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text" w:horzAnchor="margin" w:tblpY="-652"/>
        <w:tblW w:w="9498" w:type="dxa"/>
        <w:tblBorders>
          <w:bottom w:val="thickThinMediumGap" w:sz="24" w:space="0" w:color="auto"/>
        </w:tblBorders>
        <w:tblLayout w:type="fixed"/>
        <w:tblCellMar>
          <w:left w:w="0" w:type="dxa"/>
          <w:right w:w="0" w:type="dxa"/>
        </w:tblCellMar>
        <w:tblLook w:val="0000" w:firstRow="0" w:lastRow="0" w:firstColumn="0" w:lastColumn="0" w:noHBand="0" w:noVBand="0"/>
      </w:tblPr>
      <w:tblGrid>
        <w:gridCol w:w="4111"/>
        <w:gridCol w:w="1276"/>
        <w:gridCol w:w="4111"/>
      </w:tblGrid>
      <w:tr w:rsidR="00390F9C" w:rsidRPr="00D40D16" w14:paraId="2C57A6C9" w14:textId="77777777" w:rsidTr="00574239">
        <w:trPr>
          <w:cantSplit/>
          <w:trHeight w:val="1987"/>
        </w:trPr>
        <w:tc>
          <w:tcPr>
            <w:tcW w:w="4111" w:type="dxa"/>
            <w:vAlign w:val="center"/>
          </w:tcPr>
          <w:p w14:paraId="4B1D26A7" w14:textId="77777777" w:rsidR="00390F9C" w:rsidRPr="00D40D16" w:rsidRDefault="00390F9C" w:rsidP="00574239">
            <w:pPr>
              <w:pStyle w:val="1"/>
              <w:tabs>
                <w:tab w:val="left" w:pos="1590"/>
              </w:tabs>
              <w:jc w:val="center"/>
              <w:rPr>
                <w:rFonts w:ascii="Bookman Old Style" w:hAnsi="Bookman Old Style"/>
                <w:b/>
                <w:sz w:val="24"/>
                <w:szCs w:val="24"/>
              </w:rPr>
            </w:pPr>
          </w:p>
          <w:p w14:paraId="3860B2EE" w14:textId="77777777" w:rsidR="00390F9C" w:rsidRPr="00D40D16" w:rsidRDefault="00390F9C" w:rsidP="00574239">
            <w:pPr>
              <w:pStyle w:val="1"/>
              <w:jc w:val="center"/>
              <w:rPr>
                <w:rFonts w:ascii="Bookman Old Style" w:hAnsi="Bookman Old Style"/>
                <w:b/>
                <w:sz w:val="24"/>
                <w:szCs w:val="24"/>
              </w:rPr>
            </w:pPr>
            <w:r w:rsidRPr="00D40D16">
              <w:rPr>
                <w:rFonts w:ascii="Bookman Old Style" w:hAnsi="Bookman Old Style"/>
                <w:b/>
                <w:sz w:val="24"/>
                <w:szCs w:val="24"/>
              </w:rPr>
              <w:t xml:space="preserve">Республика Саха (Якутия) </w:t>
            </w:r>
          </w:p>
          <w:p w14:paraId="70BD1B44" w14:textId="77777777" w:rsidR="00390F9C" w:rsidRPr="00D40D16" w:rsidRDefault="00390F9C" w:rsidP="00574239">
            <w:pPr>
              <w:pStyle w:val="1"/>
              <w:jc w:val="center"/>
              <w:rPr>
                <w:rFonts w:ascii="Bookman Old Style" w:hAnsi="Bookman Old Style"/>
                <w:b/>
                <w:sz w:val="24"/>
                <w:szCs w:val="24"/>
              </w:rPr>
            </w:pPr>
            <w:r>
              <w:rPr>
                <w:rFonts w:ascii="Bookman Old Style" w:hAnsi="Bookman Old Style"/>
                <w:b/>
                <w:sz w:val="24"/>
                <w:szCs w:val="24"/>
              </w:rPr>
              <w:t>Контрольно-счетная палата</w:t>
            </w:r>
          </w:p>
          <w:p w14:paraId="21CBF27F" w14:textId="77777777" w:rsidR="00390F9C" w:rsidRPr="00D40D16" w:rsidRDefault="00390F9C" w:rsidP="00574239">
            <w:pPr>
              <w:pStyle w:val="1"/>
              <w:jc w:val="center"/>
              <w:rPr>
                <w:rFonts w:ascii="Bookman Old Style" w:hAnsi="Bookman Old Style"/>
                <w:b/>
                <w:sz w:val="24"/>
                <w:szCs w:val="24"/>
              </w:rPr>
            </w:pPr>
            <w:r w:rsidRPr="00D40D16">
              <w:rPr>
                <w:rFonts w:ascii="Bookman Old Style" w:hAnsi="Bookman Old Style"/>
                <w:b/>
                <w:sz w:val="24"/>
                <w:szCs w:val="24"/>
              </w:rPr>
              <w:t xml:space="preserve"> Городского округа  </w:t>
            </w:r>
          </w:p>
          <w:p w14:paraId="2822B01B" w14:textId="77777777" w:rsidR="00390F9C" w:rsidRPr="00D40D16" w:rsidRDefault="00390F9C" w:rsidP="00574239">
            <w:pPr>
              <w:pStyle w:val="1"/>
              <w:ind w:left="144" w:right="1" w:firstLine="1"/>
              <w:jc w:val="center"/>
              <w:rPr>
                <w:rFonts w:ascii="Bookman Old Style" w:hAnsi="Bookman Old Style"/>
                <w:b/>
                <w:sz w:val="24"/>
                <w:szCs w:val="24"/>
              </w:rPr>
            </w:pPr>
            <w:r w:rsidRPr="00D40D16">
              <w:rPr>
                <w:rFonts w:ascii="Bookman Old Style" w:hAnsi="Bookman Old Style"/>
                <w:b/>
                <w:sz w:val="24"/>
                <w:szCs w:val="24"/>
              </w:rPr>
              <w:t>"Жатай"</w:t>
            </w:r>
          </w:p>
          <w:p w14:paraId="55CAB79A" w14:textId="77777777" w:rsidR="00390F9C" w:rsidRPr="00D40D16" w:rsidRDefault="00390F9C" w:rsidP="00574239">
            <w:pPr>
              <w:pStyle w:val="1"/>
              <w:ind w:right="1"/>
              <w:rPr>
                <w:rFonts w:ascii="Bookman Old Style" w:hAnsi="Bookman Old Style"/>
                <w:sz w:val="24"/>
                <w:szCs w:val="24"/>
              </w:rPr>
            </w:pPr>
          </w:p>
        </w:tc>
        <w:tc>
          <w:tcPr>
            <w:tcW w:w="1276" w:type="dxa"/>
            <w:vAlign w:val="center"/>
          </w:tcPr>
          <w:p w14:paraId="5CF266D6" w14:textId="77777777" w:rsidR="00390F9C" w:rsidRPr="00D40D16" w:rsidRDefault="00B90D88" w:rsidP="00574239">
            <w:pPr>
              <w:pStyle w:val="1"/>
              <w:ind w:right="1"/>
              <w:jc w:val="center"/>
              <w:rPr>
                <w:rFonts w:ascii="Bookman Old Style" w:hAnsi="Bookman Old Style"/>
                <w:sz w:val="24"/>
                <w:szCs w:val="24"/>
              </w:rPr>
            </w:pPr>
            <w:r w:rsidRPr="00B90D88">
              <w:rPr>
                <w:rFonts w:ascii="Bookman Old Style" w:hAnsi="Bookman Old Style"/>
                <w:noProof/>
                <w:snapToGrid/>
                <w:sz w:val="24"/>
                <w:szCs w:val="24"/>
              </w:rPr>
              <w:drawing>
                <wp:inline distT="0" distB="0" distL="0" distR="0" wp14:anchorId="4523F481" wp14:editId="0F67C96A">
                  <wp:extent cx="600221" cy="792000"/>
                  <wp:effectExtent l="19050" t="0" r="9379" b="0"/>
                  <wp:docPr id="6" name="Рисунок 3" descr="C:\Users\4918~1\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4918~1\AppData\Local\Temp\FineReader10\media\image1.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0221" cy="792000"/>
                          </a:xfrm>
                          <a:prstGeom prst="rect">
                            <a:avLst/>
                          </a:prstGeom>
                          <a:noFill/>
                          <a:ln>
                            <a:noFill/>
                          </a:ln>
                        </pic:spPr>
                      </pic:pic>
                    </a:graphicData>
                  </a:graphic>
                </wp:inline>
              </w:drawing>
            </w:r>
          </w:p>
        </w:tc>
        <w:tc>
          <w:tcPr>
            <w:tcW w:w="4111" w:type="dxa"/>
            <w:vAlign w:val="center"/>
          </w:tcPr>
          <w:p w14:paraId="5A5FFC0D" w14:textId="77777777" w:rsidR="00390F9C" w:rsidRPr="00D40D16" w:rsidRDefault="00390F9C" w:rsidP="00574239">
            <w:pPr>
              <w:pStyle w:val="1"/>
              <w:jc w:val="center"/>
              <w:rPr>
                <w:rFonts w:ascii="Bookman Old Style" w:hAnsi="Bookman Old Style"/>
                <w:b/>
                <w:sz w:val="24"/>
                <w:szCs w:val="24"/>
              </w:rPr>
            </w:pPr>
          </w:p>
          <w:p w14:paraId="2F557689" w14:textId="77777777" w:rsidR="00390F9C" w:rsidRPr="0071634F" w:rsidRDefault="00390F9C" w:rsidP="00574239">
            <w:pPr>
              <w:pStyle w:val="1"/>
              <w:ind w:left="1" w:right="1" w:firstLine="1"/>
              <w:jc w:val="center"/>
              <w:rPr>
                <w:rFonts w:ascii="Bookman Old Style" w:hAnsi="Bookman Old Style"/>
                <w:b/>
                <w:sz w:val="24"/>
                <w:szCs w:val="24"/>
              </w:rPr>
            </w:pPr>
            <w:r>
              <w:rPr>
                <w:rFonts w:ascii="Bookman Old Style" w:hAnsi="Bookman Old Style"/>
                <w:b/>
                <w:sz w:val="24"/>
                <w:szCs w:val="24"/>
              </w:rPr>
              <w:t xml:space="preserve">Саха </w:t>
            </w:r>
            <w:proofErr w:type="spellStart"/>
            <w:r>
              <w:rPr>
                <w:rFonts w:ascii="Bookman Old Style" w:hAnsi="Bookman Old Style"/>
                <w:b/>
                <w:sz w:val="24"/>
                <w:szCs w:val="24"/>
              </w:rPr>
              <w:t>θр</w:t>
            </w:r>
            <w:r w:rsidRPr="00A23A23">
              <w:rPr>
                <w:b/>
                <w:sz w:val="24"/>
                <w:szCs w:val="24"/>
              </w:rPr>
              <w:t>ө</w:t>
            </w:r>
            <w:r>
              <w:rPr>
                <w:rFonts w:ascii="Bookman Old Style" w:hAnsi="Bookman Old Style"/>
                <w:b/>
                <w:sz w:val="24"/>
                <w:szCs w:val="24"/>
              </w:rPr>
              <w:t>сп</w:t>
            </w:r>
            <w:r>
              <w:rPr>
                <w:rFonts w:ascii="Bookman Old Style" w:hAnsi="Bookman Old Style"/>
                <w:b/>
                <w:sz w:val="24"/>
                <w:szCs w:val="24"/>
                <w:lang w:val="en-US"/>
              </w:rPr>
              <w:t>yy</w:t>
            </w:r>
            <w:proofErr w:type="spellEnd"/>
            <w:r>
              <w:rPr>
                <w:rFonts w:ascii="Bookman Old Style" w:hAnsi="Bookman Old Style"/>
                <w:b/>
                <w:sz w:val="24"/>
                <w:szCs w:val="24"/>
              </w:rPr>
              <w:t>б</w:t>
            </w:r>
            <w:r>
              <w:rPr>
                <w:rFonts w:ascii="Bookman Old Style" w:hAnsi="Bookman Old Style"/>
                <w:b/>
                <w:sz w:val="24"/>
                <w:szCs w:val="24"/>
                <w:lang w:val="en-US"/>
              </w:rPr>
              <w:t>y</w:t>
            </w:r>
            <w:r>
              <w:rPr>
                <w:rFonts w:ascii="Bookman Old Style" w:hAnsi="Bookman Old Style"/>
                <w:b/>
                <w:sz w:val="24"/>
                <w:szCs w:val="24"/>
              </w:rPr>
              <w:t>л</w:t>
            </w:r>
            <w:r>
              <w:rPr>
                <w:rFonts w:ascii="Bookman Old Style" w:hAnsi="Bookman Old Style"/>
                <w:b/>
                <w:sz w:val="24"/>
                <w:szCs w:val="24"/>
                <w:lang w:val="en-US"/>
              </w:rPr>
              <w:t>y</w:t>
            </w:r>
            <w:proofErr w:type="spellStart"/>
            <w:r>
              <w:rPr>
                <w:rFonts w:ascii="Bookman Old Style" w:hAnsi="Bookman Old Style"/>
                <w:b/>
                <w:sz w:val="24"/>
                <w:szCs w:val="24"/>
              </w:rPr>
              <w:t>кэтэ</w:t>
            </w:r>
            <w:proofErr w:type="spellEnd"/>
          </w:p>
          <w:p w14:paraId="7CB12A40" w14:textId="77777777" w:rsidR="00390F9C" w:rsidRPr="00D40D16" w:rsidRDefault="00390F9C" w:rsidP="00574239">
            <w:pPr>
              <w:pStyle w:val="1"/>
              <w:ind w:left="1" w:right="1" w:firstLine="1"/>
              <w:jc w:val="center"/>
              <w:rPr>
                <w:rFonts w:ascii="Bookman Old Style" w:hAnsi="Bookman Old Style"/>
                <w:b/>
                <w:sz w:val="24"/>
                <w:szCs w:val="24"/>
              </w:rPr>
            </w:pPr>
            <w:r w:rsidRPr="00D40D16">
              <w:rPr>
                <w:rFonts w:ascii="Bookman Old Style" w:hAnsi="Bookman Old Style"/>
                <w:b/>
                <w:sz w:val="24"/>
                <w:szCs w:val="24"/>
              </w:rPr>
              <w:t>"Жатай"</w:t>
            </w:r>
          </w:p>
          <w:p w14:paraId="33AEDA34" w14:textId="77777777" w:rsidR="00390F9C" w:rsidRDefault="00390F9C" w:rsidP="00574239">
            <w:pPr>
              <w:pStyle w:val="1"/>
              <w:ind w:left="1" w:right="1" w:firstLine="1"/>
              <w:jc w:val="center"/>
              <w:rPr>
                <w:rFonts w:ascii="Bookman Old Style" w:hAnsi="Bookman Old Style"/>
                <w:b/>
                <w:sz w:val="24"/>
                <w:szCs w:val="24"/>
              </w:rPr>
            </w:pPr>
            <w:proofErr w:type="spellStart"/>
            <w:r w:rsidRPr="00D40D16">
              <w:rPr>
                <w:rFonts w:ascii="Bookman Old Style" w:hAnsi="Bookman Old Style"/>
                <w:b/>
                <w:sz w:val="24"/>
                <w:szCs w:val="24"/>
              </w:rPr>
              <w:t>Куоратт</w:t>
            </w:r>
            <w:r>
              <w:rPr>
                <w:rFonts w:ascii="Bookman Old Style" w:hAnsi="Bookman Old Style"/>
                <w:b/>
                <w:sz w:val="24"/>
                <w:szCs w:val="24"/>
              </w:rPr>
              <w:t>аађыуокуругун</w:t>
            </w:r>
            <w:proofErr w:type="spellEnd"/>
          </w:p>
          <w:p w14:paraId="55F5C798" w14:textId="77777777" w:rsidR="00390F9C" w:rsidRPr="00F11435" w:rsidRDefault="00390F9C" w:rsidP="00574239">
            <w:pPr>
              <w:pStyle w:val="1"/>
              <w:ind w:left="1" w:right="1" w:firstLine="1"/>
              <w:jc w:val="center"/>
              <w:rPr>
                <w:rFonts w:ascii="Bookman Old Style" w:hAnsi="Bookman Old Style"/>
                <w:b/>
                <w:sz w:val="24"/>
                <w:szCs w:val="24"/>
              </w:rPr>
            </w:pPr>
            <w:proofErr w:type="spellStart"/>
            <w:r>
              <w:rPr>
                <w:rFonts w:ascii="Bookman Old Style" w:hAnsi="Bookman Old Style"/>
                <w:b/>
                <w:sz w:val="24"/>
                <w:szCs w:val="24"/>
              </w:rPr>
              <w:t>Хонтуруоллуурсуоттуур</w:t>
            </w:r>
            <w:proofErr w:type="spellEnd"/>
            <w:r>
              <w:rPr>
                <w:rFonts w:ascii="Bookman Old Style" w:hAnsi="Bookman Old Style"/>
                <w:b/>
                <w:sz w:val="24"/>
                <w:szCs w:val="24"/>
              </w:rPr>
              <w:t xml:space="preserve"> палата</w:t>
            </w:r>
            <w:r w:rsidR="00974548">
              <w:rPr>
                <w:rFonts w:ascii="Bookman Old Style" w:hAnsi="Bookman Old Style"/>
                <w:b/>
                <w:sz w:val="24"/>
                <w:szCs w:val="24"/>
              </w:rPr>
              <w:t>та</w:t>
            </w:r>
          </w:p>
          <w:p w14:paraId="50F6EFBB" w14:textId="77777777" w:rsidR="00390F9C" w:rsidRPr="00D40D16" w:rsidRDefault="00390F9C" w:rsidP="00574239">
            <w:pPr>
              <w:pStyle w:val="1"/>
              <w:spacing w:after="120"/>
              <w:rPr>
                <w:rFonts w:ascii="Bookman Old Style" w:hAnsi="Bookman Old Style"/>
                <w:b/>
                <w:sz w:val="24"/>
                <w:szCs w:val="24"/>
              </w:rPr>
            </w:pPr>
          </w:p>
        </w:tc>
      </w:tr>
      <w:tr w:rsidR="00390F9C" w:rsidRPr="00102F03" w14:paraId="490E4906" w14:textId="77777777" w:rsidTr="00574239">
        <w:trPr>
          <w:cantSplit/>
        </w:trPr>
        <w:tc>
          <w:tcPr>
            <w:tcW w:w="9498" w:type="dxa"/>
            <w:gridSpan w:val="3"/>
            <w:vAlign w:val="center"/>
          </w:tcPr>
          <w:p w14:paraId="39A63C4B" w14:textId="77777777" w:rsidR="00390F9C" w:rsidRPr="00D40D16" w:rsidRDefault="00390F9C" w:rsidP="00574239">
            <w:pPr>
              <w:pStyle w:val="1"/>
              <w:pBdr>
                <w:top w:val="single" w:sz="4" w:space="1" w:color="auto"/>
                <w:bottom w:val="single" w:sz="4" w:space="0" w:color="auto"/>
              </w:pBdr>
              <w:ind w:left="1" w:right="1" w:firstLine="1"/>
              <w:jc w:val="center"/>
              <w:rPr>
                <w:rFonts w:ascii="Bookman Old Style" w:hAnsi="Bookman Old Style"/>
              </w:rPr>
            </w:pPr>
            <w:r w:rsidRPr="00D40D16">
              <w:rPr>
                <w:rFonts w:ascii="Bookman Old Style" w:hAnsi="Bookman Old Style"/>
              </w:rPr>
              <w:t>ул. Северная, д. 29, Городской округ «Жатай», 6779</w:t>
            </w:r>
            <w:r>
              <w:rPr>
                <w:rFonts w:ascii="Bookman Old Style" w:hAnsi="Bookman Old Style"/>
              </w:rPr>
              <w:t>02, телефон/факс:8(4112)42-</w:t>
            </w:r>
            <w:r w:rsidRPr="00F104E4">
              <w:rPr>
                <w:rFonts w:ascii="Bookman Old Style" w:hAnsi="Bookman Old Style"/>
              </w:rPr>
              <w:t>76-24</w:t>
            </w:r>
            <w:r w:rsidRPr="00D40D16">
              <w:rPr>
                <w:rFonts w:ascii="Bookman Old Style" w:hAnsi="Bookman Old Style"/>
              </w:rPr>
              <w:t xml:space="preserve">, </w:t>
            </w:r>
          </w:p>
          <w:p w14:paraId="3963E9D4" w14:textId="77777777" w:rsidR="00390F9C" w:rsidRPr="00F104E4" w:rsidRDefault="00390F9C" w:rsidP="00574239">
            <w:pPr>
              <w:pStyle w:val="1"/>
              <w:pBdr>
                <w:top w:val="single" w:sz="4" w:space="1" w:color="auto"/>
                <w:bottom w:val="single" w:sz="4" w:space="0" w:color="auto"/>
              </w:pBdr>
              <w:ind w:left="1" w:right="1" w:firstLine="1"/>
              <w:jc w:val="center"/>
              <w:rPr>
                <w:rFonts w:ascii="Bookman Old Style" w:hAnsi="Bookman Old Style"/>
                <w:sz w:val="24"/>
                <w:szCs w:val="24"/>
                <w:lang w:val="en-US"/>
              </w:rPr>
            </w:pPr>
            <w:r w:rsidRPr="00D40D16">
              <w:rPr>
                <w:rFonts w:ascii="Bookman Old Style" w:hAnsi="Bookman Old Style"/>
                <w:lang w:val="en-US"/>
              </w:rPr>
              <w:t>e</w:t>
            </w:r>
            <w:r w:rsidRPr="00F104E4">
              <w:rPr>
                <w:rFonts w:ascii="Bookman Old Style" w:hAnsi="Bookman Old Style"/>
                <w:lang w:val="en-US"/>
              </w:rPr>
              <w:t>-</w:t>
            </w:r>
            <w:r w:rsidRPr="00D40D16">
              <w:rPr>
                <w:rFonts w:ascii="Bookman Old Style" w:hAnsi="Bookman Old Style"/>
                <w:lang w:val="en-US"/>
              </w:rPr>
              <w:t>mail</w:t>
            </w:r>
            <w:r w:rsidRPr="00F104E4">
              <w:rPr>
                <w:rFonts w:ascii="Bookman Old Style" w:hAnsi="Bookman Old Style"/>
                <w:lang w:val="en-US"/>
              </w:rPr>
              <w:t xml:space="preserve">: </w:t>
            </w:r>
            <w:r w:rsidRPr="00F104E4">
              <w:rPr>
                <w:rFonts w:ascii="Bookman Old Style" w:hAnsi="Bookman Old Style"/>
                <w:color w:val="548DD4" w:themeColor="text2" w:themeTint="99"/>
                <w:lang w:val="en-US"/>
              </w:rPr>
              <w:t>spalata_</w:t>
            </w:r>
            <w:hyperlink r:id="rId9" w:history="1">
              <w:r w:rsidRPr="005406A0">
                <w:rPr>
                  <w:rStyle w:val="a3"/>
                  <w:rFonts w:ascii="Bookman Old Style" w:hAnsi="Bookman Old Style"/>
                  <w:lang w:val="en-US"/>
                </w:rPr>
                <w:t>jatay</w:t>
              </w:r>
              <w:r w:rsidRPr="00F104E4">
                <w:rPr>
                  <w:rStyle w:val="a3"/>
                  <w:rFonts w:ascii="Bookman Old Style" w:hAnsi="Bookman Old Style"/>
                  <w:lang w:val="en-US"/>
                </w:rPr>
                <w:t>@</w:t>
              </w:r>
              <w:r w:rsidRPr="005406A0">
                <w:rPr>
                  <w:rStyle w:val="a3"/>
                  <w:rFonts w:ascii="Bookman Old Style" w:hAnsi="Bookman Old Style"/>
                  <w:lang w:val="en-US"/>
                </w:rPr>
                <w:t>mail</w:t>
              </w:r>
              <w:r w:rsidRPr="00F104E4">
                <w:rPr>
                  <w:rStyle w:val="a3"/>
                  <w:rFonts w:ascii="Bookman Old Style" w:hAnsi="Bookman Old Style"/>
                  <w:lang w:val="en-US"/>
                </w:rPr>
                <w:t>.</w:t>
              </w:r>
              <w:r w:rsidRPr="005406A0">
                <w:rPr>
                  <w:rStyle w:val="a3"/>
                  <w:rFonts w:ascii="Bookman Old Style" w:hAnsi="Bookman Old Style"/>
                  <w:lang w:val="en-US"/>
                </w:rPr>
                <w:t>ru</w:t>
              </w:r>
            </w:hyperlink>
          </w:p>
        </w:tc>
      </w:tr>
    </w:tbl>
    <w:p w14:paraId="4414514F" w14:textId="77777777" w:rsidR="00EC3BC7" w:rsidRPr="00BD00CD" w:rsidRDefault="00EC3BC7" w:rsidP="00EC3BC7">
      <w:pPr>
        <w:rPr>
          <w:b/>
          <w:lang w:val="en-US"/>
        </w:rPr>
      </w:pPr>
    </w:p>
    <w:p w14:paraId="5A800D47" w14:textId="79D33E89" w:rsidR="00C95D3D" w:rsidRPr="0080792D" w:rsidRDefault="00DE1699" w:rsidP="00EC3BC7">
      <w:pPr>
        <w:rPr>
          <w:rFonts w:ascii="Times New Roman" w:hAnsi="Times New Roman" w:cs="Times New Roman"/>
          <w:sz w:val="28"/>
          <w:szCs w:val="28"/>
        </w:rPr>
      </w:pPr>
      <w:r w:rsidRPr="00731337">
        <w:rPr>
          <w:rFonts w:ascii="Times New Roman" w:hAnsi="Times New Roman" w:cs="Times New Roman"/>
          <w:sz w:val="28"/>
          <w:szCs w:val="28"/>
        </w:rPr>
        <w:t>1</w:t>
      </w:r>
      <w:r w:rsidR="00731337" w:rsidRPr="00731337">
        <w:rPr>
          <w:rFonts w:ascii="Times New Roman" w:hAnsi="Times New Roman" w:cs="Times New Roman"/>
          <w:sz w:val="28"/>
          <w:szCs w:val="28"/>
        </w:rPr>
        <w:t>4</w:t>
      </w:r>
      <w:r w:rsidR="006B1DA6" w:rsidRPr="00731337">
        <w:rPr>
          <w:rFonts w:ascii="Times New Roman" w:hAnsi="Times New Roman" w:cs="Times New Roman"/>
          <w:sz w:val="28"/>
          <w:szCs w:val="28"/>
        </w:rPr>
        <w:t xml:space="preserve"> </w:t>
      </w:r>
      <w:r w:rsidRPr="00731337">
        <w:rPr>
          <w:rFonts w:ascii="Times New Roman" w:hAnsi="Times New Roman" w:cs="Times New Roman"/>
          <w:sz w:val="28"/>
          <w:szCs w:val="28"/>
        </w:rPr>
        <w:t>ноября</w:t>
      </w:r>
      <w:r w:rsidR="006B1DA6" w:rsidRPr="00731337">
        <w:rPr>
          <w:rFonts w:ascii="Times New Roman" w:hAnsi="Times New Roman" w:cs="Times New Roman"/>
          <w:sz w:val="28"/>
          <w:szCs w:val="28"/>
        </w:rPr>
        <w:t xml:space="preserve"> </w:t>
      </w:r>
      <w:r w:rsidR="00C95D3D" w:rsidRPr="00731337">
        <w:rPr>
          <w:rFonts w:ascii="Times New Roman" w:hAnsi="Times New Roman" w:cs="Times New Roman"/>
          <w:sz w:val="28"/>
          <w:szCs w:val="28"/>
        </w:rPr>
        <w:t>202</w:t>
      </w:r>
      <w:r w:rsidR="00215F4E" w:rsidRPr="00731337">
        <w:rPr>
          <w:rFonts w:ascii="Times New Roman" w:hAnsi="Times New Roman" w:cs="Times New Roman"/>
          <w:sz w:val="28"/>
          <w:szCs w:val="28"/>
        </w:rPr>
        <w:t>4</w:t>
      </w:r>
      <w:r w:rsidR="00C95D3D" w:rsidRPr="00731337">
        <w:rPr>
          <w:rFonts w:ascii="Times New Roman" w:hAnsi="Times New Roman" w:cs="Times New Roman"/>
          <w:sz w:val="28"/>
          <w:szCs w:val="28"/>
        </w:rPr>
        <w:t xml:space="preserve"> года</w:t>
      </w:r>
    </w:p>
    <w:p w14:paraId="7D8A44DD" w14:textId="77777777" w:rsidR="00C95D3D" w:rsidRPr="007C5DA4" w:rsidRDefault="00C95D3D" w:rsidP="00416AAB">
      <w:pPr>
        <w:keepNext/>
        <w:keepLines/>
        <w:spacing w:after="0" w:line="240" w:lineRule="auto"/>
        <w:jc w:val="center"/>
        <w:rPr>
          <w:rFonts w:ascii="Times New Roman" w:eastAsia="Calibri" w:hAnsi="Times New Roman" w:cs="Times New Roman"/>
          <w:b/>
          <w:sz w:val="24"/>
          <w:szCs w:val="24"/>
        </w:rPr>
      </w:pPr>
      <w:r w:rsidRPr="007C5DA4">
        <w:rPr>
          <w:rFonts w:ascii="Times New Roman" w:eastAsia="Calibri" w:hAnsi="Times New Roman" w:cs="Times New Roman"/>
          <w:b/>
          <w:sz w:val="24"/>
          <w:szCs w:val="24"/>
        </w:rPr>
        <w:t>ЗАКЛЮЧЕНИЕ</w:t>
      </w:r>
    </w:p>
    <w:p w14:paraId="3C80DDF4" w14:textId="45E00D72" w:rsidR="00C95D3D" w:rsidRPr="007C5DA4" w:rsidRDefault="00C95D3D" w:rsidP="00416AAB">
      <w:pPr>
        <w:spacing w:after="0" w:line="240" w:lineRule="auto"/>
        <w:contextualSpacing/>
        <w:jc w:val="center"/>
        <w:rPr>
          <w:rFonts w:ascii="Times New Roman" w:hAnsi="Times New Roman" w:cs="Times New Roman"/>
          <w:b/>
          <w:sz w:val="24"/>
          <w:szCs w:val="24"/>
        </w:rPr>
      </w:pPr>
      <w:r w:rsidRPr="007C5DA4">
        <w:rPr>
          <w:rFonts w:ascii="Times New Roman" w:eastAsia="Calibri" w:hAnsi="Times New Roman" w:cs="Times New Roman"/>
          <w:b/>
          <w:sz w:val="24"/>
          <w:szCs w:val="24"/>
        </w:rPr>
        <w:t xml:space="preserve">на проект </w:t>
      </w:r>
      <w:r w:rsidRPr="007C5DA4">
        <w:rPr>
          <w:rFonts w:ascii="Times New Roman" w:hAnsi="Times New Roman" w:cs="Times New Roman"/>
          <w:b/>
          <w:sz w:val="24"/>
          <w:szCs w:val="24"/>
        </w:rPr>
        <w:t xml:space="preserve">решения Окружного Совета депутатов Городского округа «Жатай» </w:t>
      </w:r>
      <w:r w:rsidR="00DB2FAE" w:rsidRPr="007C5DA4">
        <w:rPr>
          <w:rFonts w:ascii="Times New Roman" w:hAnsi="Times New Roman" w:cs="Times New Roman"/>
          <w:b/>
          <w:sz w:val="24"/>
          <w:szCs w:val="24"/>
        </w:rPr>
        <w:t>«</w:t>
      </w:r>
      <w:r w:rsidRPr="007C5DA4">
        <w:rPr>
          <w:rFonts w:ascii="Times New Roman" w:hAnsi="Times New Roman" w:cs="Times New Roman"/>
          <w:b/>
          <w:sz w:val="24"/>
          <w:szCs w:val="24"/>
        </w:rPr>
        <w:t>О внесении изменений и дополнений в Решение Окружного Совета депутатов ГО «Жатай» №</w:t>
      </w:r>
      <w:r w:rsidR="00DF4F09" w:rsidRPr="007C5DA4">
        <w:rPr>
          <w:rFonts w:ascii="Times New Roman" w:hAnsi="Times New Roman" w:cs="Times New Roman"/>
          <w:b/>
          <w:sz w:val="24"/>
          <w:szCs w:val="24"/>
        </w:rPr>
        <w:t>53-1</w:t>
      </w:r>
      <w:r w:rsidRPr="007C5DA4">
        <w:rPr>
          <w:rFonts w:ascii="Times New Roman" w:hAnsi="Times New Roman" w:cs="Times New Roman"/>
          <w:b/>
          <w:sz w:val="24"/>
          <w:szCs w:val="24"/>
        </w:rPr>
        <w:t xml:space="preserve"> от 2</w:t>
      </w:r>
      <w:r w:rsidR="00DF4F09" w:rsidRPr="007C5DA4">
        <w:rPr>
          <w:rFonts w:ascii="Times New Roman" w:hAnsi="Times New Roman" w:cs="Times New Roman"/>
          <w:b/>
          <w:sz w:val="24"/>
          <w:szCs w:val="24"/>
        </w:rPr>
        <w:t>6</w:t>
      </w:r>
      <w:r w:rsidRPr="007C5DA4">
        <w:rPr>
          <w:rFonts w:ascii="Times New Roman" w:hAnsi="Times New Roman" w:cs="Times New Roman"/>
          <w:b/>
          <w:sz w:val="24"/>
          <w:szCs w:val="24"/>
        </w:rPr>
        <w:t xml:space="preserve"> декабря 202</w:t>
      </w:r>
      <w:r w:rsidR="00DF4F09" w:rsidRPr="007C5DA4">
        <w:rPr>
          <w:rFonts w:ascii="Times New Roman" w:hAnsi="Times New Roman" w:cs="Times New Roman"/>
          <w:b/>
          <w:sz w:val="24"/>
          <w:szCs w:val="24"/>
        </w:rPr>
        <w:t>3</w:t>
      </w:r>
      <w:r w:rsidRPr="007C5DA4">
        <w:rPr>
          <w:rFonts w:ascii="Times New Roman" w:hAnsi="Times New Roman" w:cs="Times New Roman"/>
          <w:b/>
          <w:sz w:val="24"/>
          <w:szCs w:val="24"/>
        </w:rPr>
        <w:t xml:space="preserve"> г</w:t>
      </w:r>
      <w:r w:rsidR="00DB2FAE" w:rsidRPr="007C5DA4">
        <w:rPr>
          <w:rFonts w:ascii="Times New Roman" w:hAnsi="Times New Roman" w:cs="Times New Roman"/>
          <w:b/>
          <w:sz w:val="24"/>
          <w:szCs w:val="24"/>
        </w:rPr>
        <w:t>ода</w:t>
      </w:r>
      <w:r w:rsidRPr="007C5DA4">
        <w:rPr>
          <w:rFonts w:ascii="Times New Roman" w:hAnsi="Times New Roman" w:cs="Times New Roman"/>
          <w:b/>
          <w:sz w:val="24"/>
          <w:szCs w:val="24"/>
        </w:rPr>
        <w:t xml:space="preserve"> «Об утверждении бюджета Городского округа «Жатай» на 202</w:t>
      </w:r>
      <w:r w:rsidR="00DF4F09" w:rsidRPr="007C5DA4">
        <w:rPr>
          <w:rFonts w:ascii="Times New Roman" w:hAnsi="Times New Roman" w:cs="Times New Roman"/>
          <w:b/>
          <w:sz w:val="24"/>
          <w:szCs w:val="24"/>
        </w:rPr>
        <w:t>4</w:t>
      </w:r>
      <w:r w:rsidRPr="007C5DA4">
        <w:rPr>
          <w:rFonts w:ascii="Times New Roman" w:hAnsi="Times New Roman" w:cs="Times New Roman"/>
          <w:b/>
          <w:sz w:val="24"/>
          <w:szCs w:val="24"/>
        </w:rPr>
        <w:t xml:space="preserve"> год и плановый период 202</w:t>
      </w:r>
      <w:r w:rsidR="00DF4F09" w:rsidRPr="007C5DA4">
        <w:rPr>
          <w:rFonts w:ascii="Times New Roman" w:hAnsi="Times New Roman" w:cs="Times New Roman"/>
          <w:b/>
          <w:sz w:val="24"/>
          <w:szCs w:val="24"/>
        </w:rPr>
        <w:t>5</w:t>
      </w:r>
      <w:r w:rsidRPr="007C5DA4">
        <w:rPr>
          <w:rFonts w:ascii="Times New Roman" w:hAnsi="Times New Roman" w:cs="Times New Roman"/>
          <w:b/>
          <w:sz w:val="24"/>
          <w:szCs w:val="24"/>
        </w:rPr>
        <w:t>-202</w:t>
      </w:r>
      <w:r w:rsidR="00DF4F09" w:rsidRPr="007C5DA4">
        <w:rPr>
          <w:rFonts w:ascii="Times New Roman" w:hAnsi="Times New Roman" w:cs="Times New Roman"/>
          <w:b/>
          <w:sz w:val="24"/>
          <w:szCs w:val="24"/>
        </w:rPr>
        <w:t>6</w:t>
      </w:r>
      <w:r w:rsidRPr="007C5DA4">
        <w:rPr>
          <w:rFonts w:ascii="Times New Roman" w:hAnsi="Times New Roman" w:cs="Times New Roman"/>
          <w:b/>
          <w:sz w:val="24"/>
          <w:szCs w:val="24"/>
        </w:rPr>
        <w:t xml:space="preserve"> годов»</w:t>
      </w:r>
    </w:p>
    <w:p w14:paraId="36CFA34C" w14:textId="77777777" w:rsidR="00C95D3D" w:rsidRPr="007C5DA4" w:rsidRDefault="00C95D3D" w:rsidP="00531C01">
      <w:pPr>
        <w:spacing w:after="0"/>
        <w:ind w:firstLine="567"/>
        <w:contextualSpacing/>
        <w:jc w:val="both"/>
        <w:rPr>
          <w:rFonts w:ascii="Times New Roman" w:eastAsia="Calibri" w:hAnsi="Times New Roman" w:cs="Times New Roman"/>
          <w:b/>
          <w:sz w:val="24"/>
          <w:szCs w:val="24"/>
        </w:rPr>
      </w:pPr>
    </w:p>
    <w:p w14:paraId="56B8634A" w14:textId="51C45F9E" w:rsidR="00C95D3D" w:rsidRPr="007C5DA4" w:rsidRDefault="00C95D3D" w:rsidP="00416AAB">
      <w:pPr>
        <w:tabs>
          <w:tab w:val="left" w:pos="851"/>
        </w:tabs>
        <w:autoSpaceDE w:val="0"/>
        <w:autoSpaceDN w:val="0"/>
        <w:adjustRightInd w:val="0"/>
        <w:spacing w:after="0" w:line="240" w:lineRule="auto"/>
        <w:ind w:firstLine="567"/>
        <w:jc w:val="both"/>
        <w:rPr>
          <w:rFonts w:ascii="Times New Roman" w:eastAsia="Calibri" w:hAnsi="Times New Roman" w:cs="Times New Roman"/>
          <w:sz w:val="24"/>
          <w:szCs w:val="24"/>
        </w:rPr>
      </w:pPr>
      <w:r w:rsidRPr="007C5DA4">
        <w:rPr>
          <w:rFonts w:ascii="Times New Roman" w:eastAsia="Calibri" w:hAnsi="Times New Roman" w:cs="Times New Roman"/>
          <w:sz w:val="24"/>
          <w:szCs w:val="24"/>
        </w:rPr>
        <w:t xml:space="preserve">Заключение </w:t>
      </w:r>
      <w:r w:rsidR="002E7B42" w:rsidRPr="007C5DA4">
        <w:rPr>
          <w:rFonts w:ascii="Times New Roman" w:eastAsia="Calibri" w:hAnsi="Times New Roman" w:cs="Times New Roman"/>
          <w:sz w:val="24"/>
          <w:szCs w:val="24"/>
        </w:rPr>
        <w:t xml:space="preserve">Контрольно-счетной </w:t>
      </w:r>
      <w:r w:rsidRPr="007C5DA4">
        <w:rPr>
          <w:rFonts w:ascii="Times New Roman" w:eastAsia="Calibri" w:hAnsi="Times New Roman" w:cs="Times New Roman"/>
          <w:sz w:val="24"/>
          <w:szCs w:val="24"/>
        </w:rPr>
        <w:t xml:space="preserve">палаты </w:t>
      </w:r>
      <w:r w:rsidR="002E7B42" w:rsidRPr="007C5DA4">
        <w:rPr>
          <w:rFonts w:ascii="Times New Roman" w:eastAsia="Calibri" w:hAnsi="Times New Roman" w:cs="Times New Roman"/>
          <w:sz w:val="24"/>
          <w:szCs w:val="24"/>
        </w:rPr>
        <w:t xml:space="preserve">Городского округа </w:t>
      </w:r>
      <w:r w:rsidR="00DB2FAE" w:rsidRPr="007C5DA4">
        <w:rPr>
          <w:rFonts w:ascii="Times New Roman" w:eastAsia="Calibri" w:hAnsi="Times New Roman" w:cs="Times New Roman"/>
          <w:sz w:val="24"/>
          <w:szCs w:val="24"/>
        </w:rPr>
        <w:t>«</w:t>
      </w:r>
      <w:r w:rsidR="002E7B42" w:rsidRPr="007C5DA4">
        <w:rPr>
          <w:rFonts w:ascii="Times New Roman" w:eastAsia="Calibri" w:hAnsi="Times New Roman" w:cs="Times New Roman"/>
          <w:sz w:val="24"/>
          <w:szCs w:val="24"/>
        </w:rPr>
        <w:t>Жатай</w:t>
      </w:r>
      <w:r w:rsidR="00DB2FAE" w:rsidRPr="007C5DA4">
        <w:rPr>
          <w:rFonts w:ascii="Times New Roman" w:eastAsia="Calibri" w:hAnsi="Times New Roman" w:cs="Times New Roman"/>
          <w:sz w:val="24"/>
          <w:szCs w:val="24"/>
        </w:rPr>
        <w:t>»</w:t>
      </w:r>
      <w:r w:rsidR="002E7B42" w:rsidRPr="007C5DA4">
        <w:rPr>
          <w:rFonts w:ascii="Times New Roman" w:eastAsia="Calibri" w:hAnsi="Times New Roman" w:cs="Times New Roman"/>
          <w:sz w:val="24"/>
          <w:szCs w:val="24"/>
        </w:rPr>
        <w:t xml:space="preserve"> </w:t>
      </w:r>
      <w:r w:rsidRPr="007C5DA4">
        <w:rPr>
          <w:rFonts w:ascii="Times New Roman" w:eastAsia="Calibri" w:hAnsi="Times New Roman" w:cs="Times New Roman"/>
          <w:sz w:val="24"/>
          <w:szCs w:val="24"/>
        </w:rPr>
        <w:t xml:space="preserve">РС(Я) (далее – </w:t>
      </w:r>
      <w:r w:rsidR="002E7B42" w:rsidRPr="007C5DA4">
        <w:rPr>
          <w:rFonts w:ascii="Times New Roman" w:eastAsia="Calibri" w:hAnsi="Times New Roman" w:cs="Times New Roman"/>
          <w:sz w:val="24"/>
          <w:szCs w:val="24"/>
        </w:rPr>
        <w:t>КСП</w:t>
      </w:r>
      <w:r w:rsidRPr="007C5DA4">
        <w:rPr>
          <w:rFonts w:ascii="Times New Roman" w:eastAsia="Calibri" w:hAnsi="Times New Roman" w:cs="Times New Roman"/>
          <w:sz w:val="24"/>
          <w:szCs w:val="24"/>
        </w:rPr>
        <w:t xml:space="preserve">) на </w:t>
      </w:r>
      <w:r w:rsidR="00DB2FAE" w:rsidRPr="007C5DA4">
        <w:rPr>
          <w:rFonts w:ascii="Times New Roman" w:eastAsia="Calibri" w:hAnsi="Times New Roman" w:cs="Times New Roman"/>
          <w:sz w:val="24"/>
          <w:szCs w:val="24"/>
        </w:rPr>
        <w:t xml:space="preserve">проект </w:t>
      </w:r>
      <w:r w:rsidR="002E7B42" w:rsidRPr="007C5DA4">
        <w:rPr>
          <w:rFonts w:ascii="Times New Roman" w:hAnsi="Times New Roman" w:cs="Times New Roman"/>
          <w:sz w:val="24"/>
          <w:szCs w:val="24"/>
        </w:rPr>
        <w:t xml:space="preserve">решения Окружного Совета депутатов Городского округа «Жатай» </w:t>
      </w:r>
      <w:r w:rsidR="00DB2FAE" w:rsidRPr="007C5DA4">
        <w:rPr>
          <w:rFonts w:ascii="Times New Roman" w:hAnsi="Times New Roman" w:cs="Times New Roman"/>
          <w:sz w:val="24"/>
          <w:szCs w:val="24"/>
        </w:rPr>
        <w:t>«</w:t>
      </w:r>
      <w:r w:rsidR="002E7B42" w:rsidRPr="007C5DA4">
        <w:rPr>
          <w:rFonts w:ascii="Times New Roman" w:hAnsi="Times New Roman" w:cs="Times New Roman"/>
          <w:sz w:val="24"/>
          <w:szCs w:val="24"/>
        </w:rPr>
        <w:t>О внесении изменений и дополнений в Решение Окружного Совета депутатов ГО «Жатай» №</w:t>
      </w:r>
      <w:r w:rsidR="007C5DA4" w:rsidRPr="007C5DA4">
        <w:rPr>
          <w:rFonts w:ascii="Times New Roman" w:hAnsi="Times New Roman" w:cs="Times New Roman"/>
          <w:sz w:val="24"/>
          <w:szCs w:val="24"/>
        </w:rPr>
        <w:t>53-1</w:t>
      </w:r>
      <w:r w:rsidR="002E7B42" w:rsidRPr="007C5DA4">
        <w:rPr>
          <w:rFonts w:ascii="Times New Roman" w:hAnsi="Times New Roman" w:cs="Times New Roman"/>
          <w:sz w:val="24"/>
          <w:szCs w:val="24"/>
        </w:rPr>
        <w:t xml:space="preserve"> от 2</w:t>
      </w:r>
      <w:r w:rsidR="007C5DA4" w:rsidRPr="007C5DA4">
        <w:rPr>
          <w:rFonts w:ascii="Times New Roman" w:hAnsi="Times New Roman" w:cs="Times New Roman"/>
          <w:sz w:val="24"/>
          <w:szCs w:val="24"/>
        </w:rPr>
        <w:t>6</w:t>
      </w:r>
      <w:r w:rsidR="002E7B42" w:rsidRPr="007C5DA4">
        <w:rPr>
          <w:rFonts w:ascii="Times New Roman" w:hAnsi="Times New Roman" w:cs="Times New Roman"/>
          <w:sz w:val="24"/>
          <w:szCs w:val="24"/>
        </w:rPr>
        <w:t xml:space="preserve"> декабря 202</w:t>
      </w:r>
      <w:r w:rsidR="007C5DA4" w:rsidRPr="007C5DA4">
        <w:rPr>
          <w:rFonts w:ascii="Times New Roman" w:hAnsi="Times New Roman" w:cs="Times New Roman"/>
          <w:sz w:val="24"/>
          <w:szCs w:val="24"/>
        </w:rPr>
        <w:t>3</w:t>
      </w:r>
      <w:r w:rsidR="002E7B42" w:rsidRPr="007C5DA4">
        <w:rPr>
          <w:rFonts w:ascii="Times New Roman" w:hAnsi="Times New Roman" w:cs="Times New Roman"/>
          <w:sz w:val="24"/>
          <w:szCs w:val="24"/>
        </w:rPr>
        <w:t xml:space="preserve"> г</w:t>
      </w:r>
      <w:r w:rsidR="00DB2FAE" w:rsidRPr="007C5DA4">
        <w:rPr>
          <w:rFonts w:ascii="Times New Roman" w:hAnsi="Times New Roman" w:cs="Times New Roman"/>
          <w:sz w:val="24"/>
          <w:szCs w:val="24"/>
        </w:rPr>
        <w:t>ода</w:t>
      </w:r>
      <w:r w:rsidR="002E7B42" w:rsidRPr="007C5DA4">
        <w:rPr>
          <w:rFonts w:ascii="Times New Roman" w:hAnsi="Times New Roman" w:cs="Times New Roman"/>
          <w:sz w:val="24"/>
          <w:szCs w:val="24"/>
        </w:rPr>
        <w:t xml:space="preserve"> «Об утверждении бюджета Городского округа «Жатай» на 202</w:t>
      </w:r>
      <w:r w:rsidR="007C5DA4" w:rsidRPr="007C5DA4">
        <w:rPr>
          <w:rFonts w:ascii="Times New Roman" w:hAnsi="Times New Roman" w:cs="Times New Roman"/>
          <w:sz w:val="24"/>
          <w:szCs w:val="24"/>
        </w:rPr>
        <w:t>4</w:t>
      </w:r>
      <w:r w:rsidR="002E7B42" w:rsidRPr="007C5DA4">
        <w:rPr>
          <w:rFonts w:ascii="Times New Roman" w:hAnsi="Times New Roman" w:cs="Times New Roman"/>
          <w:sz w:val="24"/>
          <w:szCs w:val="24"/>
        </w:rPr>
        <w:t xml:space="preserve"> год и плановый период 202</w:t>
      </w:r>
      <w:r w:rsidR="007C5DA4" w:rsidRPr="007C5DA4">
        <w:rPr>
          <w:rFonts w:ascii="Times New Roman" w:hAnsi="Times New Roman" w:cs="Times New Roman"/>
          <w:sz w:val="24"/>
          <w:szCs w:val="24"/>
        </w:rPr>
        <w:t>5</w:t>
      </w:r>
      <w:r w:rsidR="002E7B42" w:rsidRPr="007C5DA4">
        <w:rPr>
          <w:rFonts w:ascii="Times New Roman" w:hAnsi="Times New Roman" w:cs="Times New Roman"/>
          <w:sz w:val="24"/>
          <w:szCs w:val="24"/>
        </w:rPr>
        <w:t>-202</w:t>
      </w:r>
      <w:r w:rsidR="007C5DA4" w:rsidRPr="007C5DA4">
        <w:rPr>
          <w:rFonts w:ascii="Times New Roman" w:hAnsi="Times New Roman" w:cs="Times New Roman"/>
          <w:sz w:val="24"/>
          <w:szCs w:val="24"/>
        </w:rPr>
        <w:t>6</w:t>
      </w:r>
      <w:r w:rsidR="002E7B42" w:rsidRPr="007C5DA4">
        <w:rPr>
          <w:rFonts w:ascii="Times New Roman" w:hAnsi="Times New Roman" w:cs="Times New Roman"/>
          <w:sz w:val="24"/>
          <w:szCs w:val="24"/>
        </w:rPr>
        <w:t xml:space="preserve"> годов»</w:t>
      </w:r>
      <w:r w:rsidRPr="007C5DA4">
        <w:rPr>
          <w:rFonts w:ascii="Times New Roman" w:eastAsia="Calibri" w:hAnsi="Times New Roman" w:cs="Times New Roman"/>
          <w:sz w:val="24"/>
          <w:szCs w:val="24"/>
        </w:rPr>
        <w:t xml:space="preserve"> (</w:t>
      </w:r>
      <w:r w:rsidRPr="007C5DA4">
        <w:rPr>
          <w:rFonts w:ascii="Times New Roman" w:eastAsia="Calibri" w:hAnsi="Times New Roman" w:cs="Times New Roman"/>
          <w:i/>
          <w:sz w:val="24"/>
          <w:szCs w:val="24"/>
        </w:rPr>
        <w:t xml:space="preserve">далее </w:t>
      </w:r>
      <w:r w:rsidRPr="007C5DA4">
        <w:rPr>
          <w:rFonts w:ascii="Times New Roman" w:eastAsia="Calibri" w:hAnsi="Times New Roman" w:cs="Times New Roman"/>
          <w:sz w:val="24"/>
          <w:szCs w:val="24"/>
        </w:rPr>
        <w:t xml:space="preserve">– </w:t>
      </w:r>
      <w:r w:rsidR="00390E1F" w:rsidRPr="007C5DA4">
        <w:rPr>
          <w:rFonts w:ascii="Times New Roman" w:eastAsia="Calibri" w:hAnsi="Times New Roman" w:cs="Times New Roman"/>
          <w:sz w:val="24"/>
          <w:szCs w:val="24"/>
        </w:rPr>
        <w:t>П</w:t>
      </w:r>
      <w:r w:rsidR="002E7B42" w:rsidRPr="007C5DA4">
        <w:rPr>
          <w:rFonts w:ascii="Times New Roman" w:eastAsia="Calibri" w:hAnsi="Times New Roman" w:cs="Times New Roman"/>
          <w:sz w:val="24"/>
          <w:szCs w:val="24"/>
        </w:rPr>
        <w:t>роект</w:t>
      </w:r>
      <w:r w:rsidRPr="007C5DA4">
        <w:rPr>
          <w:rFonts w:ascii="Times New Roman" w:eastAsia="Calibri" w:hAnsi="Times New Roman" w:cs="Times New Roman"/>
          <w:sz w:val="24"/>
          <w:szCs w:val="24"/>
        </w:rPr>
        <w:t>) подготовлено в соответствии с Бюджетным кодексом РФ,</w:t>
      </w:r>
      <w:r w:rsidR="002E7B42" w:rsidRPr="007C5DA4">
        <w:rPr>
          <w:rFonts w:ascii="Times New Roman" w:eastAsia="Calibri" w:hAnsi="Times New Roman" w:cs="Times New Roman"/>
          <w:sz w:val="24"/>
          <w:szCs w:val="24"/>
        </w:rPr>
        <w:t xml:space="preserve"> Положени</w:t>
      </w:r>
      <w:r w:rsidR="002C64D2" w:rsidRPr="007C5DA4">
        <w:rPr>
          <w:rFonts w:ascii="Times New Roman" w:eastAsia="Calibri" w:hAnsi="Times New Roman" w:cs="Times New Roman"/>
          <w:sz w:val="24"/>
          <w:szCs w:val="24"/>
        </w:rPr>
        <w:t>ем</w:t>
      </w:r>
      <w:r w:rsidR="002E7B42" w:rsidRPr="007C5DA4">
        <w:rPr>
          <w:rFonts w:ascii="Times New Roman" w:eastAsia="Calibri" w:hAnsi="Times New Roman" w:cs="Times New Roman"/>
          <w:sz w:val="24"/>
          <w:szCs w:val="24"/>
        </w:rPr>
        <w:t xml:space="preserve"> о бюджетном </w:t>
      </w:r>
      <w:r w:rsidR="002C64D2" w:rsidRPr="007C5DA4">
        <w:rPr>
          <w:rFonts w:ascii="Times New Roman" w:eastAsia="Calibri" w:hAnsi="Times New Roman" w:cs="Times New Roman"/>
          <w:sz w:val="24"/>
          <w:szCs w:val="24"/>
        </w:rPr>
        <w:t xml:space="preserve">процессе в городском округе </w:t>
      </w:r>
      <w:r w:rsidR="00DB2FAE" w:rsidRPr="007C5DA4">
        <w:rPr>
          <w:rFonts w:ascii="Times New Roman" w:eastAsia="Calibri" w:hAnsi="Times New Roman" w:cs="Times New Roman"/>
          <w:sz w:val="24"/>
          <w:szCs w:val="24"/>
        </w:rPr>
        <w:t>«</w:t>
      </w:r>
      <w:r w:rsidR="002C64D2" w:rsidRPr="007C5DA4">
        <w:rPr>
          <w:rFonts w:ascii="Times New Roman" w:eastAsia="Calibri" w:hAnsi="Times New Roman" w:cs="Times New Roman"/>
          <w:sz w:val="24"/>
          <w:szCs w:val="24"/>
        </w:rPr>
        <w:t>Жатай</w:t>
      </w:r>
      <w:r w:rsidR="00DB2FAE" w:rsidRPr="007C5DA4">
        <w:rPr>
          <w:rFonts w:ascii="Times New Roman" w:eastAsia="Calibri" w:hAnsi="Times New Roman" w:cs="Times New Roman"/>
          <w:sz w:val="24"/>
          <w:szCs w:val="24"/>
        </w:rPr>
        <w:t>»</w:t>
      </w:r>
      <w:r w:rsidR="002C64D2" w:rsidRPr="007C5DA4">
        <w:rPr>
          <w:rFonts w:ascii="Times New Roman" w:eastAsia="Calibri" w:hAnsi="Times New Roman" w:cs="Times New Roman"/>
          <w:sz w:val="24"/>
          <w:szCs w:val="24"/>
        </w:rPr>
        <w:t xml:space="preserve">, утвержденным решением Окружного совета депутатов ГО </w:t>
      </w:r>
      <w:r w:rsidR="00DB2FAE" w:rsidRPr="007C5DA4">
        <w:rPr>
          <w:rFonts w:ascii="Times New Roman" w:eastAsia="Calibri" w:hAnsi="Times New Roman" w:cs="Times New Roman"/>
          <w:sz w:val="24"/>
          <w:szCs w:val="24"/>
        </w:rPr>
        <w:t>«</w:t>
      </w:r>
      <w:r w:rsidR="002C64D2" w:rsidRPr="007C5DA4">
        <w:rPr>
          <w:rFonts w:ascii="Times New Roman" w:eastAsia="Calibri" w:hAnsi="Times New Roman" w:cs="Times New Roman"/>
          <w:sz w:val="24"/>
          <w:szCs w:val="24"/>
        </w:rPr>
        <w:t>Жатай</w:t>
      </w:r>
      <w:r w:rsidR="00DB2FAE" w:rsidRPr="007C5DA4">
        <w:rPr>
          <w:rFonts w:ascii="Times New Roman" w:eastAsia="Calibri" w:hAnsi="Times New Roman" w:cs="Times New Roman"/>
          <w:sz w:val="24"/>
          <w:szCs w:val="24"/>
        </w:rPr>
        <w:t>»</w:t>
      </w:r>
      <w:r w:rsidR="002C64D2" w:rsidRPr="007C5DA4">
        <w:rPr>
          <w:rFonts w:ascii="Times New Roman" w:eastAsia="Calibri" w:hAnsi="Times New Roman" w:cs="Times New Roman"/>
          <w:sz w:val="24"/>
          <w:szCs w:val="24"/>
        </w:rPr>
        <w:t xml:space="preserve"> от </w:t>
      </w:r>
      <w:r w:rsidR="00DB2FAE" w:rsidRPr="007C5DA4">
        <w:rPr>
          <w:rFonts w:ascii="Times New Roman" w:eastAsia="Calibri" w:hAnsi="Times New Roman" w:cs="Times New Roman"/>
          <w:sz w:val="24"/>
          <w:szCs w:val="24"/>
        </w:rPr>
        <w:t>28 октября</w:t>
      </w:r>
      <w:r w:rsidR="002C64D2" w:rsidRPr="007C5DA4">
        <w:rPr>
          <w:rFonts w:ascii="Times New Roman" w:eastAsia="Calibri" w:hAnsi="Times New Roman" w:cs="Times New Roman"/>
          <w:sz w:val="24"/>
          <w:szCs w:val="24"/>
        </w:rPr>
        <w:t xml:space="preserve"> 20</w:t>
      </w:r>
      <w:r w:rsidR="00DB2FAE" w:rsidRPr="007C5DA4">
        <w:rPr>
          <w:rFonts w:ascii="Times New Roman" w:eastAsia="Calibri" w:hAnsi="Times New Roman" w:cs="Times New Roman"/>
          <w:sz w:val="24"/>
          <w:szCs w:val="24"/>
        </w:rPr>
        <w:t xml:space="preserve">21 </w:t>
      </w:r>
      <w:r w:rsidR="002C64D2" w:rsidRPr="007C5DA4">
        <w:rPr>
          <w:rFonts w:ascii="Times New Roman" w:eastAsia="Calibri" w:hAnsi="Times New Roman" w:cs="Times New Roman"/>
          <w:sz w:val="24"/>
          <w:szCs w:val="24"/>
        </w:rPr>
        <w:t xml:space="preserve">года № </w:t>
      </w:r>
      <w:r w:rsidR="00DB2FAE" w:rsidRPr="007C5DA4">
        <w:rPr>
          <w:rFonts w:ascii="Times New Roman" w:eastAsia="Calibri" w:hAnsi="Times New Roman" w:cs="Times New Roman"/>
          <w:sz w:val="24"/>
          <w:szCs w:val="24"/>
        </w:rPr>
        <w:t>26-6</w:t>
      </w:r>
      <w:r w:rsidR="002C64D2" w:rsidRPr="007C5DA4">
        <w:rPr>
          <w:rFonts w:ascii="Times New Roman" w:eastAsia="Calibri" w:hAnsi="Times New Roman" w:cs="Times New Roman"/>
          <w:sz w:val="24"/>
          <w:szCs w:val="24"/>
        </w:rPr>
        <w:t xml:space="preserve">, </w:t>
      </w:r>
      <w:r w:rsidR="002E7B42" w:rsidRPr="007C5DA4">
        <w:rPr>
          <w:rFonts w:ascii="Times New Roman" w:hAnsi="Times New Roman" w:cs="Times New Roman"/>
          <w:sz w:val="24"/>
          <w:szCs w:val="24"/>
        </w:rPr>
        <w:t>Положени</w:t>
      </w:r>
      <w:r w:rsidR="002C64D2" w:rsidRPr="007C5DA4">
        <w:rPr>
          <w:rFonts w:ascii="Times New Roman" w:hAnsi="Times New Roman" w:cs="Times New Roman"/>
          <w:sz w:val="24"/>
          <w:szCs w:val="24"/>
        </w:rPr>
        <w:t>ем</w:t>
      </w:r>
      <w:r w:rsidR="002E7B42" w:rsidRPr="007C5DA4">
        <w:rPr>
          <w:rFonts w:ascii="Times New Roman" w:hAnsi="Times New Roman" w:cs="Times New Roman"/>
          <w:sz w:val="24"/>
          <w:szCs w:val="24"/>
        </w:rPr>
        <w:t xml:space="preserve"> о Контрольно-счетной палате ГО «Жатай»</w:t>
      </w:r>
      <w:r w:rsidR="002C64D2" w:rsidRPr="007C5DA4">
        <w:rPr>
          <w:rFonts w:ascii="Times New Roman" w:hAnsi="Times New Roman" w:cs="Times New Roman"/>
          <w:sz w:val="24"/>
          <w:szCs w:val="24"/>
        </w:rPr>
        <w:t xml:space="preserve">, утвержденным решением Окружного совета депутатов ГО </w:t>
      </w:r>
      <w:r w:rsidR="00DB2FAE" w:rsidRPr="007C5DA4">
        <w:rPr>
          <w:rFonts w:ascii="Times New Roman" w:hAnsi="Times New Roman" w:cs="Times New Roman"/>
          <w:sz w:val="24"/>
          <w:szCs w:val="24"/>
        </w:rPr>
        <w:t>«</w:t>
      </w:r>
      <w:r w:rsidR="002C64D2" w:rsidRPr="007C5DA4">
        <w:rPr>
          <w:rFonts w:ascii="Times New Roman" w:hAnsi="Times New Roman" w:cs="Times New Roman"/>
          <w:sz w:val="24"/>
          <w:szCs w:val="24"/>
        </w:rPr>
        <w:t>Жатай</w:t>
      </w:r>
      <w:r w:rsidR="00DB2FAE" w:rsidRPr="007C5DA4">
        <w:rPr>
          <w:rFonts w:ascii="Times New Roman" w:hAnsi="Times New Roman" w:cs="Times New Roman"/>
          <w:sz w:val="24"/>
          <w:szCs w:val="24"/>
        </w:rPr>
        <w:t>»</w:t>
      </w:r>
      <w:r w:rsidR="002C64D2" w:rsidRPr="007C5DA4">
        <w:rPr>
          <w:rFonts w:ascii="Times New Roman" w:hAnsi="Times New Roman" w:cs="Times New Roman"/>
          <w:sz w:val="24"/>
          <w:szCs w:val="24"/>
        </w:rPr>
        <w:t xml:space="preserve"> от 2</w:t>
      </w:r>
      <w:r w:rsidR="00DB2FAE" w:rsidRPr="007C5DA4">
        <w:rPr>
          <w:rFonts w:ascii="Times New Roman" w:hAnsi="Times New Roman" w:cs="Times New Roman"/>
          <w:sz w:val="24"/>
          <w:szCs w:val="24"/>
        </w:rPr>
        <w:t>3</w:t>
      </w:r>
      <w:r w:rsidR="002C64D2" w:rsidRPr="007C5DA4">
        <w:rPr>
          <w:rFonts w:ascii="Times New Roman" w:hAnsi="Times New Roman" w:cs="Times New Roman"/>
          <w:sz w:val="24"/>
          <w:szCs w:val="24"/>
        </w:rPr>
        <w:t xml:space="preserve"> декабря 20</w:t>
      </w:r>
      <w:r w:rsidR="00DB2FAE" w:rsidRPr="007C5DA4">
        <w:rPr>
          <w:rFonts w:ascii="Times New Roman" w:hAnsi="Times New Roman" w:cs="Times New Roman"/>
          <w:sz w:val="24"/>
          <w:szCs w:val="24"/>
        </w:rPr>
        <w:t>21</w:t>
      </w:r>
      <w:r w:rsidR="002C64D2" w:rsidRPr="007C5DA4">
        <w:rPr>
          <w:rFonts w:ascii="Times New Roman" w:hAnsi="Times New Roman" w:cs="Times New Roman"/>
          <w:sz w:val="24"/>
          <w:szCs w:val="24"/>
        </w:rPr>
        <w:t xml:space="preserve"> года </w:t>
      </w:r>
      <w:r w:rsidR="002E7B42" w:rsidRPr="007C5DA4">
        <w:rPr>
          <w:rFonts w:ascii="Times New Roman" w:hAnsi="Times New Roman" w:cs="Times New Roman"/>
          <w:sz w:val="24"/>
          <w:szCs w:val="24"/>
        </w:rPr>
        <w:t>№</w:t>
      </w:r>
      <w:r w:rsidR="00DB2FAE" w:rsidRPr="007C5DA4">
        <w:rPr>
          <w:rFonts w:ascii="Times New Roman" w:hAnsi="Times New Roman" w:cs="Times New Roman"/>
          <w:sz w:val="24"/>
          <w:szCs w:val="24"/>
        </w:rPr>
        <w:t>29-5</w:t>
      </w:r>
      <w:r w:rsidR="002C64D2" w:rsidRPr="007C5DA4">
        <w:rPr>
          <w:rFonts w:ascii="Times New Roman" w:hAnsi="Times New Roman" w:cs="Times New Roman"/>
          <w:sz w:val="24"/>
          <w:szCs w:val="24"/>
        </w:rPr>
        <w:t>.</w:t>
      </w:r>
    </w:p>
    <w:p w14:paraId="16712935" w14:textId="750FA334" w:rsidR="00FF7EDF" w:rsidRPr="007C5DA4" w:rsidRDefault="00F15ADB" w:rsidP="00416AAB">
      <w:pPr>
        <w:tabs>
          <w:tab w:val="left" w:pos="851"/>
        </w:tabs>
        <w:autoSpaceDE w:val="0"/>
        <w:autoSpaceDN w:val="0"/>
        <w:adjustRightInd w:val="0"/>
        <w:spacing w:after="0" w:line="240" w:lineRule="auto"/>
        <w:ind w:firstLine="567"/>
        <w:jc w:val="both"/>
        <w:rPr>
          <w:rFonts w:ascii="Times New Roman" w:eastAsia="Calibri" w:hAnsi="Times New Roman" w:cs="Times New Roman"/>
          <w:sz w:val="24"/>
          <w:szCs w:val="24"/>
        </w:rPr>
      </w:pPr>
      <w:r w:rsidRPr="007C5DA4">
        <w:rPr>
          <w:rFonts w:ascii="Times New Roman" w:eastAsia="Calibri" w:hAnsi="Times New Roman" w:cs="Times New Roman"/>
          <w:sz w:val="24"/>
          <w:szCs w:val="24"/>
        </w:rPr>
        <w:t xml:space="preserve">Проект представлен в соответствии с требованиями </w:t>
      </w:r>
      <w:r w:rsidR="00FF7EDF" w:rsidRPr="007C5DA4">
        <w:rPr>
          <w:rFonts w:ascii="Times New Roman" w:eastAsia="Calibri" w:hAnsi="Times New Roman" w:cs="Times New Roman"/>
          <w:sz w:val="24"/>
          <w:szCs w:val="24"/>
        </w:rPr>
        <w:t>ст</w:t>
      </w:r>
      <w:r w:rsidRPr="007C5DA4">
        <w:rPr>
          <w:rFonts w:ascii="Times New Roman" w:eastAsia="Calibri" w:hAnsi="Times New Roman" w:cs="Times New Roman"/>
          <w:sz w:val="24"/>
          <w:szCs w:val="24"/>
        </w:rPr>
        <w:t>.</w:t>
      </w:r>
      <w:r w:rsidR="00FF7EDF" w:rsidRPr="007C5DA4">
        <w:rPr>
          <w:rFonts w:ascii="Times New Roman" w:eastAsia="Calibri" w:hAnsi="Times New Roman" w:cs="Times New Roman"/>
          <w:sz w:val="24"/>
          <w:szCs w:val="24"/>
        </w:rPr>
        <w:t xml:space="preserve"> </w:t>
      </w:r>
      <w:r w:rsidR="002C64D2" w:rsidRPr="007C5DA4">
        <w:rPr>
          <w:rFonts w:ascii="Times New Roman" w:eastAsia="Calibri" w:hAnsi="Times New Roman" w:cs="Times New Roman"/>
          <w:sz w:val="24"/>
          <w:szCs w:val="24"/>
        </w:rPr>
        <w:t>4</w:t>
      </w:r>
      <w:r w:rsidRPr="007C5DA4">
        <w:rPr>
          <w:rFonts w:ascii="Times New Roman" w:eastAsia="Calibri" w:hAnsi="Times New Roman" w:cs="Times New Roman"/>
          <w:sz w:val="24"/>
          <w:szCs w:val="24"/>
        </w:rPr>
        <w:t>0</w:t>
      </w:r>
      <w:r w:rsidR="002C64D2" w:rsidRPr="007C5DA4">
        <w:rPr>
          <w:rFonts w:ascii="Times New Roman" w:eastAsia="Calibri" w:hAnsi="Times New Roman" w:cs="Times New Roman"/>
          <w:sz w:val="24"/>
          <w:szCs w:val="24"/>
        </w:rPr>
        <w:t xml:space="preserve"> Положения о бюджетном процессе в городском округе </w:t>
      </w:r>
      <w:r w:rsidRPr="007C5DA4">
        <w:rPr>
          <w:rFonts w:ascii="Times New Roman" w:eastAsia="Calibri" w:hAnsi="Times New Roman" w:cs="Times New Roman"/>
          <w:sz w:val="24"/>
          <w:szCs w:val="24"/>
        </w:rPr>
        <w:t>«</w:t>
      </w:r>
      <w:r w:rsidR="002C64D2" w:rsidRPr="007C5DA4">
        <w:rPr>
          <w:rFonts w:ascii="Times New Roman" w:eastAsia="Calibri" w:hAnsi="Times New Roman" w:cs="Times New Roman"/>
          <w:sz w:val="24"/>
          <w:szCs w:val="24"/>
        </w:rPr>
        <w:t>Жатай</w:t>
      </w:r>
      <w:r w:rsidRPr="007C5DA4">
        <w:rPr>
          <w:rFonts w:ascii="Times New Roman" w:eastAsia="Calibri" w:hAnsi="Times New Roman" w:cs="Times New Roman"/>
          <w:sz w:val="24"/>
          <w:szCs w:val="24"/>
        </w:rPr>
        <w:t xml:space="preserve">» </w:t>
      </w:r>
      <w:r w:rsidR="00C95D3D" w:rsidRPr="007C5DA4">
        <w:rPr>
          <w:rFonts w:ascii="Times New Roman" w:eastAsia="Calibri" w:hAnsi="Times New Roman" w:cs="Times New Roman"/>
          <w:sz w:val="24"/>
          <w:szCs w:val="24"/>
        </w:rPr>
        <w:t>(</w:t>
      </w:r>
      <w:r w:rsidR="00C95D3D" w:rsidRPr="007C5DA4">
        <w:rPr>
          <w:rFonts w:ascii="Times New Roman" w:eastAsia="Calibri" w:hAnsi="Times New Roman" w:cs="Times New Roman"/>
          <w:i/>
          <w:sz w:val="24"/>
          <w:szCs w:val="24"/>
        </w:rPr>
        <w:t>далее</w:t>
      </w:r>
      <w:r w:rsidR="00C95D3D" w:rsidRPr="007C5DA4">
        <w:rPr>
          <w:rFonts w:ascii="Times New Roman" w:eastAsia="Calibri" w:hAnsi="Times New Roman" w:cs="Times New Roman"/>
          <w:sz w:val="24"/>
          <w:szCs w:val="24"/>
        </w:rPr>
        <w:t xml:space="preserve"> – </w:t>
      </w:r>
      <w:r w:rsidR="002C64D2" w:rsidRPr="007C5DA4">
        <w:rPr>
          <w:rFonts w:ascii="Times New Roman" w:eastAsia="Calibri" w:hAnsi="Times New Roman" w:cs="Times New Roman"/>
          <w:sz w:val="24"/>
          <w:szCs w:val="24"/>
        </w:rPr>
        <w:t>Положение о бюджетном процессе</w:t>
      </w:r>
      <w:r w:rsidR="00C95D3D" w:rsidRPr="007C5DA4">
        <w:rPr>
          <w:rFonts w:ascii="Times New Roman" w:eastAsia="Calibri" w:hAnsi="Times New Roman" w:cs="Times New Roman"/>
          <w:sz w:val="24"/>
          <w:szCs w:val="24"/>
        </w:rPr>
        <w:t>)</w:t>
      </w:r>
      <w:r w:rsidRPr="007C5DA4">
        <w:rPr>
          <w:rFonts w:ascii="Times New Roman" w:eastAsia="Calibri" w:hAnsi="Times New Roman" w:cs="Times New Roman"/>
          <w:sz w:val="24"/>
          <w:szCs w:val="24"/>
        </w:rPr>
        <w:t xml:space="preserve"> с приложением пояснительной записки по проекту.</w:t>
      </w:r>
    </w:p>
    <w:p w14:paraId="45121300" w14:textId="4BB26935" w:rsidR="00F15ADB" w:rsidRPr="007C5DA4" w:rsidRDefault="00C95D3D" w:rsidP="00416AAB">
      <w:pPr>
        <w:widowControl w:val="0"/>
        <w:autoSpaceDE w:val="0"/>
        <w:autoSpaceDN w:val="0"/>
        <w:adjustRightInd w:val="0"/>
        <w:spacing w:after="0" w:line="240" w:lineRule="auto"/>
        <w:ind w:firstLine="567"/>
        <w:jc w:val="both"/>
        <w:rPr>
          <w:rFonts w:ascii="Times New Roman" w:hAnsi="Times New Roman" w:cs="Times New Roman"/>
          <w:sz w:val="24"/>
          <w:szCs w:val="24"/>
        </w:rPr>
      </w:pPr>
      <w:proofErr w:type="gramStart"/>
      <w:r w:rsidRPr="007C5DA4">
        <w:rPr>
          <w:rFonts w:ascii="Times New Roman" w:eastAsia="Calibri" w:hAnsi="Times New Roman" w:cs="Times New Roman"/>
          <w:sz w:val="24"/>
          <w:szCs w:val="24"/>
        </w:rPr>
        <w:t>Согласно пояснительной записк</w:t>
      </w:r>
      <w:r w:rsidR="00F15ADB" w:rsidRPr="007C5DA4">
        <w:rPr>
          <w:rFonts w:ascii="Times New Roman" w:eastAsia="Calibri" w:hAnsi="Times New Roman" w:cs="Times New Roman"/>
          <w:sz w:val="24"/>
          <w:szCs w:val="24"/>
        </w:rPr>
        <w:t>е</w:t>
      </w:r>
      <w:proofErr w:type="gramEnd"/>
      <w:r w:rsidRPr="007C5DA4">
        <w:rPr>
          <w:rFonts w:ascii="Times New Roman" w:eastAsia="Calibri" w:hAnsi="Times New Roman" w:cs="Times New Roman"/>
          <w:sz w:val="24"/>
          <w:szCs w:val="24"/>
        </w:rPr>
        <w:t xml:space="preserve"> проект подготовлен в связи с </w:t>
      </w:r>
      <w:r w:rsidR="005D6760" w:rsidRPr="007C5DA4">
        <w:rPr>
          <w:rFonts w:ascii="Times New Roman" w:eastAsia="Calibri" w:hAnsi="Times New Roman" w:cs="Times New Roman"/>
          <w:sz w:val="24"/>
          <w:szCs w:val="24"/>
        </w:rPr>
        <w:t>увеличением объема безвозмездных поступлений,</w:t>
      </w:r>
      <w:r w:rsidRPr="007C5DA4">
        <w:rPr>
          <w:rFonts w:ascii="Times New Roman" w:eastAsia="Calibri" w:hAnsi="Times New Roman" w:cs="Times New Roman"/>
          <w:sz w:val="24"/>
          <w:szCs w:val="24"/>
        </w:rPr>
        <w:t xml:space="preserve"> </w:t>
      </w:r>
      <w:r w:rsidR="00571A4E">
        <w:rPr>
          <w:rFonts w:ascii="Times New Roman" w:eastAsia="Calibri" w:hAnsi="Times New Roman" w:cs="Times New Roman"/>
          <w:sz w:val="24"/>
          <w:szCs w:val="24"/>
        </w:rPr>
        <w:t>увеличением поступлений по налоговым и неналоговым доходам</w:t>
      </w:r>
      <w:r w:rsidR="00F15ADB" w:rsidRPr="007C5DA4">
        <w:rPr>
          <w:rFonts w:ascii="Times New Roman" w:hAnsi="Times New Roman" w:cs="Times New Roman"/>
          <w:sz w:val="24"/>
          <w:szCs w:val="24"/>
        </w:rPr>
        <w:t xml:space="preserve">, а также экономией средств при реализации муниципальных программ </w:t>
      </w:r>
      <w:r w:rsidR="007D5D51">
        <w:rPr>
          <w:rFonts w:ascii="Times New Roman" w:hAnsi="Times New Roman" w:cs="Times New Roman"/>
          <w:sz w:val="24"/>
          <w:szCs w:val="24"/>
        </w:rPr>
        <w:t>в</w:t>
      </w:r>
      <w:r w:rsidR="00F15ADB" w:rsidRPr="007C5DA4">
        <w:rPr>
          <w:rFonts w:ascii="Times New Roman" w:hAnsi="Times New Roman" w:cs="Times New Roman"/>
          <w:sz w:val="24"/>
          <w:szCs w:val="24"/>
        </w:rPr>
        <w:t xml:space="preserve"> 202</w:t>
      </w:r>
      <w:r w:rsidR="00571A4E">
        <w:rPr>
          <w:rFonts w:ascii="Times New Roman" w:hAnsi="Times New Roman" w:cs="Times New Roman"/>
          <w:sz w:val="24"/>
          <w:szCs w:val="24"/>
        </w:rPr>
        <w:t>4</w:t>
      </w:r>
      <w:r w:rsidR="00F15ADB" w:rsidRPr="007C5DA4">
        <w:rPr>
          <w:rFonts w:ascii="Times New Roman" w:hAnsi="Times New Roman" w:cs="Times New Roman"/>
          <w:sz w:val="24"/>
          <w:szCs w:val="24"/>
        </w:rPr>
        <w:t xml:space="preserve"> год</w:t>
      </w:r>
      <w:r w:rsidR="007D5D51">
        <w:rPr>
          <w:rFonts w:ascii="Times New Roman" w:hAnsi="Times New Roman" w:cs="Times New Roman"/>
          <w:sz w:val="24"/>
          <w:szCs w:val="24"/>
        </w:rPr>
        <w:t>у</w:t>
      </w:r>
      <w:r w:rsidR="00571A4E">
        <w:rPr>
          <w:rFonts w:ascii="Times New Roman" w:hAnsi="Times New Roman" w:cs="Times New Roman"/>
          <w:sz w:val="24"/>
          <w:szCs w:val="24"/>
        </w:rPr>
        <w:t xml:space="preserve"> и перераспределением средств</w:t>
      </w:r>
      <w:r w:rsidR="00472618" w:rsidRPr="007C5DA4">
        <w:rPr>
          <w:rFonts w:ascii="Times New Roman" w:hAnsi="Times New Roman" w:cs="Times New Roman"/>
          <w:sz w:val="24"/>
          <w:szCs w:val="24"/>
        </w:rPr>
        <w:t>.</w:t>
      </w:r>
    </w:p>
    <w:p w14:paraId="6D357A39" w14:textId="6D82ADCE" w:rsidR="002544B7" w:rsidRPr="007C5DA4" w:rsidRDefault="002544B7" w:rsidP="00416AA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7C5DA4">
        <w:rPr>
          <w:rFonts w:ascii="Times New Roman" w:hAnsi="Times New Roman" w:cs="Times New Roman"/>
          <w:sz w:val="24"/>
          <w:szCs w:val="24"/>
        </w:rPr>
        <w:t>Проектом предусмотрено изменение объема прогнозируемого поступления доходов, изменения общего объема расходов и источников финансирования дефицита на 202</w:t>
      </w:r>
      <w:r w:rsidR="007C5DA4" w:rsidRPr="007C5DA4">
        <w:rPr>
          <w:rFonts w:ascii="Times New Roman" w:hAnsi="Times New Roman" w:cs="Times New Roman"/>
          <w:sz w:val="24"/>
          <w:szCs w:val="24"/>
        </w:rPr>
        <w:t>4</w:t>
      </w:r>
      <w:r w:rsidRPr="007C5DA4">
        <w:rPr>
          <w:rFonts w:ascii="Times New Roman" w:hAnsi="Times New Roman" w:cs="Times New Roman"/>
          <w:sz w:val="24"/>
          <w:szCs w:val="24"/>
        </w:rPr>
        <w:t xml:space="preserve"> год, изменений в 202</w:t>
      </w:r>
      <w:r w:rsidR="007C5DA4" w:rsidRPr="007C5DA4">
        <w:rPr>
          <w:rFonts w:ascii="Times New Roman" w:hAnsi="Times New Roman" w:cs="Times New Roman"/>
          <w:sz w:val="24"/>
          <w:szCs w:val="24"/>
        </w:rPr>
        <w:t>5</w:t>
      </w:r>
      <w:r w:rsidRPr="007C5DA4">
        <w:rPr>
          <w:rFonts w:ascii="Times New Roman" w:hAnsi="Times New Roman" w:cs="Times New Roman"/>
          <w:sz w:val="24"/>
          <w:szCs w:val="24"/>
        </w:rPr>
        <w:t>-202</w:t>
      </w:r>
      <w:r w:rsidR="007C5DA4" w:rsidRPr="007C5DA4">
        <w:rPr>
          <w:rFonts w:ascii="Times New Roman" w:hAnsi="Times New Roman" w:cs="Times New Roman"/>
          <w:sz w:val="24"/>
          <w:szCs w:val="24"/>
        </w:rPr>
        <w:t>6</w:t>
      </w:r>
      <w:r w:rsidRPr="007C5DA4">
        <w:rPr>
          <w:rFonts w:ascii="Times New Roman" w:hAnsi="Times New Roman" w:cs="Times New Roman"/>
          <w:sz w:val="24"/>
          <w:szCs w:val="24"/>
        </w:rPr>
        <w:t xml:space="preserve"> плановых годах проектом не запланировано.</w:t>
      </w:r>
    </w:p>
    <w:p w14:paraId="627B8872" w14:textId="0259D35A" w:rsidR="00C95D3D" w:rsidRPr="002D5F11" w:rsidRDefault="00EC4A08" w:rsidP="006B1DA6">
      <w:pPr>
        <w:tabs>
          <w:tab w:val="left" w:pos="851"/>
        </w:tabs>
        <w:autoSpaceDE w:val="0"/>
        <w:autoSpaceDN w:val="0"/>
        <w:adjustRightInd w:val="0"/>
        <w:spacing w:after="0" w:line="240" w:lineRule="auto"/>
        <w:ind w:firstLine="567"/>
        <w:jc w:val="both"/>
        <w:rPr>
          <w:rFonts w:ascii="Times New Roman" w:eastAsia="Calibri" w:hAnsi="Times New Roman" w:cs="Times New Roman"/>
          <w:sz w:val="24"/>
          <w:szCs w:val="24"/>
        </w:rPr>
      </w:pPr>
      <w:r w:rsidRPr="002D5F11">
        <w:rPr>
          <w:rFonts w:ascii="Times New Roman" w:eastAsia="Calibri" w:hAnsi="Times New Roman" w:cs="Times New Roman"/>
          <w:sz w:val="24"/>
          <w:szCs w:val="24"/>
        </w:rPr>
        <w:t>П</w:t>
      </w:r>
      <w:r w:rsidR="00C95D3D" w:rsidRPr="002D5F11">
        <w:rPr>
          <w:rFonts w:ascii="Times New Roman" w:eastAsia="Calibri" w:hAnsi="Times New Roman" w:cs="Times New Roman"/>
          <w:sz w:val="24"/>
          <w:szCs w:val="24"/>
        </w:rPr>
        <w:t>роект предусматривает в 202</w:t>
      </w:r>
      <w:r w:rsidR="002D5F11" w:rsidRPr="002D5F11">
        <w:rPr>
          <w:rFonts w:ascii="Times New Roman" w:eastAsia="Calibri" w:hAnsi="Times New Roman" w:cs="Times New Roman"/>
          <w:sz w:val="24"/>
          <w:szCs w:val="24"/>
        </w:rPr>
        <w:t>4</w:t>
      </w:r>
      <w:r w:rsidR="00C95D3D" w:rsidRPr="002D5F11">
        <w:rPr>
          <w:rFonts w:ascii="Times New Roman" w:eastAsia="Calibri" w:hAnsi="Times New Roman" w:cs="Times New Roman"/>
          <w:sz w:val="24"/>
          <w:szCs w:val="24"/>
        </w:rPr>
        <w:t xml:space="preserve"> году увеличение общего объема доходов </w:t>
      </w:r>
      <w:r w:rsidRPr="002D5F11">
        <w:rPr>
          <w:rFonts w:ascii="Times New Roman" w:eastAsia="Calibri" w:hAnsi="Times New Roman" w:cs="Times New Roman"/>
          <w:sz w:val="24"/>
          <w:szCs w:val="24"/>
        </w:rPr>
        <w:t xml:space="preserve">бюджета </w:t>
      </w:r>
      <w:r w:rsidR="001136C1" w:rsidRPr="002D5F11">
        <w:rPr>
          <w:rFonts w:ascii="Times New Roman" w:eastAsia="Calibri" w:hAnsi="Times New Roman" w:cs="Times New Roman"/>
          <w:sz w:val="24"/>
          <w:szCs w:val="24"/>
        </w:rPr>
        <w:t xml:space="preserve">ГО </w:t>
      </w:r>
      <w:r w:rsidR="00C95D3D" w:rsidRPr="002D5F11">
        <w:rPr>
          <w:rFonts w:ascii="Times New Roman" w:eastAsia="Calibri" w:hAnsi="Times New Roman" w:cs="Times New Roman"/>
          <w:sz w:val="24"/>
          <w:szCs w:val="24"/>
        </w:rPr>
        <w:t xml:space="preserve">на </w:t>
      </w:r>
      <w:r w:rsidR="00571A4E">
        <w:rPr>
          <w:rFonts w:ascii="Times New Roman" w:eastAsia="Calibri" w:hAnsi="Times New Roman" w:cs="Times New Roman"/>
          <w:sz w:val="24"/>
          <w:szCs w:val="24"/>
        </w:rPr>
        <w:t>432 315,3</w:t>
      </w:r>
      <w:r w:rsidR="00C95D3D" w:rsidRPr="002D5F11">
        <w:rPr>
          <w:rFonts w:ascii="Times New Roman" w:eastAsia="Calibri" w:hAnsi="Times New Roman" w:cs="Times New Roman"/>
          <w:sz w:val="24"/>
          <w:szCs w:val="24"/>
        </w:rPr>
        <w:t xml:space="preserve"> тыс. рублей</w:t>
      </w:r>
      <w:r w:rsidR="000470C8" w:rsidRPr="002D5F11">
        <w:rPr>
          <w:rFonts w:ascii="Times New Roman" w:eastAsia="Calibri" w:hAnsi="Times New Roman" w:cs="Times New Roman"/>
          <w:sz w:val="24"/>
          <w:szCs w:val="24"/>
        </w:rPr>
        <w:t xml:space="preserve"> </w:t>
      </w:r>
      <w:r w:rsidR="000470C8" w:rsidRPr="002D5F11">
        <w:rPr>
          <w:rFonts w:ascii="Times New Roman" w:eastAsia="Calibri" w:hAnsi="Times New Roman" w:cs="Times New Roman"/>
        </w:rPr>
        <w:t>(</w:t>
      </w:r>
      <w:r w:rsidR="000470C8" w:rsidRPr="002D5F11">
        <w:rPr>
          <w:rFonts w:ascii="Times New Roman" w:eastAsia="Calibri" w:hAnsi="Times New Roman" w:cs="Times New Roman"/>
          <w:i/>
          <w:iCs/>
        </w:rPr>
        <w:t xml:space="preserve">безвозмездные поступления </w:t>
      </w:r>
      <w:r w:rsidR="00571A4E">
        <w:rPr>
          <w:rFonts w:ascii="Times New Roman" w:eastAsia="Calibri" w:hAnsi="Times New Roman" w:cs="Times New Roman"/>
          <w:i/>
          <w:iCs/>
        </w:rPr>
        <w:t>430 759,9</w:t>
      </w:r>
      <w:r w:rsidR="000470C8" w:rsidRPr="002D5F11">
        <w:rPr>
          <w:rFonts w:ascii="Times New Roman" w:eastAsia="Calibri" w:hAnsi="Times New Roman" w:cs="Times New Roman"/>
          <w:i/>
          <w:iCs/>
        </w:rPr>
        <w:t xml:space="preserve"> тыс. рублей</w:t>
      </w:r>
      <w:r w:rsidR="00571A4E">
        <w:rPr>
          <w:rFonts w:ascii="Times New Roman" w:eastAsia="Calibri" w:hAnsi="Times New Roman" w:cs="Times New Roman"/>
          <w:i/>
          <w:iCs/>
        </w:rPr>
        <w:t>, налоговые доходы – 105,4 тыс. рублей, неналоговые доходы – 1 450,0 тыс. рублей</w:t>
      </w:r>
      <w:r w:rsidR="000470C8" w:rsidRPr="002D5F11">
        <w:rPr>
          <w:rFonts w:ascii="Times New Roman" w:eastAsia="Calibri" w:hAnsi="Times New Roman" w:cs="Times New Roman"/>
        </w:rPr>
        <w:t>)</w:t>
      </w:r>
      <w:r w:rsidR="001136C1" w:rsidRPr="002D5F11">
        <w:rPr>
          <w:rFonts w:ascii="Times New Roman" w:eastAsia="Calibri" w:hAnsi="Times New Roman" w:cs="Times New Roman"/>
          <w:sz w:val="24"/>
          <w:szCs w:val="24"/>
        </w:rPr>
        <w:t xml:space="preserve">, или на </w:t>
      </w:r>
      <w:r w:rsidR="00571A4E">
        <w:rPr>
          <w:rFonts w:ascii="Times New Roman" w:eastAsia="Calibri" w:hAnsi="Times New Roman" w:cs="Times New Roman"/>
          <w:sz w:val="24"/>
          <w:szCs w:val="24"/>
        </w:rPr>
        <w:t>49,3</w:t>
      </w:r>
      <w:r w:rsidR="001136C1" w:rsidRPr="002D5F11">
        <w:rPr>
          <w:rFonts w:ascii="Times New Roman" w:eastAsia="Calibri" w:hAnsi="Times New Roman" w:cs="Times New Roman"/>
          <w:sz w:val="24"/>
          <w:szCs w:val="24"/>
        </w:rPr>
        <w:t>%</w:t>
      </w:r>
      <w:r w:rsidR="00C95D3D" w:rsidRPr="002D5F11">
        <w:rPr>
          <w:rFonts w:ascii="Times New Roman" w:eastAsia="Calibri" w:hAnsi="Times New Roman" w:cs="Times New Roman"/>
          <w:sz w:val="24"/>
          <w:szCs w:val="24"/>
        </w:rPr>
        <w:t xml:space="preserve"> </w:t>
      </w:r>
      <w:r w:rsidR="006B1DA6" w:rsidRPr="002D5F11">
        <w:rPr>
          <w:rFonts w:ascii="Times New Roman" w:eastAsia="Calibri" w:hAnsi="Times New Roman" w:cs="Times New Roman"/>
          <w:sz w:val="24"/>
          <w:szCs w:val="24"/>
        </w:rPr>
        <w:t xml:space="preserve">по сравнению с прогнозом поступлений, утвержденных Решением Окружного Совета депутатов ГО «Жатай» </w:t>
      </w:r>
      <w:r w:rsidR="00571A4E">
        <w:rPr>
          <w:rFonts w:ascii="Times New Roman" w:eastAsia="Calibri" w:hAnsi="Times New Roman" w:cs="Times New Roman"/>
          <w:sz w:val="24"/>
          <w:szCs w:val="24"/>
        </w:rPr>
        <w:t xml:space="preserve">от 14 марта 2024 года №55-1 «О внесении изменений в Решение Окружного Совета депутатов ГО «Жатай» </w:t>
      </w:r>
      <w:r w:rsidR="006B1DA6" w:rsidRPr="002D5F11">
        <w:rPr>
          <w:rFonts w:ascii="Times New Roman" w:eastAsia="Calibri" w:hAnsi="Times New Roman" w:cs="Times New Roman"/>
          <w:sz w:val="24"/>
          <w:szCs w:val="24"/>
        </w:rPr>
        <w:t xml:space="preserve">от 26 </w:t>
      </w:r>
      <w:r w:rsidR="002D5F11" w:rsidRPr="002D5F11">
        <w:rPr>
          <w:rFonts w:ascii="Times New Roman" w:eastAsia="Calibri" w:hAnsi="Times New Roman" w:cs="Times New Roman"/>
          <w:sz w:val="24"/>
          <w:szCs w:val="24"/>
        </w:rPr>
        <w:t xml:space="preserve">декабря </w:t>
      </w:r>
      <w:r w:rsidR="006B1DA6" w:rsidRPr="002D5F11">
        <w:rPr>
          <w:rFonts w:ascii="Times New Roman" w:eastAsia="Calibri" w:hAnsi="Times New Roman" w:cs="Times New Roman"/>
          <w:sz w:val="24"/>
          <w:szCs w:val="24"/>
        </w:rPr>
        <w:t>2023 года №</w:t>
      </w:r>
      <w:r w:rsidR="002D5F11" w:rsidRPr="002D5F11">
        <w:rPr>
          <w:rFonts w:ascii="Times New Roman" w:eastAsia="Calibri" w:hAnsi="Times New Roman" w:cs="Times New Roman"/>
          <w:sz w:val="24"/>
          <w:szCs w:val="24"/>
        </w:rPr>
        <w:t>53-1</w:t>
      </w:r>
      <w:r w:rsidR="006B1DA6" w:rsidRPr="002D5F11">
        <w:rPr>
          <w:rFonts w:ascii="Times New Roman" w:eastAsia="Calibri" w:hAnsi="Times New Roman" w:cs="Times New Roman"/>
          <w:sz w:val="24"/>
          <w:szCs w:val="24"/>
        </w:rPr>
        <w:t xml:space="preserve"> «Об утверждении бюджета Городского округа «Жатай» на 202</w:t>
      </w:r>
      <w:r w:rsidR="002D5F11" w:rsidRPr="002D5F11">
        <w:rPr>
          <w:rFonts w:ascii="Times New Roman" w:eastAsia="Calibri" w:hAnsi="Times New Roman" w:cs="Times New Roman"/>
          <w:sz w:val="24"/>
          <w:szCs w:val="24"/>
        </w:rPr>
        <w:t>4</w:t>
      </w:r>
      <w:r w:rsidR="006B1DA6" w:rsidRPr="002D5F11">
        <w:rPr>
          <w:rFonts w:ascii="Times New Roman" w:eastAsia="Calibri" w:hAnsi="Times New Roman" w:cs="Times New Roman"/>
          <w:sz w:val="24"/>
          <w:szCs w:val="24"/>
        </w:rPr>
        <w:t xml:space="preserve"> год и плановый период 202</w:t>
      </w:r>
      <w:r w:rsidR="002D5F11" w:rsidRPr="002D5F11">
        <w:rPr>
          <w:rFonts w:ascii="Times New Roman" w:eastAsia="Calibri" w:hAnsi="Times New Roman" w:cs="Times New Roman"/>
          <w:sz w:val="24"/>
          <w:szCs w:val="24"/>
        </w:rPr>
        <w:t>5</w:t>
      </w:r>
      <w:r w:rsidR="006B1DA6" w:rsidRPr="002D5F11">
        <w:rPr>
          <w:rFonts w:ascii="Times New Roman" w:eastAsia="Calibri" w:hAnsi="Times New Roman" w:cs="Times New Roman"/>
          <w:sz w:val="24"/>
          <w:szCs w:val="24"/>
        </w:rPr>
        <w:t>-202</w:t>
      </w:r>
      <w:r w:rsidR="002D5F11" w:rsidRPr="002D5F11">
        <w:rPr>
          <w:rFonts w:ascii="Times New Roman" w:eastAsia="Calibri" w:hAnsi="Times New Roman" w:cs="Times New Roman"/>
          <w:sz w:val="24"/>
          <w:szCs w:val="24"/>
        </w:rPr>
        <w:t>6</w:t>
      </w:r>
      <w:r w:rsidR="006B1DA6" w:rsidRPr="002D5F11">
        <w:rPr>
          <w:rFonts w:ascii="Times New Roman" w:eastAsia="Calibri" w:hAnsi="Times New Roman" w:cs="Times New Roman"/>
          <w:sz w:val="24"/>
          <w:szCs w:val="24"/>
        </w:rPr>
        <w:t xml:space="preserve"> годов» </w:t>
      </w:r>
      <w:r w:rsidR="006B1DA6" w:rsidRPr="002D5F11">
        <w:rPr>
          <w:rFonts w:ascii="Times New Roman" w:eastAsia="Calibri" w:hAnsi="Times New Roman" w:cs="Times New Roman"/>
          <w:i/>
          <w:iCs/>
        </w:rPr>
        <w:t xml:space="preserve">(далее – Решение ОСД </w:t>
      </w:r>
      <w:r w:rsidR="002D5F11" w:rsidRPr="002D5F11">
        <w:rPr>
          <w:rFonts w:ascii="Times New Roman" w:eastAsia="Calibri" w:hAnsi="Times New Roman" w:cs="Times New Roman"/>
          <w:i/>
          <w:iCs/>
        </w:rPr>
        <w:t>о</w:t>
      </w:r>
      <w:r w:rsidR="00571A4E">
        <w:rPr>
          <w:rFonts w:ascii="Times New Roman" w:eastAsia="Calibri" w:hAnsi="Times New Roman" w:cs="Times New Roman"/>
          <w:i/>
          <w:iCs/>
        </w:rPr>
        <w:t>б</w:t>
      </w:r>
      <w:r w:rsidR="002D5F11" w:rsidRPr="002D5F11">
        <w:rPr>
          <w:rFonts w:ascii="Times New Roman" w:eastAsia="Calibri" w:hAnsi="Times New Roman" w:cs="Times New Roman"/>
          <w:i/>
          <w:iCs/>
        </w:rPr>
        <w:t xml:space="preserve"> </w:t>
      </w:r>
      <w:r w:rsidR="00571A4E">
        <w:rPr>
          <w:rFonts w:ascii="Times New Roman" w:eastAsia="Calibri" w:hAnsi="Times New Roman" w:cs="Times New Roman"/>
          <w:i/>
          <w:iCs/>
        </w:rPr>
        <w:t>уточнении</w:t>
      </w:r>
      <w:r w:rsidR="006B1DA6" w:rsidRPr="002D5F11">
        <w:rPr>
          <w:rFonts w:ascii="Times New Roman" w:eastAsia="Calibri" w:hAnsi="Times New Roman" w:cs="Times New Roman"/>
          <w:i/>
          <w:iCs/>
        </w:rPr>
        <w:t>)</w:t>
      </w:r>
      <w:r w:rsidR="006B1DA6" w:rsidRPr="002D5F11">
        <w:rPr>
          <w:rFonts w:ascii="Times New Roman" w:eastAsia="Calibri" w:hAnsi="Times New Roman" w:cs="Times New Roman"/>
          <w:sz w:val="24"/>
          <w:szCs w:val="24"/>
        </w:rPr>
        <w:t xml:space="preserve"> и сост</w:t>
      </w:r>
      <w:r w:rsidR="00C95D3D" w:rsidRPr="002D5F11">
        <w:rPr>
          <w:rFonts w:ascii="Times New Roman" w:eastAsia="Calibri" w:hAnsi="Times New Roman" w:cs="Times New Roman"/>
          <w:sz w:val="24"/>
          <w:szCs w:val="24"/>
        </w:rPr>
        <w:t xml:space="preserve">авит по прогнозным показателям </w:t>
      </w:r>
      <w:r w:rsidR="00571A4E">
        <w:rPr>
          <w:rFonts w:ascii="Times New Roman" w:eastAsia="Calibri" w:hAnsi="Times New Roman" w:cs="Times New Roman"/>
          <w:sz w:val="24"/>
          <w:szCs w:val="24"/>
        </w:rPr>
        <w:t>1 309 030,8</w:t>
      </w:r>
      <w:r w:rsidR="00C95D3D" w:rsidRPr="002D5F11">
        <w:rPr>
          <w:rFonts w:ascii="Times New Roman" w:eastAsia="Calibri" w:hAnsi="Times New Roman" w:cs="Times New Roman"/>
          <w:sz w:val="24"/>
          <w:szCs w:val="24"/>
        </w:rPr>
        <w:t xml:space="preserve"> тыс. рублей</w:t>
      </w:r>
      <w:r w:rsidRPr="002D5F11">
        <w:rPr>
          <w:rFonts w:ascii="Times New Roman" w:eastAsia="Calibri" w:hAnsi="Times New Roman" w:cs="Times New Roman"/>
          <w:sz w:val="24"/>
          <w:szCs w:val="24"/>
        </w:rPr>
        <w:t>.</w:t>
      </w:r>
    </w:p>
    <w:p w14:paraId="382E790C" w14:textId="41E9EE47" w:rsidR="00C95D3D" w:rsidRPr="00571A4E" w:rsidRDefault="00C95D3D" w:rsidP="00416AAB">
      <w:pPr>
        <w:tabs>
          <w:tab w:val="left" w:pos="851"/>
        </w:tabs>
        <w:autoSpaceDE w:val="0"/>
        <w:autoSpaceDN w:val="0"/>
        <w:adjustRightInd w:val="0"/>
        <w:spacing w:after="0" w:line="240" w:lineRule="auto"/>
        <w:ind w:firstLine="567"/>
        <w:jc w:val="both"/>
        <w:rPr>
          <w:rFonts w:ascii="Times New Roman" w:eastAsia="Calibri" w:hAnsi="Times New Roman" w:cs="Times New Roman"/>
          <w:sz w:val="24"/>
          <w:szCs w:val="24"/>
        </w:rPr>
      </w:pPr>
      <w:r w:rsidRPr="00571A4E">
        <w:rPr>
          <w:rFonts w:ascii="Times New Roman" w:eastAsia="Calibri" w:hAnsi="Times New Roman" w:cs="Times New Roman"/>
          <w:sz w:val="24"/>
          <w:szCs w:val="24"/>
        </w:rPr>
        <w:t xml:space="preserve">Общий объем расходов </w:t>
      </w:r>
      <w:r w:rsidR="001136C1" w:rsidRPr="00571A4E">
        <w:rPr>
          <w:rFonts w:ascii="Times New Roman" w:eastAsia="Calibri" w:hAnsi="Times New Roman" w:cs="Times New Roman"/>
          <w:sz w:val="24"/>
          <w:szCs w:val="24"/>
        </w:rPr>
        <w:t>на</w:t>
      </w:r>
      <w:r w:rsidRPr="00571A4E">
        <w:rPr>
          <w:rFonts w:ascii="Times New Roman" w:eastAsia="Calibri" w:hAnsi="Times New Roman" w:cs="Times New Roman"/>
          <w:sz w:val="24"/>
          <w:szCs w:val="24"/>
        </w:rPr>
        <w:t xml:space="preserve"> 202</w:t>
      </w:r>
      <w:r w:rsidR="002D5F11" w:rsidRPr="00571A4E">
        <w:rPr>
          <w:rFonts w:ascii="Times New Roman" w:eastAsia="Calibri" w:hAnsi="Times New Roman" w:cs="Times New Roman"/>
          <w:sz w:val="24"/>
          <w:szCs w:val="24"/>
        </w:rPr>
        <w:t>4</w:t>
      </w:r>
      <w:r w:rsidRPr="00571A4E">
        <w:rPr>
          <w:rFonts w:ascii="Times New Roman" w:eastAsia="Calibri" w:hAnsi="Times New Roman" w:cs="Times New Roman"/>
          <w:sz w:val="24"/>
          <w:szCs w:val="24"/>
        </w:rPr>
        <w:t xml:space="preserve"> год увеличивается на </w:t>
      </w:r>
      <w:r w:rsidR="00571A4E" w:rsidRPr="00571A4E">
        <w:rPr>
          <w:rFonts w:ascii="Times New Roman" w:eastAsia="Calibri" w:hAnsi="Times New Roman" w:cs="Times New Roman"/>
          <w:sz w:val="24"/>
          <w:szCs w:val="24"/>
        </w:rPr>
        <w:t>47,8</w:t>
      </w:r>
      <w:r w:rsidR="001136C1" w:rsidRPr="00571A4E">
        <w:rPr>
          <w:rFonts w:ascii="Times New Roman" w:eastAsia="Calibri" w:hAnsi="Times New Roman" w:cs="Times New Roman"/>
          <w:sz w:val="24"/>
          <w:szCs w:val="24"/>
        </w:rPr>
        <w:t xml:space="preserve">%, или на </w:t>
      </w:r>
      <w:r w:rsidR="00571A4E" w:rsidRPr="00571A4E">
        <w:rPr>
          <w:rFonts w:ascii="Times New Roman" w:eastAsia="Calibri" w:hAnsi="Times New Roman" w:cs="Times New Roman"/>
          <w:sz w:val="24"/>
          <w:szCs w:val="24"/>
        </w:rPr>
        <w:t>432 315,3</w:t>
      </w:r>
      <w:r w:rsidR="001136C1" w:rsidRPr="00571A4E">
        <w:rPr>
          <w:rFonts w:ascii="Times New Roman" w:eastAsia="Calibri" w:hAnsi="Times New Roman" w:cs="Times New Roman"/>
          <w:sz w:val="24"/>
          <w:szCs w:val="24"/>
        </w:rPr>
        <w:t xml:space="preserve"> тыс. рублей</w:t>
      </w:r>
      <w:r w:rsidR="004A6B0F" w:rsidRPr="00571A4E">
        <w:rPr>
          <w:rFonts w:ascii="Times New Roman" w:eastAsia="Calibri" w:hAnsi="Times New Roman" w:cs="Times New Roman"/>
          <w:sz w:val="24"/>
          <w:szCs w:val="24"/>
        </w:rPr>
        <w:t xml:space="preserve"> </w:t>
      </w:r>
      <w:r w:rsidRPr="00571A4E">
        <w:rPr>
          <w:rFonts w:ascii="Times New Roman" w:eastAsia="Calibri" w:hAnsi="Times New Roman" w:cs="Times New Roman"/>
          <w:sz w:val="24"/>
          <w:szCs w:val="24"/>
        </w:rPr>
        <w:t xml:space="preserve">и составит </w:t>
      </w:r>
      <w:r w:rsidR="00571A4E" w:rsidRPr="00571A4E">
        <w:rPr>
          <w:rFonts w:ascii="Times New Roman" w:eastAsia="Calibri" w:hAnsi="Times New Roman" w:cs="Times New Roman"/>
          <w:sz w:val="24"/>
          <w:szCs w:val="24"/>
        </w:rPr>
        <w:t>1 336 476,0</w:t>
      </w:r>
      <w:r w:rsidR="00EC4A08" w:rsidRPr="00571A4E">
        <w:rPr>
          <w:rFonts w:ascii="Times New Roman" w:eastAsia="Calibri" w:hAnsi="Times New Roman" w:cs="Times New Roman"/>
          <w:sz w:val="24"/>
          <w:szCs w:val="24"/>
        </w:rPr>
        <w:t xml:space="preserve"> </w:t>
      </w:r>
      <w:r w:rsidRPr="00571A4E">
        <w:rPr>
          <w:rFonts w:ascii="Times New Roman" w:eastAsia="Calibri" w:hAnsi="Times New Roman" w:cs="Times New Roman"/>
          <w:sz w:val="24"/>
          <w:szCs w:val="24"/>
        </w:rPr>
        <w:t>тыс. рублей</w:t>
      </w:r>
      <w:r w:rsidR="00EC4A08" w:rsidRPr="00571A4E">
        <w:rPr>
          <w:rFonts w:ascii="Times New Roman" w:eastAsia="Calibri" w:hAnsi="Times New Roman" w:cs="Times New Roman"/>
          <w:sz w:val="24"/>
          <w:szCs w:val="24"/>
        </w:rPr>
        <w:t xml:space="preserve">. </w:t>
      </w:r>
    </w:p>
    <w:p w14:paraId="0C51F5CF" w14:textId="11B5B678" w:rsidR="00E137AB" w:rsidRPr="00571A4E" w:rsidRDefault="00571A4E" w:rsidP="00416AAB">
      <w:pPr>
        <w:tabs>
          <w:tab w:val="left" w:pos="851"/>
        </w:tabs>
        <w:autoSpaceDE w:val="0"/>
        <w:autoSpaceDN w:val="0"/>
        <w:adjustRightInd w:val="0"/>
        <w:spacing w:after="0" w:line="240" w:lineRule="auto"/>
        <w:ind w:firstLine="567"/>
        <w:jc w:val="both"/>
        <w:rPr>
          <w:rFonts w:ascii="Times New Roman" w:eastAsia="Calibri" w:hAnsi="Times New Roman" w:cs="Times New Roman"/>
          <w:sz w:val="24"/>
          <w:szCs w:val="24"/>
        </w:rPr>
      </w:pPr>
      <w:r w:rsidRPr="00571A4E">
        <w:rPr>
          <w:rFonts w:ascii="Times New Roman" w:eastAsia="Calibri" w:hAnsi="Times New Roman" w:cs="Times New Roman"/>
          <w:sz w:val="24"/>
          <w:szCs w:val="24"/>
        </w:rPr>
        <w:t>И</w:t>
      </w:r>
      <w:r w:rsidR="002D5F11" w:rsidRPr="00571A4E">
        <w:rPr>
          <w:rFonts w:ascii="Times New Roman" w:eastAsia="Calibri" w:hAnsi="Times New Roman" w:cs="Times New Roman"/>
          <w:sz w:val="24"/>
          <w:szCs w:val="24"/>
        </w:rPr>
        <w:t xml:space="preserve">зменение объема </w:t>
      </w:r>
      <w:r w:rsidR="00F04BE3" w:rsidRPr="00571A4E">
        <w:rPr>
          <w:rFonts w:ascii="Times New Roman" w:eastAsia="Calibri" w:hAnsi="Times New Roman" w:cs="Times New Roman"/>
          <w:sz w:val="24"/>
          <w:szCs w:val="24"/>
        </w:rPr>
        <w:t>д</w:t>
      </w:r>
      <w:r w:rsidR="00EC4A08" w:rsidRPr="00571A4E">
        <w:rPr>
          <w:rFonts w:ascii="Times New Roman" w:eastAsia="Calibri" w:hAnsi="Times New Roman" w:cs="Times New Roman"/>
          <w:sz w:val="24"/>
          <w:szCs w:val="24"/>
        </w:rPr>
        <w:t>ефицит</w:t>
      </w:r>
      <w:r w:rsidR="00F04BE3" w:rsidRPr="00571A4E">
        <w:rPr>
          <w:rFonts w:ascii="Times New Roman" w:eastAsia="Calibri" w:hAnsi="Times New Roman" w:cs="Times New Roman"/>
          <w:sz w:val="24"/>
          <w:szCs w:val="24"/>
        </w:rPr>
        <w:t>а</w:t>
      </w:r>
      <w:r w:rsidR="00C95D3D" w:rsidRPr="00571A4E">
        <w:rPr>
          <w:rFonts w:ascii="Times New Roman" w:eastAsia="Calibri" w:hAnsi="Times New Roman" w:cs="Times New Roman"/>
          <w:sz w:val="24"/>
          <w:szCs w:val="24"/>
        </w:rPr>
        <w:t xml:space="preserve"> </w:t>
      </w:r>
      <w:r w:rsidR="00EC4A08" w:rsidRPr="00571A4E">
        <w:rPr>
          <w:rFonts w:ascii="Times New Roman" w:eastAsia="Calibri" w:hAnsi="Times New Roman" w:cs="Times New Roman"/>
          <w:sz w:val="24"/>
          <w:szCs w:val="24"/>
        </w:rPr>
        <w:t xml:space="preserve">бюджета </w:t>
      </w:r>
      <w:r w:rsidR="00390E1F" w:rsidRPr="00571A4E">
        <w:rPr>
          <w:rFonts w:ascii="Times New Roman" w:eastAsia="Calibri" w:hAnsi="Times New Roman" w:cs="Times New Roman"/>
          <w:sz w:val="24"/>
          <w:szCs w:val="24"/>
        </w:rPr>
        <w:t xml:space="preserve">ГО </w:t>
      </w:r>
      <w:r w:rsidR="000470C8" w:rsidRPr="00571A4E">
        <w:rPr>
          <w:rFonts w:ascii="Times New Roman" w:eastAsia="Calibri" w:hAnsi="Times New Roman" w:cs="Times New Roman"/>
          <w:sz w:val="24"/>
          <w:szCs w:val="24"/>
        </w:rPr>
        <w:t>на</w:t>
      </w:r>
      <w:r w:rsidR="00C95D3D" w:rsidRPr="00571A4E">
        <w:rPr>
          <w:rFonts w:ascii="Times New Roman" w:eastAsia="Calibri" w:hAnsi="Times New Roman" w:cs="Times New Roman"/>
          <w:sz w:val="24"/>
          <w:szCs w:val="24"/>
        </w:rPr>
        <w:t xml:space="preserve"> 202</w:t>
      </w:r>
      <w:r w:rsidR="002D5F11" w:rsidRPr="00571A4E">
        <w:rPr>
          <w:rFonts w:ascii="Times New Roman" w:eastAsia="Calibri" w:hAnsi="Times New Roman" w:cs="Times New Roman"/>
          <w:sz w:val="24"/>
          <w:szCs w:val="24"/>
        </w:rPr>
        <w:t>4</w:t>
      </w:r>
      <w:r w:rsidR="00C95D3D" w:rsidRPr="00571A4E">
        <w:rPr>
          <w:rFonts w:ascii="Times New Roman" w:eastAsia="Calibri" w:hAnsi="Times New Roman" w:cs="Times New Roman"/>
          <w:sz w:val="24"/>
          <w:szCs w:val="24"/>
        </w:rPr>
        <w:t xml:space="preserve"> год</w:t>
      </w:r>
      <w:r w:rsidRPr="00571A4E">
        <w:rPr>
          <w:rFonts w:ascii="Times New Roman" w:eastAsia="Calibri" w:hAnsi="Times New Roman" w:cs="Times New Roman"/>
          <w:sz w:val="24"/>
          <w:szCs w:val="24"/>
        </w:rPr>
        <w:t xml:space="preserve"> не запланировано </w:t>
      </w:r>
      <w:r w:rsidR="002D5F11" w:rsidRPr="00571A4E">
        <w:rPr>
          <w:rFonts w:ascii="Times New Roman" w:eastAsia="Calibri" w:hAnsi="Times New Roman" w:cs="Times New Roman"/>
          <w:sz w:val="24"/>
          <w:szCs w:val="24"/>
        </w:rPr>
        <w:t>размер дефицита состав</w:t>
      </w:r>
      <w:r w:rsidRPr="00571A4E">
        <w:rPr>
          <w:rFonts w:ascii="Times New Roman" w:eastAsia="Calibri" w:hAnsi="Times New Roman" w:cs="Times New Roman"/>
          <w:sz w:val="24"/>
          <w:szCs w:val="24"/>
        </w:rPr>
        <w:t xml:space="preserve">ляет </w:t>
      </w:r>
      <w:r w:rsidR="002D5F11" w:rsidRPr="00571A4E">
        <w:rPr>
          <w:rFonts w:ascii="Times New Roman" w:eastAsia="Calibri" w:hAnsi="Times New Roman" w:cs="Times New Roman"/>
          <w:sz w:val="24"/>
          <w:szCs w:val="24"/>
        </w:rPr>
        <w:t xml:space="preserve">27 445,2 тыс. рублей </w:t>
      </w:r>
      <w:r w:rsidR="00C95D3D" w:rsidRPr="00571A4E">
        <w:rPr>
          <w:rFonts w:ascii="Times New Roman" w:eastAsia="Calibri" w:hAnsi="Times New Roman" w:cs="Times New Roman"/>
          <w:sz w:val="24"/>
          <w:szCs w:val="24"/>
        </w:rPr>
        <w:t xml:space="preserve">за счет остатков средств на счете </w:t>
      </w:r>
      <w:r w:rsidR="00EC4A08" w:rsidRPr="00571A4E">
        <w:rPr>
          <w:rFonts w:ascii="Times New Roman" w:eastAsia="Calibri" w:hAnsi="Times New Roman" w:cs="Times New Roman"/>
          <w:sz w:val="24"/>
          <w:szCs w:val="24"/>
        </w:rPr>
        <w:t>бюджета</w:t>
      </w:r>
      <w:r w:rsidR="00C95D3D" w:rsidRPr="00571A4E">
        <w:rPr>
          <w:rFonts w:ascii="Times New Roman" w:eastAsia="Calibri" w:hAnsi="Times New Roman" w:cs="Times New Roman"/>
          <w:sz w:val="24"/>
          <w:szCs w:val="24"/>
        </w:rPr>
        <w:t xml:space="preserve"> </w:t>
      </w:r>
      <w:r w:rsidR="000470C8" w:rsidRPr="00571A4E">
        <w:rPr>
          <w:rFonts w:ascii="Times New Roman" w:eastAsia="Calibri" w:hAnsi="Times New Roman" w:cs="Times New Roman"/>
          <w:sz w:val="24"/>
          <w:szCs w:val="24"/>
        </w:rPr>
        <w:t>ГО, образовавшихся по состоянию на 0</w:t>
      </w:r>
      <w:r w:rsidR="00EC4A08" w:rsidRPr="00571A4E">
        <w:rPr>
          <w:rFonts w:ascii="Times New Roman" w:eastAsia="Calibri" w:hAnsi="Times New Roman" w:cs="Times New Roman"/>
          <w:sz w:val="24"/>
          <w:szCs w:val="24"/>
        </w:rPr>
        <w:t>1 января 202</w:t>
      </w:r>
      <w:r w:rsidR="002D5F11" w:rsidRPr="00571A4E">
        <w:rPr>
          <w:rFonts w:ascii="Times New Roman" w:eastAsia="Calibri" w:hAnsi="Times New Roman" w:cs="Times New Roman"/>
          <w:sz w:val="24"/>
          <w:szCs w:val="24"/>
        </w:rPr>
        <w:t>4</w:t>
      </w:r>
      <w:r w:rsidR="00EC4A08" w:rsidRPr="00571A4E">
        <w:rPr>
          <w:rFonts w:ascii="Times New Roman" w:eastAsia="Calibri" w:hAnsi="Times New Roman" w:cs="Times New Roman"/>
          <w:sz w:val="24"/>
          <w:szCs w:val="24"/>
        </w:rPr>
        <w:t xml:space="preserve"> </w:t>
      </w:r>
      <w:r w:rsidR="00C95D3D" w:rsidRPr="00571A4E">
        <w:rPr>
          <w:rFonts w:ascii="Times New Roman" w:eastAsia="Calibri" w:hAnsi="Times New Roman" w:cs="Times New Roman"/>
          <w:sz w:val="24"/>
          <w:szCs w:val="24"/>
        </w:rPr>
        <w:t>года</w:t>
      </w:r>
      <w:r w:rsidR="00E137AB" w:rsidRPr="00571A4E">
        <w:rPr>
          <w:rFonts w:ascii="Times New Roman" w:eastAsia="Calibri" w:hAnsi="Times New Roman" w:cs="Times New Roman"/>
          <w:sz w:val="24"/>
          <w:szCs w:val="24"/>
        </w:rPr>
        <w:t xml:space="preserve"> в размере </w:t>
      </w:r>
      <w:r w:rsidR="008E563A" w:rsidRPr="00571A4E">
        <w:rPr>
          <w:rFonts w:ascii="Times New Roman" w:eastAsia="Calibri" w:hAnsi="Times New Roman" w:cs="Times New Roman"/>
          <w:sz w:val="24"/>
          <w:szCs w:val="24"/>
        </w:rPr>
        <w:t>30 965,2</w:t>
      </w:r>
      <w:r w:rsidR="00E137AB" w:rsidRPr="00571A4E">
        <w:rPr>
          <w:rFonts w:ascii="Times New Roman" w:eastAsia="Calibri" w:hAnsi="Times New Roman" w:cs="Times New Roman"/>
          <w:sz w:val="24"/>
          <w:szCs w:val="24"/>
        </w:rPr>
        <w:t xml:space="preserve"> тыс. рублей</w:t>
      </w:r>
      <w:r w:rsidR="002D5F11" w:rsidRPr="00571A4E">
        <w:rPr>
          <w:rFonts w:ascii="Times New Roman" w:eastAsia="Calibri" w:hAnsi="Times New Roman" w:cs="Times New Roman"/>
          <w:sz w:val="24"/>
          <w:szCs w:val="24"/>
        </w:rPr>
        <w:t>.</w:t>
      </w:r>
    </w:p>
    <w:p w14:paraId="5CEB3531" w14:textId="77777777" w:rsidR="00571A4E" w:rsidRPr="00571A4E" w:rsidRDefault="00571A4E" w:rsidP="00416AAB">
      <w:pPr>
        <w:tabs>
          <w:tab w:val="left" w:pos="851"/>
        </w:tabs>
        <w:autoSpaceDE w:val="0"/>
        <w:autoSpaceDN w:val="0"/>
        <w:adjustRightInd w:val="0"/>
        <w:spacing w:after="0" w:line="240" w:lineRule="auto"/>
        <w:ind w:firstLine="567"/>
        <w:jc w:val="both"/>
        <w:rPr>
          <w:rFonts w:ascii="Times New Roman" w:eastAsia="Calibri" w:hAnsi="Times New Roman" w:cs="Times New Roman"/>
          <w:sz w:val="24"/>
          <w:szCs w:val="24"/>
        </w:rPr>
      </w:pPr>
    </w:p>
    <w:p w14:paraId="4D2D9899" w14:textId="242075BF" w:rsidR="00C95D3D" w:rsidRPr="00571A4E" w:rsidRDefault="00B347B3" w:rsidP="00E137AB">
      <w:pPr>
        <w:tabs>
          <w:tab w:val="left" w:pos="851"/>
        </w:tabs>
        <w:autoSpaceDE w:val="0"/>
        <w:autoSpaceDN w:val="0"/>
        <w:adjustRightInd w:val="0"/>
        <w:spacing w:after="0" w:line="240" w:lineRule="auto"/>
        <w:ind w:firstLine="567"/>
        <w:jc w:val="right"/>
        <w:rPr>
          <w:rFonts w:ascii="Times New Roman" w:eastAsia="Calibri" w:hAnsi="Times New Roman" w:cs="Times New Roman"/>
          <w:i/>
          <w:iCs/>
          <w:sz w:val="20"/>
          <w:szCs w:val="20"/>
        </w:rPr>
      </w:pPr>
      <w:r w:rsidRPr="00571A4E">
        <w:rPr>
          <w:rFonts w:ascii="Times New Roman" w:eastAsia="Calibri" w:hAnsi="Times New Roman" w:cs="Times New Roman"/>
          <w:i/>
          <w:iCs/>
          <w:sz w:val="20"/>
          <w:szCs w:val="20"/>
        </w:rPr>
        <w:t>тыс</w:t>
      </w:r>
      <w:r w:rsidR="00C95D3D" w:rsidRPr="00571A4E">
        <w:rPr>
          <w:rFonts w:ascii="Times New Roman" w:eastAsia="Calibri" w:hAnsi="Times New Roman" w:cs="Times New Roman"/>
          <w:i/>
          <w:iCs/>
          <w:sz w:val="20"/>
          <w:szCs w:val="20"/>
        </w:rPr>
        <w:t>. руб</w:t>
      </w:r>
      <w:r w:rsidR="00191ECD" w:rsidRPr="00571A4E">
        <w:rPr>
          <w:rFonts w:ascii="Times New Roman" w:eastAsia="Calibri" w:hAnsi="Times New Roman" w:cs="Times New Roman"/>
          <w:i/>
          <w:iCs/>
          <w:sz w:val="20"/>
          <w:szCs w:val="20"/>
        </w:rPr>
        <w:t>лей</w:t>
      </w:r>
    </w:p>
    <w:tbl>
      <w:tblPr>
        <w:tblW w:w="10774" w:type="dxa"/>
        <w:tblInd w:w="-459" w:type="dxa"/>
        <w:tblLayout w:type="fixed"/>
        <w:tblLook w:val="04A0" w:firstRow="1" w:lastRow="0" w:firstColumn="1" w:lastColumn="0" w:noHBand="0" w:noVBand="1"/>
      </w:tblPr>
      <w:tblGrid>
        <w:gridCol w:w="1560"/>
        <w:gridCol w:w="1000"/>
        <w:gridCol w:w="1000"/>
        <w:gridCol w:w="1000"/>
        <w:gridCol w:w="1200"/>
        <w:gridCol w:w="960"/>
        <w:gridCol w:w="960"/>
        <w:gridCol w:w="1251"/>
        <w:gridCol w:w="992"/>
        <w:gridCol w:w="851"/>
      </w:tblGrid>
      <w:tr w:rsidR="00571A4E" w:rsidRPr="00571A4E" w14:paraId="71E8ADAD" w14:textId="77777777" w:rsidTr="003461CA">
        <w:trPr>
          <w:trHeight w:val="415"/>
        </w:trPr>
        <w:tc>
          <w:tcPr>
            <w:tcW w:w="1560"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14:paraId="21C96F1E"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lastRenderedPageBreak/>
              <w:t> </w:t>
            </w:r>
          </w:p>
        </w:tc>
        <w:tc>
          <w:tcPr>
            <w:tcW w:w="3000" w:type="dxa"/>
            <w:gridSpan w:val="3"/>
            <w:tcBorders>
              <w:top w:val="single" w:sz="4" w:space="0" w:color="auto"/>
              <w:left w:val="nil"/>
              <w:bottom w:val="single" w:sz="4" w:space="0" w:color="auto"/>
              <w:right w:val="single" w:sz="4" w:space="0" w:color="auto"/>
            </w:tcBorders>
            <w:shd w:val="clear" w:color="000000" w:fill="FFFFFF"/>
            <w:vAlign w:val="bottom"/>
            <w:hideMark/>
          </w:tcPr>
          <w:p w14:paraId="47B888BF"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Утв. бюджет (</w:t>
            </w:r>
            <w:r w:rsidRPr="00571A4E">
              <w:rPr>
                <w:rFonts w:ascii="Times New Roman" w:eastAsia="Times New Roman" w:hAnsi="Times New Roman" w:cs="Times New Roman"/>
                <w:i/>
                <w:iCs/>
                <w:color w:val="000000"/>
                <w:sz w:val="18"/>
                <w:szCs w:val="18"/>
                <w:lang w:eastAsia="ru-RU"/>
              </w:rPr>
              <w:t>Решение ОСД от 26.12.2023 №53-1)</w:t>
            </w:r>
          </w:p>
        </w:tc>
        <w:tc>
          <w:tcPr>
            <w:tcW w:w="3120" w:type="dxa"/>
            <w:gridSpan w:val="3"/>
            <w:tcBorders>
              <w:top w:val="single" w:sz="4" w:space="0" w:color="auto"/>
              <w:left w:val="nil"/>
              <w:bottom w:val="single" w:sz="4" w:space="0" w:color="auto"/>
              <w:right w:val="single" w:sz="4" w:space="0" w:color="auto"/>
            </w:tcBorders>
            <w:shd w:val="clear" w:color="000000" w:fill="FFFFFF"/>
            <w:vAlign w:val="bottom"/>
            <w:hideMark/>
          </w:tcPr>
          <w:p w14:paraId="0D62DFBB"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proofErr w:type="spellStart"/>
            <w:r w:rsidRPr="00571A4E">
              <w:rPr>
                <w:rFonts w:ascii="Times New Roman" w:eastAsia="Times New Roman" w:hAnsi="Times New Roman" w:cs="Times New Roman"/>
                <w:b/>
                <w:bCs/>
                <w:color w:val="000000"/>
                <w:sz w:val="18"/>
                <w:szCs w:val="18"/>
                <w:lang w:eastAsia="ru-RU"/>
              </w:rPr>
              <w:t>Уточ</w:t>
            </w:r>
            <w:proofErr w:type="spellEnd"/>
            <w:r w:rsidRPr="00571A4E">
              <w:rPr>
                <w:rFonts w:ascii="Times New Roman" w:eastAsia="Times New Roman" w:hAnsi="Times New Roman" w:cs="Times New Roman"/>
                <w:b/>
                <w:bCs/>
                <w:color w:val="000000"/>
                <w:sz w:val="18"/>
                <w:szCs w:val="18"/>
                <w:lang w:eastAsia="ru-RU"/>
              </w:rPr>
              <w:t>. бюджет</w:t>
            </w:r>
            <w:r w:rsidRPr="00571A4E">
              <w:rPr>
                <w:rFonts w:ascii="Times New Roman" w:eastAsia="Times New Roman" w:hAnsi="Times New Roman" w:cs="Times New Roman"/>
                <w:i/>
                <w:iCs/>
                <w:color w:val="000000"/>
                <w:sz w:val="18"/>
                <w:szCs w:val="18"/>
                <w:lang w:eastAsia="ru-RU"/>
              </w:rPr>
              <w:t xml:space="preserve"> (Решение ОСД от 14.03.2023 №55-1)</w:t>
            </w:r>
          </w:p>
        </w:tc>
        <w:tc>
          <w:tcPr>
            <w:tcW w:w="1251" w:type="dxa"/>
            <w:tcBorders>
              <w:top w:val="single" w:sz="4" w:space="0" w:color="auto"/>
              <w:left w:val="nil"/>
              <w:bottom w:val="single" w:sz="4" w:space="0" w:color="auto"/>
              <w:right w:val="single" w:sz="4" w:space="0" w:color="auto"/>
            </w:tcBorders>
            <w:shd w:val="clear" w:color="000000" w:fill="FFFFFF"/>
            <w:vAlign w:val="bottom"/>
            <w:hideMark/>
          </w:tcPr>
          <w:p w14:paraId="252DC255"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ПРОЕКТ</w:t>
            </w:r>
          </w:p>
        </w:tc>
        <w:tc>
          <w:tcPr>
            <w:tcW w:w="1843" w:type="dxa"/>
            <w:gridSpan w:val="2"/>
            <w:tcBorders>
              <w:top w:val="single" w:sz="4" w:space="0" w:color="auto"/>
              <w:left w:val="nil"/>
              <w:bottom w:val="single" w:sz="4" w:space="0" w:color="auto"/>
              <w:right w:val="single" w:sz="4" w:space="0" w:color="auto"/>
            </w:tcBorders>
            <w:shd w:val="clear" w:color="000000" w:fill="FFFFFF"/>
            <w:vAlign w:val="bottom"/>
            <w:hideMark/>
          </w:tcPr>
          <w:p w14:paraId="0DFF5AC2" w14:textId="77777777" w:rsid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Pr>
                <w:rFonts w:ascii="Times New Roman" w:eastAsia="Times New Roman" w:hAnsi="Times New Roman" w:cs="Times New Roman"/>
                <w:b/>
                <w:bCs/>
                <w:color w:val="000000"/>
                <w:sz w:val="18"/>
                <w:szCs w:val="18"/>
                <w:lang w:eastAsia="ru-RU"/>
              </w:rPr>
              <w:t>Рост/</w:t>
            </w:r>
          </w:p>
          <w:p w14:paraId="6784EF99" w14:textId="6AD52528"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Pr>
                <w:rFonts w:ascii="Times New Roman" w:eastAsia="Times New Roman" w:hAnsi="Times New Roman" w:cs="Times New Roman"/>
                <w:b/>
                <w:bCs/>
                <w:color w:val="000000"/>
                <w:sz w:val="18"/>
                <w:szCs w:val="18"/>
                <w:lang w:eastAsia="ru-RU"/>
              </w:rPr>
              <w:t>снижение</w:t>
            </w:r>
            <w:r w:rsidRPr="00571A4E">
              <w:rPr>
                <w:rFonts w:ascii="Times New Roman" w:eastAsia="Times New Roman" w:hAnsi="Times New Roman" w:cs="Times New Roman"/>
                <w:b/>
                <w:bCs/>
                <w:color w:val="000000"/>
                <w:sz w:val="18"/>
                <w:szCs w:val="18"/>
                <w:lang w:eastAsia="ru-RU"/>
              </w:rPr>
              <w:t xml:space="preserve"> (+/-)</w:t>
            </w:r>
          </w:p>
        </w:tc>
      </w:tr>
      <w:tr w:rsidR="00571A4E" w:rsidRPr="00571A4E" w14:paraId="05AF7FF0" w14:textId="77777777" w:rsidTr="003461CA">
        <w:trPr>
          <w:trHeight w:val="12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065BB1AC" w14:textId="77777777" w:rsidR="00571A4E" w:rsidRPr="00571A4E" w:rsidRDefault="00571A4E" w:rsidP="00571A4E">
            <w:pPr>
              <w:spacing w:after="0" w:line="240" w:lineRule="auto"/>
              <w:rPr>
                <w:rFonts w:ascii="Times New Roman" w:eastAsia="Times New Roman" w:hAnsi="Times New Roman" w:cs="Times New Roman"/>
                <w:color w:val="000000"/>
                <w:sz w:val="18"/>
                <w:szCs w:val="18"/>
                <w:lang w:eastAsia="ru-RU"/>
              </w:rPr>
            </w:pPr>
          </w:p>
        </w:tc>
        <w:tc>
          <w:tcPr>
            <w:tcW w:w="1000" w:type="dxa"/>
            <w:tcBorders>
              <w:top w:val="nil"/>
              <w:left w:val="nil"/>
              <w:bottom w:val="single" w:sz="4" w:space="0" w:color="auto"/>
              <w:right w:val="single" w:sz="4" w:space="0" w:color="auto"/>
            </w:tcBorders>
            <w:shd w:val="clear" w:color="auto" w:fill="auto"/>
            <w:vAlign w:val="bottom"/>
            <w:hideMark/>
          </w:tcPr>
          <w:p w14:paraId="06BBD5A6"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2024г</w:t>
            </w:r>
          </w:p>
        </w:tc>
        <w:tc>
          <w:tcPr>
            <w:tcW w:w="1000" w:type="dxa"/>
            <w:tcBorders>
              <w:top w:val="nil"/>
              <w:left w:val="nil"/>
              <w:bottom w:val="single" w:sz="4" w:space="0" w:color="auto"/>
              <w:right w:val="single" w:sz="4" w:space="0" w:color="auto"/>
            </w:tcBorders>
            <w:shd w:val="clear" w:color="auto" w:fill="auto"/>
            <w:vAlign w:val="bottom"/>
            <w:hideMark/>
          </w:tcPr>
          <w:p w14:paraId="6F0003B0"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2025г</w:t>
            </w:r>
          </w:p>
        </w:tc>
        <w:tc>
          <w:tcPr>
            <w:tcW w:w="1000" w:type="dxa"/>
            <w:tcBorders>
              <w:top w:val="nil"/>
              <w:left w:val="nil"/>
              <w:bottom w:val="single" w:sz="4" w:space="0" w:color="auto"/>
              <w:right w:val="single" w:sz="4" w:space="0" w:color="auto"/>
            </w:tcBorders>
            <w:shd w:val="clear" w:color="auto" w:fill="auto"/>
            <w:vAlign w:val="bottom"/>
            <w:hideMark/>
          </w:tcPr>
          <w:p w14:paraId="6E9A7497"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2026г</w:t>
            </w:r>
          </w:p>
        </w:tc>
        <w:tc>
          <w:tcPr>
            <w:tcW w:w="1200" w:type="dxa"/>
            <w:tcBorders>
              <w:top w:val="nil"/>
              <w:left w:val="nil"/>
              <w:bottom w:val="single" w:sz="4" w:space="0" w:color="auto"/>
              <w:right w:val="single" w:sz="4" w:space="0" w:color="auto"/>
            </w:tcBorders>
            <w:shd w:val="clear" w:color="auto" w:fill="auto"/>
            <w:vAlign w:val="bottom"/>
            <w:hideMark/>
          </w:tcPr>
          <w:p w14:paraId="3677B639"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2024г</w:t>
            </w:r>
          </w:p>
        </w:tc>
        <w:tc>
          <w:tcPr>
            <w:tcW w:w="960" w:type="dxa"/>
            <w:tcBorders>
              <w:top w:val="nil"/>
              <w:left w:val="nil"/>
              <w:bottom w:val="single" w:sz="4" w:space="0" w:color="auto"/>
              <w:right w:val="single" w:sz="4" w:space="0" w:color="auto"/>
            </w:tcBorders>
            <w:shd w:val="clear" w:color="auto" w:fill="auto"/>
            <w:vAlign w:val="bottom"/>
            <w:hideMark/>
          </w:tcPr>
          <w:p w14:paraId="29967BCE"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2025г</w:t>
            </w:r>
          </w:p>
        </w:tc>
        <w:tc>
          <w:tcPr>
            <w:tcW w:w="960" w:type="dxa"/>
            <w:tcBorders>
              <w:top w:val="nil"/>
              <w:left w:val="nil"/>
              <w:bottom w:val="single" w:sz="4" w:space="0" w:color="auto"/>
              <w:right w:val="single" w:sz="4" w:space="0" w:color="auto"/>
            </w:tcBorders>
            <w:shd w:val="clear" w:color="auto" w:fill="auto"/>
            <w:vAlign w:val="bottom"/>
            <w:hideMark/>
          </w:tcPr>
          <w:p w14:paraId="0D18522D"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2026г</w:t>
            </w:r>
          </w:p>
        </w:tc>
        <w:tc>
          <w:tcPr>
            <w:tcW w:w="1251" w:type="dxa"/>
            <w:tcBorders>
              <w:top w:val="nil"/>
              <w:left w:val="nil"/>
              <w:bottom w:val="single" w:sz="4" w:space="0" w:color="auto"/>
              <w:right w:val="single" w:sz="4" w:space="0" w:color="auto"/>
            </w:tcBorders>
            <w:shd w:val="clear" w:color="auto" w:fill="auto"/>
            <w:vAlign w:val="bottom"/>
            <w:hideMark/>
          </w:tcPr>
          <w:p w14:paraId="79152EA2"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2024 г.</w:t>
            </w:r>
          </w:p>
        </w:tc>
        <w:tc>
          <w:tcPr>
            <w:tcW w:w="1843" w:type="dxa"/>
            <w:gridSpan w:val="2"/>
            <w:tcBorders>
              <w:top w:val="single" w:sz="4" w:space="0" w:color="auto"/>
              <w:left w:val="nil"/>
              <w:bottom w:val="single" w:sz="4" w:space="0" w:color="auto"/>
              <w:right w:val="single" w:sz="4" w:space="0" w:color="auto"/>
            </w:tcBorders>
            <w:shd w:val="clear" w:color="auto" w:fill="auto"/>
            <w:vAlign w:val="bottom"/>
            <w:hideMark/>
          </w:tcPr>
          <w:p w14:paraId="3CAAF616"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2024г</w:t>
            </w:r>
          </w:p>
        </w:tc>
      </w:tr>
      <w:tr w:rsidR="00571A4E" w:rsidRPr="00571A4E" w14:paraId="7CE227B4" w14:textId="77777777" w:rsidTr="003461CA">
        <w:trPr>
          <w:trHeight w:val="300"/>
        </w:trPr>
        <w:tc>
          <w:tcPr>
            <w:tcW w:w="1560" w:type="dxa"/>
            <w:tcBorders>
              <w:top w:val="nil"/>
              <w:left w:val="single" w:sz="4" w:space="0" w:color="auto"/>
              <w:bottom w:val="single" w:sz="4" w:space="0" w:color="auto"/>
              <w:right w:val="single" w:sz="4" w:space="0" w:color="auto"/>
            </w:tcBorders>
            <w:shd w:val="clear" w:color="000000" w:fill="F2F2F2"/>
            <w:vAlign w:val="bottom"/>
            <w:hideMark/>
          </w:tcPr>
          <w:p w14:paraId="38CBDAC7" w14:textId="77777777" w:rsidR="00571A4E" w:rsidRPr="00571A4E" w:rsidRDefault="00571A4E" w:rsidP="00571A4E">
            <w:pPr>
              <w:spacing w:after="0" w:line="240" w:lineRule="auto"/>
              <w:jc w:val="both"/>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Доходы, всего</w:t>
            </w:r>
          </w:p>
        </w:tc>
        <w:tc>
          <w:tcPr>
            <w:tcW w:w="1000" w:type="dxa"/>
            <w:tcBorders>
              <w:top w:val="nil"/>
              <w:left w:val="nil"/>
              <w:bottom w:val="single" w:sz="4" w:space="0" w:color="auto"/>
              <w:right w:val="single" w:sz="4" w:space="0" w:color="auto"/>
            </w:tcBorders>
            <w:shd w:val="clear" w:color="000000" w:fill="F2F2F2"/>
            <w:vAlign w:val="center"/>
            <w:hideMark/>
          </w:tcPr>
          <w:p w14:paraId="7F94CDCB"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865 198,1</w:t>
            </w:r>
          </w:p>
        </w:tc>
        <w:tc>
          <w:tcPr>
            <w:tcW w:w="1000" w:type="dxa"/>
            <w:tcBorders>
              <w:top w:val="nil"/>
              <w:left w:val="nil"/>
              <w:bottom w:val="single" w:sz="4" w:space="0" w:color="auto"/>
              <w:right w:val="single" w:sz="4" w:space="0" w:color="auto"/>
            </w:tcBorders>
            <w:shd w:val="clear" w:color="000000" w:fill="F2F2F2"/>
            <w:vAlign w:val="center"/>
            <w:hideMark/>
          </w:tcPr>
          <w:p w14:paraId="0AA7EC38"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772 953,7</w:t>
            </w:r>
          </w:p>
        </w:tc>
        <w:tc>
          <w:tcPr>
            <w:tcW w:w="1000" w:type="dxa"/>
            <w:tcBorders>
              <w:top w:val="nil"/>
              <w:left w:val="nil"/>
              <w:bottom w:val="single" w:sz="4" w:space="0" w:color="auto"/>
              <w:right w:val="single" w:sz="4" w:space="0" w:color="auto"/>
            </w:tcBorders>
            <w:shd w:val="clear" w:color="000000" w:fill="F2F2F2"/>
            <w:vAlign w:val="center"/>
            <w:hideMark/>
          </w:tcPr>
          <w:p w14:paraId="671DE367"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762 320,2</w:t>
            </w:r>
          </w:p>
        </w:tc>
        <w:tc>
          <w:tcPr>
            <w:tcW w:w="1200" w:type="dxa"/>
            <w:tcBorders>
              <w:top w:val="nil"/>
              <w:left w:val="nil"/>
              <w:bottom w:val="single" w:sz="4" w:space="0" w:color="auto"/>
              <w:right w:val="single" w:sz="4" w:space="0" w:color="auto"/>
            </w:tcBorders>
            <w:shd w:val="clear" w:color="000000" w:fill="F2F2F2"/>
            <w:vAlign w:val="center"/>
            <w:hideMark/>
          </w:tcPr>
          <w:p w14:paraId="00A9D611"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876 715,5</w:t>
            </w:r>
          </w:p>
        </w:tc>
        <w:tc>
          <w:tcPr>
            <w:tcW w:w="960" w:type="dxa"/>
            <w:tcBorders>
              <w:top w:val="nil"/>
              <w:left w:val="nil"/>
              <w:bottom w:val="single" w:sz="4" w:space="0" w:color="auto"/>
              <w:right w:val="single" w:sz="4" w:space="0" w:color="auto"/>
            </w:tcBorders>
            <w:shd w:val="clear" w:color="000000" w:fill="F2F2F2"/>
            <w:vAlign w:val="center"/>
            <w:hideMark/>
          </w:tcPr>
          <w:p w14:paraId="0E85F005"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772 953,7</w:t>
            </w:r>
          </w:p>
        </w:tc>
        <w:tc>
          <w:tcPr>
            <w:tcW w:w="960" w:type="dxa"/>
            <w:tcBorders>
              <w:top w:val="nil"/>
              <w:left w:val="nil"/>
              <w:bottom w:val="single" w:sz="4" w:space="0" w:color="auto"/>
              <w:right w:val="single" w:sz="4" w:space="0" w:color="auto"/>
            </w:tcBorders>
            <w:shd w:val="clear" w:color="000000" w:fill="F2F2F2"/>
            <w:vAlign w:val="center"/>
            <w:hideMark/>
          </w:tcPr>
          <w:p w14:paraId="435598E1"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762 320,2</w:t>
            </w:r>
          </w:p>
        </w:tc>
        <w:tc>
          <w:tcPr>
            <w:tcW w:w="1251" w:type="dxa"/>
            <w:tcBorders>
              <w:top w:val="nil"/>
              <w:left w:val="nil"/>
              <w:bottom w:val="single" w:sz="4" w:space="0" w:color="auto"/>
              <w:right w:val="single" w:sz="4" w:space="0" w:color="auto"/>
            </w:tcBorders>
            <w:shd w:val="clear" w:color="000000" w:fill="F2F2F2"/>
            <w:vAlign w:val="center"/>
            <w:hideMark/>
          </w:tcPr>
          <w:p w14:paraId="45D6C365"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1 309 030,8</w:t>
            </w:r>
          </w:p>
        </w:tc>
        <w:tc>
          <w:tcPr>
            <w:tcW w:w="992" w:type="dxa"/>
            <w:tcBorders>
              <w:top w:val="nil"/>
              <w:left w:val="nil"/>
              <w:bottom w:val="single" w:sz="4" w:space="0" w:color="auto"/>
              <w:right w:val="single" w:sz="4" w:space="0" w:color="auto"/>
            </w:tcBorders>
            <w:shd w:val="clear" w:color="000000" w:fill="F2F2F2"/>
            <w:vAlign w:val="center"/>
            <w:hideMark/>
          </w:tcPr>
          <w:p w14:paraId="5B12DF25"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432 315,3</w:t>
            </w:r>
          </w:p>
        </w:tc>
        <w:tc>
          <w:tcPr>
            <w:tcW w:w="851" w:type="dxa"/>
            <w:tcBorders>
              <w:top w:val="nil"/>
              <w:left w:val="nil"/>
              <w:bottom w:val="single" w:sz="4" w:space="0" w:color="auto"/>
              <w:right w:val="single" w:sz="4" w:space="0" w:color="auto"/>
            </w:tcBorders>
            <w:shd w:val="clear" w:color="000000" w:fill="F2F2F2"/>
            <w:vAlign w:val="center"/>
            <w:hideMark/>
          </w:tcPr>
          <w:p w14:paraId="7E076607"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49,3%</w:t>
            </w:r>
          </w:p>
        </w:tc>
      </w:tr>
      <w:tr w:rsidR="00571A4E" w:rsidRPr="00571A4E" w14:paraId="4ADDEE52" w14:textId="77777777" w:rsidTr="003461CA">
        <w:trPr>
          <w:trHeight w:val="456"/>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0B1A2CB0" w14:textId="77777777" w:rsidR="00571A4E" w:rsidRPr="00571A4E" w:rsidRDefault="00571A4E" w:rsidP="00571A4E">
            <w:pPr>
              <w:spacing w:after="0" w:line="240" w:lineRule="auto"/>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Налоговые и неналоговые доходы</w:t>
            </w:r>
          </w:p>
        </w:tc>
        <w:tc>
          <w:tcPr>
            <w:tcW w:w="1000" w:type="dxa"/>
            <w:tcBorders>
              <w:top w:val="nil"/>
              <w:left w:val="nil"/>
              <w:bottom w:val="single" w:sz="4" w:space="0" w:color="auto"/>
              <w:right w:val="single" w:sz="4" w:space="0" w:color="auto"/>
            </w:tcBorders>
            <w:shd w:val="clear" w:color="auto" w:fill="auto"/>
            <w:vAlign w:val="center"/>
            <w:hideMark/>
          </w:tcPr>
          <w:p w14:paraId="06311F01"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175 148,3</w:t>
            </w:r>
          </w:p>
        </w:tc>
        <w:tc>
          <w:tcPr>
            <w:tcW w:w="1000" w:type="dxa"/>
            <w:tcBorders>
              <w:top w:val="nil"/>
              <w:left w:val="nil"/>
              <w:bottom w:val="single" w:sz="4" w:space="0" w:color="auto"/>
              <w:right w:val="single" w:sz="4" w:space="0" w:color="auto"/>
            </w:tcBorders>
            <w:shd w:val="clear" w:color="auto" w:fill="auto"/>
            <w:vAlign w:val="center"/>
            <w:hideMark/>
          </w:tcPr>
          <w:p w14:paraId="257F0C48"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188 430,6</w:t>
            </w:r>
          </w:p>
        </w:tc>
        <w:tc>
          <w:tcPr>
            <w:tcW w:w="1000" w:type="dxa"/>
            <w:tcBorders>
              <w:top w:val="nil"/>
              <w:left w:val="nil"/>
              <w:bottom w:val="single" w:sz="4" w:space="0" w:color="auto"/>
              <w:right w:val="single" w:sz="4" w:space="0" w:color="auto"/>
            </w:tcBorders>
            <w:shd w:val="clear" w:color="auto" w:fill="auto"/>
            <w:vAlign w:val="center"/>
            <w:hideMark/>
          </w:tcPr>
          <w:p w14:paraId="1606F25C"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213 333,7</w:t>
            </w:r>
          </w:p>
        </w:tc>
        <w:tc>
          <w:tcPr>
            <w:tcW w:w="1200" w:type="dxa"/>
            <w:tcBorders>
              <w:top w:val="nil"/>
              <w:left w:val="nil"/>
              <w:bottom w:val="single" w:sz="4" w:space="0" w:color="auto"/>
              <w:right w:val="single" w:sz="4" w:space="0" w:color="auto"/>
            </w:tcBorders>
            <w:shd w:val="clear" w:color="auto" w:fill="auto"/>
            <w:vAlign w:val="center"/>
            <w:hideMark/>
          </w:tcPr>
          <w:p w14:paraId="238C82D9"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175 148,3</w:t>
            </w:r>
          </w:p>
        </w:tc>
        <w:tc>
          <w:tcPr>
            <w:tcW w:w="960" w:type="dxa"/>
            <w:tcBorders>
              <w:top w:val="nil"/>
              <w:left w:val="nil"/>
              <w:bottom w:val="single" w:sz="4" w:space="0" w:color="auto"/>
              <w:right w:val="single" w:sz="4" w:space="0" w:color="auto"/>
            </w:tcBorders>
            <w:shd w:val="clear" w:color="auto" w:fill="auto"/>
            <w:vAlign w:val="center"/>
            <w:hideMark/>
          </w:tcPr>
          <w:p w14:paraId="608486FC"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188 430,6</w:t>
            </w:r>
          </w:p>
        </w:tc>
        <w:tc>
          <w:tcPr>
            <w:tcW w:w="960" w:type="dxa"/>
            <w:tcBorders>
              <w:top w:val="nil"/>
              <w:left w:val="nil"/>
              <w:bottom w:val="single" w:sz="4" w:space="0" w:color="auto"/>
              <w:right w:val="single" w:sz="4" w:space="0" w:color="auto"/>
            </w:tcBorders>
            <w:shd w:val="clear" w:color="auto" w:fill="auto"/>
            <w:vAlign w:val="center"/>
            <w:hideMark/>
          </w:tcPr>
          <w:p w14:paraId="573B6EAD"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213 333,7</w:t>
            </w:r>
          </w:p>
        </w:tc>
        <w:tc>
          <w:tcPr>
            <w:tcW w:w="1251" w:type="dxa"/>
            <w:tcBorders>
              <w:top w:val="nil"/>
              <w:left w:val="nil"/>
              <w:bottom w:val="single" w:sz="4" w:space="0" w:color="auto"/>
              <w:right w:val="single" w:sz="4" w:space="0" w:color="auto"/>
            </w:tcBorders>
            <w:shd w:val="clear" w:color="auto" w:fill="auto"/>
            <w:vAlign w:val="center"/>
            <w:hideMark/>
          </w:tcPr>
          <w:p w14:paraId="1E11C9BA"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176 703,7</w:t>
            </w:r>
          </w:p>
        </w:tc>
        <w:tc>
          <w:tcPr>
            <w:tcW w:w="992" w:type="dxa"/>
            <w:tcBorders>
              <w:top w:val="nil"/>
              <w:left w:val="nil"/>
              <w:bottom w:val="single" w:sz="4" w:space="0" w:color="auto"/>
              <w:right w:val="single" w:sz="4" w:space="0" w:color="auto"/>
            </w:tcBorders>
            <w:shd w:val="clear" w:color="auto" w:fill="auto"/>
            <w:vAlign w:val="center"/>
            <w:hideMark/>
          </w:tcPr>
          <w:p w14:paraId="2B74A71C"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1 555,4</w:t>
            </w:r>
          </w:p>
        </w:tc>
        <w:tc>
          <w:tcPr>
            <w:tcW w:w="851" w:type="dxa"/>
            <w:tcBorders>
              <w:top w:val="nil"/>
              <w:left w:val="nil"/>
              <w:bottom w:val="single" w:sz="4" w:space="0" w:color="auto"/>
              <w:right w:val="single" w:sz="4" w:space="0" w:color="auto"/>
            </w:tcBorders>
            <w:shd w:val="clear" w:color="auto" w:fill="auto"/>
            <w:vAlign w:val="center"/>
            <w:hideMark/>
          </w:tcPr>
          <w:p w14:paraId="353B9C0A"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0,9%</w:t>
            </w:r>
          </w:p>
        </w:tc>
      </w:tr>
      <w:tr w:rsidR="00571A4E" w:rsidRPr="00571A4E" w14:paraId="4E7D221D" w14:textId="77777777" w:rsidTr="003461CA">
        <w:trPr>
          <w:trHeight w:val="251"/>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3F0C8C97" w14:textId="77777777" w:rsidR="00571A4E" w:rsidRPr="00571A4E" w:rsidRDefault="00571A4E" w:rsidP="00571A4E">
            <w:pPr>
              <w:spacing w:after="0" w:line="240" w:lineRule="auto"/>
              <w:rPr>
                <w:rFonts w:ascii="Times New Roman" w:eastAsia="Times New Roman" w:hAnsi="Times New Roman" w:cs="Times New Roman"/>
                <w:i/>
                <w:iCs/>
                <w:color w:val="000000"/>
                <w:sz w:val="18"/>
                <w:szCs w:val="18"/>
                <w:lang w:eastAsia="ru-RU"/>
              </w:rPr>
            </w:pPr>
            <w:r w:rsidRPr="00571A4E">
              <w:rPr>
                <w:rFonts w:ascii="Times New Roman" w:eastAsia="Times New Roman" w:hAnsi="Times New Roman" w:cs="Times New Roman"/>
                <w:i/>
                <w:iCs/>
                <w:color w:val="000000"/>
                <w:sz w:val="18"/>
                <w:szCs w:val="18"/>
                <w:lang w:eastAsia="ru-RU"/>
              </w:rPr>
              <w:t>налоговые доходы</w:t>
            </w:r>
          </w:p>
        </w:tc>
        <w:tc>
          <w:tcPr>
            <w:tcW w:w="1000" w:type="dxa"/>
            <w:tcBorders>
              <w:top w:val="nil"/>
              <w:left w:val="nil"/>
              <w:bottom w:val="single" w:sz="4" w:space="0" w:color="auto"/>
              <w:right w:val="single" w:sz="4" w:space="0" w:color="auto"/>
            </w:tcBorders>
            <w:shd w:val="clear" w:color="auto" w:fill="auto"/>
            <w:vAlign w:val="center"/>
            <w:hideMark/>
          </w:tcPr>
          <w:p w14:paraId="5F7A5DA9" w14:textId="77777777" w:rsidR="00571A4E" w:rsidRPr="00571A4E" w:rsidRDefault="00571A4E" w:rsidP="00571A4E">
            <w:pPr>
              <w:spacing w:after="0" w:line="240" w:lineRule="auto"/>
              <w:jc w:val="center"/>
              <w:rPr>
                <w:rFonts w:ascii="Times New Roman" w:eastAsia="Times New Roman" w:hAnsi="Times New Roman" w:cs="Times New Roman"/>
                <w:i/>
                <w:iCs/>
                <w:color w:val="000000"/>
                <w:sz w:val="18"/>
                <w:szCs w:val="18"/>
                <w:lang w:eastAsia="ru-RU"/>
              </w:rPr>
            </w:pPr>
            <w:r w:rsidRPr="00571A4E">
              <w:rPr>
                <w:rFonts w:ascii="Times New Roman" w:eastAsia="Times New Roman" w:hAnsi="Times New Roman" w:cs="Times New Roman"/>
                <w:i/>
                <w:iCs/>
                <w:color w:val="000000"/>
                <w:sz w:val="18"/>
                <w:szCs w:val="18"/>
                <w:lang w:eastAsia="ru-RU"/>
              </w:rPr>
              <w:t>163 927,3</w:t>
            </w:r>
          </w:p>
        </w:tc>
        <w:tc>
          <w:tcPr>
            <w:tcW w:w="1000" w:type="dxa"/>
            <w:tcBorders>
              <w:top w:val="nil"/>
              <w:left w:val="nil"/>
              <w:bottom w:val="single" w:sz="4" w:space="0" w:color="auto"/>
              <w:right w:val="single" w:sz="4" w:space="0" w:color="auto"/>
            </w:tcBorders>
            <w:shd w:val="clear" w:color="auto" w:fill="auto"/>
            <w:vAlign w:val="center"/>
            <w:hideMark/>
          </w:tcPr>
          <w:p w14:paraId="7468104E" w14:textId="77777777" w:rsidR="00571A4E" w:rsidRPr="00571A4E" w:rsidRDefault="00571A4E" w:rsidP="00571A4E">
            <w:pPr>
              <w:spacing w:after="0" w:line="240" w:lineRule="auto"/>
              <w:jc w:val="center"/>
              <w:rPr>
                <w:rFonts w:ascii="Times New Roman" w:eastAsia="Times New Roman" w:hAnsi="Times New Roman" w:cs="Times New Roman"/>
                <w:i/>
                <w:iCs/>
                <w:color w:val="000000"/>
                <w:sz w:val="18"/>
                <w:szCs w:val="18"/>
                <w:lang w:eastAsia="ru-RU"/>
              </w:rPr>
            </w:pPr>
            <w:r w:rsidRPr="00571A4E">
              <w:rPr>
                <w:rFonts w:ascii="Times New Roman" w:eastAsia="Times New Roman" w:hAnsi="Times New Roman" w:cs="Times New Roman"/>
                <w:i/>
                <w:iCs/>
                <w:color w:val="000000"/>
                <w:sz w:val="18"/>
                <w:szCs w:val="18"/>
                <w:lang w:eastAsia="ru-RU"/>
              </w:rPr>
              <w:t>176 923,2</w:t>
            </w:r>
          </w:p>
        </w:tc>
        <w:tc>
          <w:tcPr>
            <w:tcW w:w="1000" w:type="dxa"/>
            <w:tcBorders>
              <w:top w:val="nil"/>
              <w:left w:val="nil"/>
              <w:bottom w:val="single" w:sz="4" w:space="0" w:color="auto"/>
              <w:right w:val="single" w:sz="4" w:space="0" w:color="auto"/>
            </w:tcBorders>
            <w:shd w:val="clear" w:color="auto" w:fill="auto"/>
            <w:vAlign w:val="center"/>
            <w:hideMark/>
          </w:tcPr>
          <w:p w14:paraId="57468076" w14:textId="77777777" w:rsidR="00571A4E" w:rsidRPr="00571A4E" w:rsidRDefault="00571A4E" w:rsidP="00571A4E">
            <w:pPr>
              <w:spacing w:after="0" w:line="240" w:lineRule="auto"/>
              <w:jc w:val="center"/>
              <w:rPr>
                <w:rFonts w:ascii="Times New Roman" w:eastAsia="Times New Roman" w:hAnsi="Times New Roman" w:cs="Times New Roman"/>
                <w:i/>
                <w:iCs/>
                <w:color w:val="000000"/>
                <w:sz w:val="18"/>
                <w:szCs w:val="18"/>
                <w:lang w:eastAsia="ru-RU"/>
              </w:rPr>
            </w:pPr>
            <w:r w:rsidRPr="00571A4E">
              <w:rPr>
                <w:rFonts w:ascii="Times New Roman" w:eastAsia="Times New Roman" w:hAnsi="Times New Roman" w:cs="Times New Roman"/>
                <w:i/>
                <w:iCs/>
                <w:color w:val="000000"/>
                <w:sz w:val="18"/>
                <w:szCs w:val="18"/>
                <w:lang w:eastAsia="ru-RU"/>
              </w:rPr>
              <w:t>201 538,8</w:t>
            </w:r>
          </w:p>
        </w:tc>
        <w:tc>
          <w:tcPr>
            <w:tcW w:w="1200" w:type="dxa"/>
            <w:tcBorders>
              <w:top w:val="nil"/>
              <w:left w:val="nil"/>
              <w:bottom w:val="single" w:sz="4" w:space="0" w:color="auto"/>
              <w:right w:val="single" w:sz="4" w:space="0" w:color="auto"/>
            </w:tcBorders>
            <w:shd w:val="clear" w:color="auto" w:fill="auto"/>
            <w:vAlign w:val="center"/>
            <w:hideMark/>
          </w:tcPr>
          <w:p w14:paraId="46BB2015" w14:textId="77777777" w:rsidR="00571A4E" w:rsidRPr="00571A4E" w:rsidRDefault="00571A4E" w:rsidP="00571A4E">
            <w:pPr>
              <w:spacing w:after="0" w:line="240" w:lineRule="auto"/>
              <w:jc w:val="center"/>
              <w:rPr>
                <w:rFonts w:ascii="Times New Roman" w:eastAsia="Times New Roman" w:hAnsi="Times New Roman" w:cs="Times New Roman"/>
                <w:i/>
                <w:iCs/>
                <w:color w:val="000000"/>
                <w:sz w:val="18"/>
                <w:szCs w:val="18"/>
                <w:lang w:eastAsia="ru-RU"/>
              </w:rPr>
            </w:pPr>
            <w:r w:rsidRPr="00571A4E">
              <w:rPr>
                <w:rFonts w:ascii="Times New Roman" w:eastAsia="Times New Roman" w:hAnsi="Times New Roman" w:cs="Times New Roman"/>
                <w:i/>
                <w:iCs/>
                <w:color w:val="000000"/>
                <w:sz w:val="18"/>
                <w:szCs w:val="18"/>
                <w:lang w:eastAsia="ru-RU"/>
              </w:rPr>
              <w:t>163 927,3</w:t>
            </w:r>
          </w:p>
        </w:tc>
        <w:tc>
          <w:tcPr>
            <w:tcW w:w="960" w:type="dxa"/>
            <w:tcBorders>
              <w:top w:val="nil"/>
              <w:left w:val="nil"/>
              <w:bottom w:val="single" w:sz="4" w:space="0" w:color="auto"/>
              <w:right w:val="single" w:sz="4" w:space="0" w:color="auto"/>
            </w:tcBorders>
            <w:shd w:val="clear" w:color="auto" w:fill="auto"/>
            <w:vAlign w:val="center"/>
            <w:hideMark/>
          </w:tcPr>
          <w:p w14:paraId="13CAB114" w14:textId="77777777" w:rsidR="00571A4E" w:rsidRPr="00571A4E" w:rsidRDefault="00571A4E" w:rsidP="00571A4E">
            <w:pPr>
              <w:spacing w:after="0" w:line="240" w:lineRule="auto"/>
              <w:jc w:val="center"/>
              <w:rPr>
                <w:rFonts w:ascii="Times New Roman" w:eastAsia="Times New Roman" w:hAnsi="Times New Roman" w:cs="Times New Roman"/>
                <w:i/>
                <w:iCs/>
                <w:color w:val="000000"/>
                <w:sz w:val="18"/>
                <w:szCs w:val="18"/>
                <w:lang w:eastAsia="ru-RU"/>
              </w:rPr>
            </w:pPr>
            <w:r w:rsidRPr="00571A4E">
              <w:rPr>
                <w:rFonts w:ascii="Times New Roman" w:eastAsia="Times New Roman" w:hAnsi="Times New Roman" w:cs="Times New Roman"/>
                <w:i/>
                <w:iCs/>
                <w:color w:val="000000"/>
                <w:sz w:val="18"/>
                <w:szCs w:val="18"/>
                <w:lang w:eastAsia="ru-RU"/>
              </w:rPr>
              <w:t>176 923,2</w:t>
            </w:r>
          </w:p>
        </w:tc>
        <w:tc>
          <w:tcPr>
            <w:tcW w:w="960" w:type="dxa"/>
            <w:tcBorders>
              <w:top w:val="nil"/>
              <w:left w:val="nil"/>
              <w:bottom w:val="single" w:sz="4" w:space="0" w:color="auto"/>
              <w:right w:val="single" w:sz="4" w:space="0" w:color="auto"/>
            </w:tcBorders>
            <w:shd w:val="clear" w:color="auto" w:fill="auto"/>
            <w:vAlign w:val="center"/>
            <w:hideMark/>
          </w:tcPr>
          <w:p w14:paraId="61F811DF" w14:textId="77777777" w:rsidR="00571A4E" w:rsidRPr="00571A4E" w:rsidRDefault="00571A4E" w:rsidP="00571A4E">
            <w:pPr>
              <w:spacing w:after="0" w:line="240" w:lineRule="auto"/>
              <w:jc w:val="center"/>
              <w:rPr>
                <w:rFonts w:ascii="Times New Roman" w:eastAsia="Times New Roman" w:hAnsi="Times New Roman" w:cs="Times New Roman"/>
                <w:i/>
                <w:iCs/>
                <w:color w:val="000000"/>
                <w:sz w:val="18"/>
                <w:szCs w:val="18"/>
                <w:lang w:eastAsia="ru-RU"/>
              </w:rPr>
            </w:pPr>
            <w:r w:rsidRPr="00571A4E">
              <w:rPr>
                <w:rFonts w:ascii="Times New Roman" w:eastAsia="Times New Roman" w:hAnsi="Times New Roman" w:cs="Times New Roman"/>
                <w:i/>
                <w:iCs/>
                <w:color w:val="000000"/>
                <w:sz w:val="18"/>
                <w:szCs w:val="18"/>
                <w:lang w:eastAsia="ru-RU"/>
              </w:rPr>
              <w:t>201 538,8</w:t>
            </w:r>
          </w:p>
        </w:tc>
        <w:tc>
          <w:tcPr>
            <w:tcW w:w="1251" w:type="dxa"/>
            <w:tcBorders>
              <w:top w:val="nil"/>
              <w:left w:val="nil"/>
              <w:bottom w:val="single" w:sz="4" w:space="0" w:color="auto"/>
              <w:right w:val="single" w:sz="4" w:space="0" w:color="auto"/>
            </w:tcBorders>
            <w:shd w:val="clear" w:color="auto" w:fill="auto"/>
            <w:vAlign w:val="center"/>
            <w:hideMark/>
          </w:tcPr>
          <w:p w14:paraId="04D28E67" w14:textId="77777777" w:rsidR="00571A4E" w:rsidRPr="00571A4E" w:rsidRDefault="00571A4E" w:rsidP="00571A4E">
            <w:pPr>
              <w:spacing w:after="0" w:line="240" w:lineRule="auto"/>
              <w:jc w:val="center"/>
              <w:rPr>
                <w:rFonts w:ascii="Times New Roman" w:eastAsia="Times New Roman" w:hAnsi="Times New Roman" w:cs="Times New Roman"/>
                <w:i/>
                <w:iCs/>
                <w:color w:val="000000"/>
                <w:sz w:val="18"/>
                <w:szCs w:val="18"/>
                <w:lang w:eastAsia="ru-RU"/>
              </w:rPr>
            </w:pPr>
            <w:r w:rsidRPr="00571A4E">
              <w:rPr>
                <w:rFonts w:ascii="Times New Roman" w:eastAsia="Times New Roman" w:hAnsi="Times New Roman" w:cs="Times New Roman"/>
                <w:i/>
                <w:iCs/>
                <w:color w:val="000000"/>
                <w:sz w:val="18"/>
                <w:szCs w:val="18"/>
                <w:lang w:eastAsia="ru-RU"/>
              </w:rPr>
              <w:t>164 032,7</w:t>
            </w:r>
          </w:p>
        </w:tc>
        <w:tc>
          <w:tcPr>
            <w:tcW w:w="992" w:type="dxa"/>
            <w:tcBorders>
              <w:top w:val="nil"/>
              <w:left w:val="nil"/>
              <w:bottom w:val="single" w:sz="4" w:space="0" w:color="auto"/>
              <w:right w:val="single" w:sz="4" w:space="0" w:color="auto"/>
            </w:tcBorders>
            <w:shd w:val="clear" w:color="auto" w:fill="auto"/>
            <w:vAlign w:val="center"/>
            <w:hideMark/>
          </w:tcPr>
          <w:p w14:paraId="1CADB899"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105,4</w:t>
            </w:r>
          </w:p>
        </w:tc>
        <w:tc>
          <w:tcPr>
            <w:tcW w:w="851" w:type="dxa"/>
            <w:tcBorders>
              <w:top w:val="nil"/>
              <w:left w:val="nil"/>
              <w:bottom w:val="single" w:sz="4" w:space="0" w:color="auto"/>
              <w:right w:val="single" w:sz="4" w:space="0" w:color="auto"/>
            </w:tcBorders>
            <w:shd w:val="clear" w:color="auto" w:fill="auto"/>
            <w:vAlign w:val="center"/>
            <w:hideMark/>
          </w:tcPr>
          <w:p w14:paraId="4F8F7B61"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0,1%</w:t>
            </w:r>
          </w:p>
        </w:tc>
      </w:tr>
      <w:tr w:rsidR="00571A4E" w:rsidRPr="00571A4E" w14:paraId="79E42622" w14:textId="77777777" w:rsidTr="003461CA">
        <w:trPr>
          <w:trHeight w:val="244"/>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31927F43" w14:textId="77777777" w:rsidR="00571A4E" w:rsidRPr="00571A4E" w:rsidRDefault="00571A4E" w:rsidP="00571A4E">
            <w:pPr>
              <w:spacing w:after="0" w:line="240" w:lineRule="auto"/>
              <w:rPr>
                <w:rFonts w:ascii="Times New Roman" w:eastAsia="Times New Roman" w:hAnsi="Times New Roman" w:cs="Times New Roman"/>
                <w:i/>
                <w:iCs/>
                <w:color w:val="000000"/>
                <w:sz w:val="18"/>
                <w:szCs w:val="18"/>
                <w:lang w:eastAsia="ru-RU"/>
              </w:rPr>
            </w:pPr>
            <w:r w:rsidRPr="00571A4E">
              <w:rPr>
                <w:rFonts w:ascii="Times New Roman" w:eastAsia="Times New Roman" w:hAnsi="Times New Roman" w:cs="Times New Roman"/>
                <w:i/>
                <w:iCs/>
                <w:color w:val="000000"/>
                <w:sz w:val="18"/>
                <w:szCs w:val="18"/>
                <w:lang w:eastAsia="ru-RU"/>
              </w:rPr>
              <w:t>неналоговые доходы</w:t>
            </w:r>
          </w:p>
        </w:tc>
        <w:tc>
          <w:tcPr>
            <w:tcW w:w="1000" w:type="dxa"/>
            <w:tcBorders>
              <w:top w:val="nil"/>
              <w:left w:val="nil"/>
              <w:bottom w:val="single" w:sz="4" w:space="0" w:color="auto"/>
              <w:right w:val="single" w:sz="4" w:space="0" w:color="auto"/>
            </w:tcBorders>
            <w:shd w:val="clear" w:color="auto" w:fill="auto"/>
            <w:vAlign w:val="center"/>
            <w:hideMark/>
          </w:tcPr>
          <w:p w14:paraId="5C29072D" w14:textId="77777777" w:rsidR="00571A4E" w:rsidRPr="00571A4E" w:rsidRDefault="00571A4E" w:rsidP="00571A4E">
            <w:pPr>
              <w:spacing w:after="0" w:line="240" w:lineRule="auto"/>
              <w:jc w:val="center"/>
              <w:rPr>
                <w:rFonts w:ascii="Times New Roman" w:eastAsia="Times New Roman" w:hAnsi="Times New Roman" w:cs="Times New Roman"/>
                <w:i/>
                <w:iCs/>
                <w:color w:val="000000"/>
                <w:sz w:val="18"/>
                <w:szCs w:val="18"/>
                <w:lang w:eastAsia="ru-RU"/>
              </w:rPr>
            </w:pPr>
            <w:r w:rsidRPr="00571A4E">
              <w:rPr>
                <w:rFonts w:ascii="Times New Roman" w:eastAsia="Times New Roman" w:hAnsi="Times New Roman" w:cs="Times New Roman"/>
                <w:i/>
                <w:iCs/>
                <w:color w:val="000000"/>
                <w:sz w:val="18"/>
                <w:szCs w:val="18"/>
                <w:lang w:eastAsia="ru-RU"/>
              </w:rPr>
              <w:t>11 221,0</w:t>
            </w:r>
          </w:p>
        </w:tc>
        <w:tc>
          <w:tcPr>
            <w:tcW w:w="1000" w:type="dxa"/>
            <w:tcBorders>
              <w:top w:val="nil"/>
              <w:left w:val="nil"/>
              <w:bottom w:val="single" w:sz="4" w:space="0" w:color="auto"/>
              <w:right w:val="single" w:sz="4" w:space="0" w:color="auto"/>
            </w:tcBorders>
            <w:shd w:val="clear" w:color="auto" w:fill="auto"/>
            <w:vAlign w:val="center"/>
            <w:hideMark/>
          </w:tcPr>
          <w:p w14:paraId="2D054162" w14:textId="77777777" w:rsidR="00571A4E" w:rsidRPr="00571A4E" w:rsidRDefault="00571A4E" w:rsidP="00571A4E">
            <w:pPr>
              <w:spacing w:after="0" w:line="240" w:lineRule="auto"/>
              <w:jc w:val="center"/>
              <w:rPr>
                <w:rFonts w:ascii="Times New Roman" w:eastAsia="Times New Roman" w:hAnsi="Times New Roman" w:cs="Times New Roman"/>
                <w:i/>
                <w:iCs/>
                <w:color w:val="000000"/>
                <w:sz w:val="18"/>
                <w:szCs w:val="18"/>
                <w:lang w:eastAsia="ru-RU"/>
              </w:rPr>
            </w:pPr>
            <w:r w:rsidRPr="00571A4E">
              <w:rPr>
                <w:rFonts w:ascii="Times New Roman" w:eastAsia="Times New Roman" w:hAnsi="Times New Roman" w:cs="Times New Roman"/>
                <w:i/>
                <w:iCs/>
                <w:color w:val="000000"/>
                <w:sz w:val="18"/>
                <w:szCs w:val="18"/>
                <w:lang w:eastAsia="ru-RU"/>
              </w:rPr>
              <w:t>11 507,4</w:t>
            </w:r>
          </w:p>
        </w:tc>
        <w:tc>
          <w:tcPr>
            <w:tcW w:w="1000" w:type="dxa"/>
            <w:tcBorders>
              <w:top w:val="nil"/>
              <w:left w:val="nil"/>
              <w:bottom w:val="single" w:sz="4" w:space="0" w:color="auto"/>
              <w:right w:val="single" w:sz="4" w:space="0" w:color="auto"/>
            </w:tcBorders>
            <w:shd w:val="clear" w:color="auto" w:fill="auto"/>
            <w:vAlign w:val="center"/>
            <w:hideMark/>
          </w:tcPr>
          <w:p w14:paraId="3DAA25FE" w14:textId="77777777" w:rsidR="00571A4E" w:rsidRPr="00571A4E" w:rsidRDefault="00571A4E" w:rsidP="00571A4E">
            <w:pPr>
              <w:spacing w:after="0" w:line="240" w:lineRule="auto"/>
              <w:jc w:val="center"/>
              <w:rPr>
                <w:rFonts w:ascii="Times New Roman" w:eastAsia="Times New Roman" w:hAnsi="Times New Roman" w:cs="Times New Roman"/>
                <w:i/>
                <w:iCs/>
                <w:color w:val="000000"/>
                <w:sz w:val="18"/>
                <w:szCs w:val="18"/>
                <w:lang w:eastAsia="ru-RU"/>
              </w:rPr>
            </w:pPr>
            <w:r w:rsidRPr="00571A4E">
              <w:rPr>
                <w:rFonts w:ascii="Times New Roman" w:eastAsia="Times New Roman" w:hAnsi="Times New Roman" w:cs="Times New Roman"/>
                <w:i/>
                <w:iCs/>
                <w:color w:val="000000"/>
                <w:sz w:val="18"/>
                <w:szCs w:val="18"/>
                <w:lang w:eastAsia="ru-RU"/>
              </w:rPr>
              <w:t>11 794,9</w:t>
            </w:r>
          </w:p>
        </w:tc>
        <w:tc>
          <w:tcPr>
            <w:tcW w:w="1200" w:type="dxa"/>
            <w:tcBorders>
              <w:top w:val="nil"/>
              <w:left w:val="nil"/>
              <w:bottom w:val="single" w:sz="4" w:space="0" w:color="auto"/>
              <w:right w:val="single" w:sz="4" w:space="0" w:color="auto"/>
            </w:tcBorders>
            <w:shd w:val="clear" w:color="auto" w:fill="auto"/>
            <w:vAlign w:val="center"/>
            <w:hideMark/>
          </w:tcPr>
          <w:p w14:paraId="43804F80" w14:textId="77777777" w:rsidR="00571A4E" w:rsidRPr="00571A4E" w:rsidRDefault="00571A4E" w:rsidP="00571A4E">
            <w:pPr>
              <w:spacing w:after="0" w:line="240" w:lineRule="auto"/>
              <w:jc w:val="center"/>
              <w:rPr>
                <w:rFonts w:ascii="Times New Roman" w:eastAsia="Times New Roman" w:hAnsi="Times New Roman" w:cs="Times New Roman"/>
                <w:i/>
                <w:iCs/>
                <w:color w:val="000000"/>
                <w:sz w:val="18"/>
                <w:szCs w:val="18"/>
                <w:lang w:eastAsia="ru-RU"/>
              </w:rPr>
            </w:pPr>
            <w:r w:rsidRPr="00571A4E">
              <w:rPr>
                <w:rFonts w:ascii="Times New Roman" w:eastAsia="Times New Roman" w:hAnsi="Times New Roman" w:cs="Times New Roman"/>
                <w:i/>
                <w:iCs/>
                <w:color w:val="000000"/>
                <w:sz w:val="18"/>
                <w:szCs w:val="18"/>
                <w:lang w:eastAsia="ru-RU"/>
              </w:rPr>
              <w:t>11 221,0</w:t>
            </w:r>
          </w:p>
        </w:tc>
        <w:tc>
          <w:tcPr>
            <w:tcW w:w="960" w:type="dxa"/>
            <w:tcBorders>
              <w:top w:val="nil"/>
              <w:left w:val="nil"/>
              <w:bottom w:val="single" w:sz="4" w:space="0" w:color="auto"/>
              <w:right w:val="single" w:sz="4" w:space="0" w:color="auto"/>
            </w:tcBorders>
            <w:shd w:val="clear" w:color="auto" w:fill="auto"/>
            <w:vAlign w:val="center"/>
            <w:hideMark/>
          </w:tcPr>
          <w:p w14:paraId="2C76AD41" w14:textId="77777777" w:rsidR="00571A4E" w:rsidRPr="00571A4E" w:rsidRDefault="00571A4E" w:rsidP="00571A4E">
            <w:pPr>
              <w:spacing w:after="0" w:line="240" w:lineRule="auto"/>
              <w:jc w:val="center"/>
              <w:rPr>
                <w:rFonts w:ascii="Times New Roman" w:eastAsia="Times New Roman" w:hAnsi="Times New Roman" w:cs="Times New Roman"/>
                <w:i/>
                <w:iCs/>
                <w:color w:val="000000"/>
                <w:sz w:val="18"/>
                <w:szCs w:val="18"/>
                <w:lang w:eastAsia="ru-RU"/>
              </w:rPr>
            </w:pPr>
            <w:r w:rsidRPr="00571A4E">
              <w:rPr>
                <w:rFonts w:ascii="Times New Roman" w:eastAsia="Times New Roman" w:hAnsi="Times New Roman" w:cs="Times New Roman"/>
                <w:i/>
                <w:iCs/>
                <w:color w:val="000000"/>
                <w:sz w:val="18"/>
                <w:szCs w:val="18"/>
                <w:lang w:eastAsia="ru-RU"/>
              </w:rPr>
              <w:t>11 507,4</w:t>
            </w:r>
          </w:p>
        </w:tc>
        <w:tc>
          <w:tcPr>
            <w:tcW w:w="960" w:type="dxa"/>
            <w:tcBorders>
              <w:top w:val="nil"/>
              <w:left w:val="nil"/>
              <w:bottom w:val="single" w:sz="4" w:space="0" w:color="auto"/>
              <w:right w:val="single" w:sz="4" w:space="0" w:color="auto"/>
            </w:tcBorders>
            <w:shd w:val="clear" w:color="auto" w:fill="auto"/>
            <w:vAlign w:val="center"/>
            <w:hideMark/>
          </w:tcPr>
          <w:p w14:paraId="5FE16297" w14:textId="77777777" w:rsidR="00571A4E" w:rsidRPr="00571A4E" w:rsidRDefault="00571A4E" w:rsidP="00571A4E">
            <w:pPr>
              <w:spacing w:after="0" w:line="240" w:lineRule="auto"/>
              <w:jc w:val="center"/>
              <w:rPr>
                <w:rFonts w:ascii="Times New Roman" w:eastAsia="Times New Roman" w:hAnsi="Times New Roman" w:cs="Times New Roman"/>
                <w:i/>
                <w:iCs/>
                <w:color w:val="000000"/>
                <w:sz w:val="18"/>
                <w:szCs w:val="18"/>
                <w:lang w:eastAsia="ru-RU"/>
              </w:rPr>
            </w:pPr>
            <w:r w:rsidRPr="00571A4E">
              <w:rPr>
                <w:rFonts w:ascii="Times New Roman" w:eastAsia="Times New Roman" w:hAnsi="Times New Roman" w:cs="Times New Roman"/>
                <w:i/>
                <w:iCs/>
                <w:color w:val="000000"/>
                <w:sz w:val="18"/>
                <w:szCs w:val="18"/>
                <w:lang w:eastAsia="ru-RU"/>
              </w:rPr>
              <w:t>11 794,9</w:t>
            </w:r>
          </w:p>
        </w:tc>
        <w:tc>
          <w:tcPr>
            <w:tcW w:w="1251" w:type="dxa"/>
            <w:tcBorders>
              <w:top w:val="nil"/>
              <w:left w:val="nil"/>
              <w:bottom w:val="single" w:sz="4" w:space="0" w:color="auto"/>
              <w:right w:val="single" w:sz="4" w:space="0" w:color="auto"/>
            </w:tcBorders>
            <w:shd w:val="clear" w:color="auto" w:fill="auto"/>
            <w:vAlign w:val="center"/>
            <w:hideMark/>
          </w:tcPr>
          <w:p w14:paraId="64901BBC" w14:textId="77777777" w:rsidR="00571A4E" w:rsidRPr="00571A4E" w:rsidRDefault="00571A4E" w:rsidP="00571A4E">
            <w:pPr>
              <w:spacing w:after="0" w:line="240" w:lineRule="auto"/>
              <w:jc w:val="center"/>
              <w:rPr>
                <w:rFonts w:ascii="Times New Roman" w:eastAsia="Times New Roman" w:hAnsi="Times New Roman" w:cs="Times New Roman"/>
                <w:i/>
                <w:iCs/>
                <w:color w:val="000000"/>
                <w:sz w:val="18"/>
                <w:szCs w:val="18"/>
                <w:lang w:eastAsia="ru-RU"/>
              </w:rPr>
            </w:pPr>
            <w:r w:rsidRPr="00571A4E">
              <w:rPr>
                <w:rFonts w:ascii="Times New Roman" w:eastAsia="Times New Roman" w:hAnsi="Times New Roman" w:cs="Times New Roman"/>
                <w:i/>
                <w:iCs/>
                <w:color w:val="000000"/>
                <w:sz w:val="18"/>
                <w:szCs w:val="18"/>
                <w:lang w:eastAsia="ru-RU"/>
              </w:rPr>
              <w:t>12 671,0</w:t>
            </w:r>
          </w:p>
        </w:tc>
        <w:tc>
          <w:tcPr>
            <w:tcW w:w="992" w:type="dxa"/>
            <w:tcBorders>
              <w:top w:val="nil"/>
              <w:left w:val="nil"/>
              <w:bottom w:val="single" w:sz="4" w:space="0" w:color="auto"/>
              <w:right w:val="single" w:sz="4" w:space="0" w:color="auto"/>
            </w:tcBorders>
            <w:shd w:val="clear" w:color="auto" w:fill="auto"/>
            <w:vAlign w:val="center"/>
            <w:hideMark/>
          </w:tcPr>
          <w:p w14:paraId="0784F62F"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1 450,0</w:t>
            </w:r>
          </w:p>
        </w:tc>
        <w:tc>
          <w:tcPr>
            <w:tcW w:w="851" w:type="dxa"/>
            <w:tcBorders>
              <w:top w:val="nil"/>
              <w:left w:val="nil"/>
              <w:bottom w:val="single" w:sz="4" w:space="0" w:color="auto"/>
              <w:right w:val="single" w:sz="4" w:space="0" w:color="auto"/>
            </w:tcBorders>
            <w:shd w:val="clear" w:color="auto" w:fill="auto"/>
            <w:vAlign w:val="center"/>
            <w:hideMark/>
          </w:tcPr>
          <w:p w14:paraId="12E5185B"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12,9%</w:t>
            </w:r>
          </w:p>
        </w:tc>
      </w:tr>
      <w:tr w:rsidR="00571A4E" w:rsidRPr="00571A4E" w14:paraId="69FCFB15" w14:textId="77777777" w:rsidTr="003461CA">
        <w:trPr>
          <w:trHeight w:val="250"/>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4097E6B4" w14:textId="77777777" w:rsidR="00571A4E" w:rsidRPr="00571A4E" w:rsidRDefault="00571A4E" w:rsidP="00571A4E">
            <w:pPr>
              <w:spacing w:after="0" w:line="240" w:lineRule="auto"/>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Безвозмездные поступления</w:t>
            </w:r>
          </w:p>
        </w:tc>
        <w:tc>
          <w:tcPr>
            <w:tcW w:w="1000" w:type="dxa"/>
            <w:tcBorders>
              <w:top w:val="nil"/>
              <w:left w:val="nil"/>
              <w:bottom w:val="single" w:sz="4" w:space="0" w:color="auto"/>
              <w:right w:val="single" w:sz="4" w:space="0" w:color="auto"/>
            </w:tcBorders>
            <w:shd w:val="clear" w:color="auto" w:fill="auto"/>
            <w:vAlign w:val="center"/>
            <w:hideMark/>
          </w:tcPr>
          <w:p w14:paraId="1E7A6714"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690 049,8</w:t>
            </w:r>
          </w:p>
        </w:tc>
        <w:tc>
          <w:tcPr>
            <w:tcW w:w="1000" w:type="dxa"/>
            <w:tcBorders>
              <w:top w:val="nil"/>
              <w:left w:val="nil"/>
              <w:bottom w:val="single" w:sz="4" w:space="0" w:color="auto"/>
              <w:right w:val="single" w:sz="4" w:space="0" w:color="auto"/>
            </w:tcBorders>
            <w:shd w:val="clear" w:color="auto" w:fill="auto"/>
            <w:vAlign w:val="center"/>
            <w:hideMark/>
          </w:tcPr>
          <w:p w14:paraId="58D11C04"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584 523,1</w:t>
            </w:r>
          </w:p>
        </w:tc>
        <w:tc>
          <w:tcPr>
            <w:tcW w:w="1000" w:type="dxa"/>
            <w:tcBorders>
              <w:top w:val="nil"/>
              <w:left w:val="nil"/>
              <w:bottom w:val="single" w:sz="4" w:space="0" w:color="auto"/>
              <w:right w:val="single" w:sz="4" w:space="0" w:color="auto"/>
            </w:tcBorders>
            <w:shd w:val="clear" w:color="auto" w:fill="auto"/>
            <w:vAlign w:val="center"/>
            <w:hideMark/>
          </w:tcPr>
          <w:p w14:paraId="692CB6AB"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548 986,5</w:t>
            </w:r>
          </w:p>
        </w:tc>
        <w:tc>
          <w:tcPr>
            <w:tcW w:w="1200" w:type="dxa"/>
            <w:tcBorders>
              <w:top w:val="nil"/>
              <w:left w:val="nil"/>
              <w:bottom w:val="single" w:sz="4" w:space="0" w:color="auto"/>
              <w:right w:val="single" w:sz="4" w:space="0" w:color="auto"/>
            </w:tcBorders>
            <w:shd w:val="clear" w:color="auto" w:fill="auto"/>
            <w:vAlign w:val="center"/>
            <w:hideMark/>
          </w:tcPr>
          <w:p w14:paraId="7368A991"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701 567,2</w:t>
            </w:r>
          </w:p>
        </w:tc>
        <w:tc>
          <w:tcPr>
            <w:tcW w:w="960" w:type="dxa"/>
            <w:tcBorders>
              <w:top w:val="nil"/>
              <w:left w:val="nil"/>
              <w:bottom w:val="single" w:sz="4" w:space="0" w:color="auto"/>
              <w:right w:val="single" w:sz="4" w:space="0" w:color="auto"/>
            </w:tcBorders>
            <w:shd w:val="clear" w:color="auto" w:fill="auto"/>
            <w:vAlign w:val="center"/>
            <w:hideMark/>
          </w:tcPr>
          <w:p w14:paraId="113E0BA7"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584 523,1</w:t>
            </w:r>
          </w:p>
        </w:tc>
        <w:tc>
          <w:tcPr>
            <w:tcW w:w="960" w:type="dxa"/>
            <w:tcBorders>
              <w:top w:val="nil"/>
              <w:left w:val="nil"/>
              <w:bottom w:val="single" w:sz="4" w:space="0" w:color="auto"/>
              <w:right w:val="single" w:sz="4" w:space="0" w:color="auto"/>
            </w:tcBorders>
            <w:shd w:val="clear" w:color="auto" w:fill="auto"/>
            <w:vAlign w:val="center"/>
            <w:hideMark/>
          </w:tcPr>
          <w:p w14:paraId="1451AF68"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548 986,5</w:t>
            </w:r>
          </w:p>
        </w:tc>
        <w:tc>
          <w:tcPr>
            <w:tcW w:w="1251" w:type="dxa"/>
            <w:tcBorders>
              <w:top w:val="nil"/>
              <w:left w:val="nil"/>
              <w:bottom w:val="single" w:sz="4" w:space="0" w:color="auto"/>
              <w:right w:val="single" w:sz="4" w:space="0" w:color="auto"/>
            </w:tcBorders>
            <w:shd w:val="clear" w:color="auto" w:fill="auto"/>
            <w:vAlign w:val="center"/>
            <w:hideMark/>
          </w:tcPr>
          <w:p w14:paraId="1CC2E2EE"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1 132 327,1</w:t>
            </w:r>
          </w:p>
        </w:tc>
        <w:tc>
          <w:tcPr>
            <w:tcW w:w="992" w:type="dxa"/>
            <w:tcBorders>
              <w:top w:val="nil"/>
              <w:left w:val="nil"/>
              <w:bottom w:val="single" w:sz="4" w:space="0" w:color="auto"/>
              <w:right w:val="single" w:sz="4" w:space="0" w:color="auto"/>
            </w:tcBorders>
            <w:shd w:val="clear" w:color="auto" w:fill="auto"/>
            <w:vAlign w:val="center"/>
            <w:hideMark/>
          </w:tcPr>
          <w:p w14:paraId="7B887623"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430 759,9</w:t>
            </w:r>
          </w:p>
        </w:tc>
        <w:tc>
          <w:tcPr>
            <w:tcW w:w="851" w:type="dxa"/>
            <w:tcBorders>
              <w:top w:val="nil"/>
              <w:left w:val="nil"/>
              <w:bottom w:val="single" w:sz="4" w:space="0" w:color="auto"/>
              <w:right w:val="single" w:sz="4" w:space="0" w:color="auto"/>
            </w:tcBorders>
            <w:shd w:val="clear" w:color="auto" w:fill="auto"/>
            <w:vAlign w:val="center"/>
            <w:hideMark/>
          </w:tcPr>
          <w:p w14:paraId="3D2906F7"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61,4%</w:t>
            </w:r>
          </w:p>
        </w:tc>
      </w:tr>
      <w:tr w:rsidR="00571A4E" w:rsidRPr="00571A4E" w14:paraId="314B53A8" w14:textId="77777777" w:rsidTr="003461CA">
        <w:trPr>
          <w:trHeight w:val="100"/>
        </w:trPr>
        <w:tc>
          <w:tcPr>
            <w:tcW w:w="1560" w:type="dxa"/>
            <w:tcBorders>
              <w:top w:val="nil"/>
              <w:left w:val="single" w:sz="4" w:space="0" w:color="auto"/>
              <w:bottom w:val="single" w:sz="4" w:space="0" w:color="auto"/>
              <w:right w:val="single" w:sz="4" w:space="0" w:color="auto"/>
            </w:tcBorders>
            <w:shd w:val="clear" w:color="000000" w:fill="F2F2F2"/>
            <w:vAlign w:val="bottom"/>
            <w:hideMark/>
          </w:tcPr>
          <w:p w14:paraId="29394E2A" w14:textId="77777777" w:rsidR="00571A4E" w:rsidRPr="00571A4E" w:rsidRDefault="00571A4E" w:rsidP="00571A4E">
            <w:pPr>
              <w:spacing w:after="0" w:line="240" w:lineRule="auto"/>
              <w:jc w:val="both"/>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Расходы, всего</w:t>
            </w:r>
          </w:p>
        </w:tc>
        <w:tc>
          <w:tcPr>
            <w:tcW w:w="1000" w:type="dxa"/>
            <w:tcBorders>
              <w:top w:val="nil"/>
              <w:left w:val="nil"/>
              <w:bottom w:val="single" w:sz="4" w:space="0" w:color="auto"/>
              <w:right w:val="single" w:sz="4" w:space="0" w:color="auto"/>
            </w:tcBorders>
            <w:shd w:val="clear" w:color="000000" w:fill="F2F2F2"/>
            <w:vAlign w:val="center"/>
            <w:hideMark/>
          </w:tcPr>
          <w:p w14:paraId="16786C90"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865 198,1</w:t>
            </w:r>
          </w:p>
        </w:tc>
        <w:tc>
          <w:tcPr>
            <w:tcW w:w="1000" w:type="dxa"/>
            <w:tcBorders>
              <w:top w:val="nil"/>
              <w:left w:val="nil"/>
              <w:bottom w:val="single" w:sz="4" w:space="0" w:color="auto"/>
              <w:right w:val="single" w:sz="4" w:space="0" w:color="auto"/>
            </w:tcBorders>
            <w:shd w:val="clear" w:color="000000" w:fill="F2F2F2"/>
            <w:vAlign w:val="center"/>
            <w:hideMark/>
          </w:tcPr>
          <w:p w14:paraId="24E998D8"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772 953,7</w:t>
            </w:r>
          </w:p>
        </w:tc>
        <w:tc>
          <w:tcPr>
            <w:tcW w:w="1000" w:type="dxa"/>
            <w:tcBorders>
              <w:top w:val="nil"/>
              <w:left w:val="nil"/>
              <w:bottom w:val="single" w:sz="4" w:space="0" w:color="auto"/>
              <w:right w:val="single" w:sz="4" w:space="0" w:color="auto"/>
            </w:tcBorders>
            <w:shd w:val="clear" w:color="000000" w:fill="F2F2F2"/>
            <w:vAlign w:val="center"/>
            <w:hideMark/>
          </w:tcPr>
          <w:p w14:paraId="309969B7"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762 320,2</w:t>
            </w:r>
          </w:p>
        </w:tc>
        <w:tc>
          <w:tcPr>
            <w:tcW w:w="1200" w:type="dxa"/>
            <w:tcBorders>
              <w:top w:val="nil"/>
              <w:left w:val="nil"/>
              <w:bottom w:val="single" w:sz="4" w:space="0" w:color="auto"/>
              <w:right w:val="single" w:sz="4" w:space="0" w:color="auto"/>
            </w:tcBorders>
            <w:shd w:val="clear" w:color="000000" w:fill="F2F2F2"/>
            <w:vAlign w:val="center"/>
            <w:hideMark/>
          </w:tcPr>
          <w:p w14:paraId="087963C1"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904 160,7</w:t>
            </w:r>
          </w:p>
        </w:tc>
        <w:tc>
          <w:tcPr>
            <w:tcW w:w="960" w:type="dxa"/>
            <w:tcBorders>
              <w:top w:val="nil"/>
              <w:left w:val="nil"/>
              <w:bottom w:val="single" w:sz="4" w:space="0" w:color="auto"/>
              <w:right w:val="single" w:sz="4" w:space="0" w:color="auto"/>
            </w:tcBorders>
            <w:shd w:val="clear" w:color="000000" w:fill="F2F2F2"/>
            <w:vAlign w:val="center"/>
            <w:hideMark/>
          </w:tcPr>
          <w:p w14:paraId="33F4A786"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772 953,7</w:t>
            </w:r>
          </w:p>
        </w:tc>
        <w:tc>
          <w:tcPr>
            <w:tcW w:w="960" w:type="dxa"/>
            <w:tcBorders>
              <w:top w:val="nil"/>
              <w:left w:val="nil"/>
              <w:bottom w:val="single" w:sz="4" w:space="0" w:color="auto"/>
              <w:right w:val="single" w:sz="4" w:space="0" w:color="auto"/>
            </w:tcBorders>
            <w:shd w:val="clear" w:color="000000" w:fill="F2F2F2"/>
            <w:vAlign w:val="center"/>
            <w:hideMark/>
          </w:tcPr>
          <w:p w14:paraId="4BCB934D"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762 320,2</w:t>
            </w:r>
          </w:p>
        </w:tc>
        <w:tc>
          <w:tcPr>
            <w:tcW w:w="1251" w:type="dxa"/>
            <w:tcBorders>
              <w:top w:val="nil"/>
              <w:left w:val="nil"/>
              <w:bottom w:val="single" w:sz="4" w:space="0" w:color="auto"/>
              <w:right w:val="single" w:sz="4" w:space="0" w:color="auto"/>
            </w:tcBorders>
            <w:shd w:val="clear" w:color="000000" w:fill="F2F2F2"/>
            <w:vAlign w:val="center"/>
            <w:hideMark/>
          </w:tcPr>
          <w:p w14:paraId="5BDEBFB9"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1 336 476,0</w:t>
            </w:r>
          </w:p>
        </w:tc>
        <w:tc>
          <w:tcPr>
            <w:tcW w:w="992" w:type="dxa"/>
            <w:tcBorders>
              <w:top w:val="nil"/>
              <w:left w:val="nil"/>
              <w:bottom w:val="single" w:sz="4" w:space="0" w:color="auto"/>
              <w:right w:val="single" w:sz="4" w:space="0" w:color="auto"/>
            </w:tcBorders>
            <w:shd w:val="clear" w:color="000000" w:fill="F2F2F2"/>
            <w:vAlign w:val="center"/>
            <w:hideMark/>
          </w:tcPr>
          <w:p w14:paraId="0B6DF261"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432 315,3</w:t>
            </w:r>
          </w:p>
        </w:tc>
        <w:tc>
          <w:tcPr>
            <w:tcW w:w="851" w:type="dxa"/>
            <w:tcBorders>
              <w:top w:val="nil"/>
              <w:left w:val="nil"/>
              <w:bottom w:val="single" w:sz="4" w:space="0" w:color="auto"/>
              <w:right w:val="single" w:sz="4" w:space="0" w:color="auto"/>
            </w:tcBorders>
            <w:shd w:val="clear" w:color="000000" w:fill="F2F2F2"/>
            <w:vAlign w:val="center"/>
            <w:hideMark/>
          </w:tcPr>
          <w:p w14:paraId="13F8225F"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47,8%</w:t>
            </w:r>
          </w:p>
        </w:tc>
      </w:tr>
      <w:tr w:rsidR="00571A4E" w:rsidRPr="00571A4E" w14:paraId="437762A4" w14:textId="77777777" w:rsidTr="003461CA">
        <w:trPr>
          <w:trHeight w:val="345"/>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31D50FE6" w14:textId="77777777" w:rsidR="00571A4E" w:rsidRPr="00571A4E" w:rsidRDefault="00571A4E" w:rsidP="00571A4E">
            <w:pPr>
              <w:spacing w:after="0" w:line="240" w:lineRule="auto"/>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 xml:space="preserve">Муниципальные программы </w:t>
            </w:r>
          </w:p>
        </w:tc>
        <w:tc>
          <w:tcPr>
            <w:tcW w:w="1000" w:type="dxa"/>
            <w:tcBorders>
              <w:top w:val="nil"/>
              <w:left w:val="nil"/>
              <w:bottom w:val="single" w:sz="4" w:space="0" w:color="auto"/>
              <w:right w:val="single" w:sz="4" w:space="0" w:color="auto"/>
            </w:tcBorders>
            <w:shd w:val="clear" w:color="auto" w:fill="auto"/>
            <w:vAlign w:val="center"/>
            <w:hideMark/>
          </w:tcPr>
          <w:p w14:paraId="55CFC96A"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777 466,1</w:t>
            </w:r>
          </w:p>
        </w:tc>
        <w:tc>
          <w:tcPr>
            <w:tcW w:w="1000" w:type="dxa"/>
            <w:tcBorders>
              <w:top w:val="nil"/>
              <w:left w:val="nil"/>
              <w:bottom w:val="single" w:sz="4" w:space="0" w:color="auto"/>
              <w:right w:val="single" w:sz="4" w:space="0" w:color="auto"/>
            </w:tcBorders>
            <w:shd w:val="clear" w:color="auto" w:fill="auto"/>
            <w:vAlign w:val="center"/>
            <w:hideMark/>
          </w:tcPr>
          <w:p w14:paraId="1F6EBFB3"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687 735,2</w:t>
            </w:r>
          </w:p>
        </w:tc>
        <w:tc>
          <w:tcPr>
            <w:tcW w:w="1000" w:type="dxa"/>
            <w:tcBorders>
              <w:top w:val="nil"/>
              <w:left w:val="nil"/>
              <w:bottom w:val="single" w:sz="4" w:space="0" w:color="auto"/>
              <w:right w:val="single" w:sz="4" w:space="0" w:color="auto"/>
            </w:tcBorders>
            <w:shd w:val="clear" w:color="auto" w:fill="auto"/>
            <w:vAlign w:val="center"/>
            <w:hideMark/>
          </w:tcPr>
          <w:p w14:paraId="76BD07D9"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679 108,5</w:t>
            </w:r>
          </w:p>
        </w:tc>
        <w:tc>
          <w:tcPr>
            <w:tcW w:w="1200" w:type="dxa"/>
            <w:tcBorders>
              <w:top w:val="nil"/>
              <w:left w:val="nil"/>
              <w:bottom w:val="single" w:sz="4" w:space="0" w:color="auto"/>
              <w:right w:val="single" w:sz="4" w:space="0" w:color="auto"/>
            </w:tcBorders>
            <w:shd w:val="clear" w:color="auto" w:fill="auto"/>
            <w:vAlign w:val="center"/>
            <w:hideMark/>
          </w:tcPr>
          <w:p w14:paraId="4CE2F728"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816 428,7</w:t>
            </w:r>
          </w:p>
        </w:tc>
        <w:tc>
          <w:tcPr>
            <w:tcW w:w="960" w:type="dxa"/>
            <w:tcBorders>
              <w:top w:val="nil"/>
              <w:left w:val="nil"/>
              <w:bottom w:val="single" w:sz="4" w:space="0" w:color="auto"/>
              <w:right w:val="single" w:sz="4" w:space="0" w:color="auto"/>
            </w:tcBorders>
            <w:shd w:val="clear" w:color="auto" w:fill="auto"/>
            <w:vAlign w:val="center"/>
            <w:hideMark/>
          </w:tcPr>
          <w:p w14:paraId="3A30A5F4"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687 735,2</w:t>
            </w:r>
          </w:p>
        </w:tc>
        <w:tc>
          <w:tcPr>
            <w:tcW w:w="960" w:type="dxa"/>
            <w:tcBorders>
              <w:top w:val="nil"/>
              <w:left w:val="nil"/>
              <w:bottom w:val="single" w:sz="4" w:space="0" w:color="auto"/>
              <w:right w:val="single" w:sz="4" w:space="0" w:color="auto"/>
            </w:tcBorders>
            <w:shd w:val="clear" w:color="auto" w:fill="auto"/>
            <w:vAlign w:val="center"/>
            <w:hideMark/>
          </w:tcPr>
          <w:p w14:paraId="775B551C"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679 108,5</w:t>
            </w:r>
          </w:p>
        </w:tc>
        <w:tc>
          <w:tcPr>
            <w:tcW w:w="1251" w:type="dxa"/>
            <w:tcBorders>
              <w:top w:val="nil"/>
              <w:left w:val="nil"/>
              <w:bottom w:val="single" w:sz="4" w:space="0" w:color="auto"/>
              <w:right w:val="single" w:sz="4" w:space="0" w:color="auto"/>
            </w:tcBorders>
            <w:shd w:val="clear" w:color="auto" w:fill="auto"/>
            <w:vAlign w:val="center"/>
            <w:hideMark/>
          </w:tcPr>
          <w:p w14:paraId="05DCFA5A"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1 247 076,0</w:t>
            </w:r>
          </w:p>
        </w:tc>
        <w:tc>
          <w:tcPr>
            <w:tcW w:w="992" w:type="dxa"/>
            <w:tcBorders>
              <w:top w:val="nil"/>
              <w:left w:val="nil"/>
              <w:bottom w:val="single" w:sz="4" w:space="0" w:color="auto"/>
              <w:right w:val="single" w:sz="4" w:space="0" w:color="auto"/>
            </w:tcBorders>
            <w:shd w:val="clear" w:color="auto" w:fill="auto"/>
            <w:vAlign w:val="center"/>
            <w:hideMark/>
          </w:tcPr>
          <w:p w14:paraId="097D06D2"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430 647,3</w:t>
            </w:r>
          </w:p>
        </w:tc>
        <w:tc>
          <w:tcPr>
            <w:tcW w:w="851" w:type="dxa"/>
            <w:tcBorders>
              <w:top w:val="nil"/>
              <w:left w:val="nil"/>
              <w:bottom w:val="single" w:sz="4" w:space="0" w:color="auto"/>
              <w:right w:val="single" w:sz="4" w:space="0" w:color="auto"/>
            </w:tcBorders>
            <w:shd w:val="clear" w:color="auto" w:fill="auto"/>
            <w:vAlign w:val="center"/>
            <w:hideMark/>
          </w:tcPr>
          <w:p w14:paraId="1C7B5BA4"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52,7%</w:t>
            </w:r>
          </w:p>
        </w:tc>
      </w:tr>
      <w:tr w:rsidR="00571A4E" w:rsidRPr="00571A4E" w14:paraId="00DFCAAE" w14:textId="77777777" w:rsidTr="003461CA">
        <w:trPr>
          <w:trHeight w:val="322"/>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56101308" w14:textId="77777777" w:rsidR="00571A4E" w:rsidRPr="00571A4E" w:rsidRDefault="00571A4E" w:rsidP="00571A4E">
            <w:pPr>
              <w:spacing w:after="0" w:line="240" w:lineRule="auto"/>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Непрограммные расходы</w:t>
            </w:r>
          </w:p>
        </w:tc>
        <w:tc>
          <w:tcPr>
            <w:tcW w:w="1000" w:type="dxa"/>
            <w:tcBorders>
              <w:top w:val="nil"/>
              <w:left w:val="nil"/>
              <w:bottom w:val="single" w:sz="4" w:space="0" w:color="auto"/>
              <w:right w:val="single" w:sz="4" w:space="0" w:color="auto"/>
            </w:tcBorders>
            <w:shd w:val="clear" w:color="auto" w:fill="auto"/>
            <w:vAlign w:val="center"/>
            <w:hideMark/>
          </w:tcPr>
          <w:p w14:paraId="41B6F17F"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87 732,0</w:t>
            </w:r>
          </w:p>
        </w:tc>
        <w:tc>
          <w:tcPr>
            <w:tcW w:w="1000" w:type="dxa"/>
            <w:tcBorders>
              <w:top w:val="nil"/>
              <w:left w:val="nil"/>
              <w:bottom w:val="single" w:sz="4" w:space="0" w:color="auto"/>
              <w:right w:val="single" w:sz="4" w:space="0" w:color="auto"/>
            </w:tcBorders>
            <w:shd w:val="clear" w:color="auto" w:fill="auto"/>
            <w:vAlign w:val="center"/>
            <w:hideMark/>
          </w:tcPr>
          <w:p w14:paraId="225B7BF1"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85 218,5</w:t>
            </w:r>
          </w:p>
        </w:tc>
        <w:tc>
          <w:tcPr>
            <w:tcW w:w="1000" w:type="dxa"/>
            <w:tcBorders>
              <w:top w:val="nil"/>
              <w:left w:val="nil"/>
              <w:bottom w:val="single" w:sz="4" w:space="0" w:color="auto"/>
              <w:right w:val="single" w:sz="4" w:space="0" w:color="auto"/>
            </w:tcBorders>
            <w:shd w:val="clear" w:color="auto" w:fill="auto"/>
            <w:vAlign w:val="center"/>
            <w:hideMark/>
          </w:tcPr>
          <w:p w14:paraId="2AAE881F"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83 211,7</w:t>
            </w:r>
          </w:p>
        </w:tc>
        <w:tc>
          <w:tcPr>
            <w:tcW w:w="1200" w:type="dxa"/>
            <w:tcBorders>
              <w:top w:val="nil"/>
              <w:left w:val="nil"/>
              <w:bottom w:val="single" w:sz="4" w:space="0" w:color="auto"/>
              <w:right w:val="single" w:sz="4" w:space="0" w:color="auto"/>
            </w:tcBorders>
            <w:shd w:val="clear" w:color="auto" w:fill="auto"/>
            <w:vAlign w:val="center"/>
            <w:hideMark/>
          </w:tcPr>
          <w:p w14:paraId="04A8D040"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87 732,0</w:t>
            </w:r>
          </w:p>
        </w:tc>
        <w:tc>
          <w:tcPr>
            <w:tcW w:w="960" w:type="dxa"/>
            <w:tcBorders>
              <w:top w:val="nil"/>
              <w:left w:val="nil"/>
              <w:bottom w:val="single" w:sz="4" w:space="0" w:color="auto"/>
              <w:right w:val="single" w:sz="4" w:space="0" w:color="auto"/>
            </w:tcBorders>
            <w:shd w:val="clear" w:color="auto" w:fill="auto"/>
            <w:vAlign w:val="center"/>
            <w:hideMark/>
          </w:tcPr>
          <w:p w14:paraId="5B49E98F"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85 218,5</w:t>
            </w:r>
          </w:p>
        </w:tc>
        <w:tc>
          <w:tcPr>
            <w:tcW w:w="960" w:type="dxa"/>
            <w:tcBorders>
              <w:top w:val="nil"/>
              <w:left w:val="nil"/>
              <w:bottom w:val="single" w:sz="4" w:space="0" w:color="auto"/>
              <w:right w:val="single" w:sz="4" w:space="0" w:color="auto"/>
            </w:tcBorders>
            <w:shd w:val="clear" w:color="auto" w:fill="auto"/>
            <w:vAlign w:val="center"/>
            <w:hideMark/>
          </w:tcPr>
          <w:p w14:paraId="3D9209A3"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83 211,7</w:t>
            </w:r>
          </w:p>
        </w:tc>
        <w:tc>
          <w:tcPr>
            <w:tcW w:w="1251" w:type="dxa"/>
            <w:tcBorders>
              <w:top w:val="nil"/>
              <w:left w:val="nil"/>
              <w:bottom w:val="single" w:sz="4" w:space="0" w:color="auto"/>
              <w:right w:val="single" w:sz="4" w:space="0" w:color="auto"/>
            </w:tcBorders>
            <w:shd w:val="clear" w:color="auto" w:fill="auto"/>
            <w:vAlign w:val="center"/>
            <w:hideMark/>
          </w:tcPr>
          <w:p w14:paraId="26888144"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89 400,0</w:t>
            </w:r>
          </w:p>
        </w:tc>
        <w:tc>
          <w:tcPr>
            <w:tcW w:w="992" w:type="dxa"/>
            <w:tcBorders>
              <w:top w:val="nil"/>
              <w:left w:val="nil"/>
              <w:bottom w:val="single" w:sz="4" w:space="0" w:color="auto"/>
              <w:right w:val="single" w:sz="4" w:space="0" w:color="auto"/>
            </w:tcBorders>
            <w:shd w:val="clear" w:color="auto" w:fill="auto"/>
            <w:vAlign w:val="center"/>
            <w:hideMark/>
          </w:tcPr>
          <w:p w14:paraId="5DD3D961"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1 668,0</w:t>
            </w:r>
          </w:p>
        </w:tc>
        <w:tc>
          <w:tcPr>
            <w:tcW w:w="851" w:type="dxa"/>
            <w:tcBorders>
              <w:top w:val="nil"/>
              <w:left w:val="nil"/>
              <w:bottom w:val="single" w:sz="4" w:space="0" w:color="auto"/>
              <w:right w:val="single" w:sz="4" w:space="0" w:color="auto"/>
            </w:tcBorders>
            <w:shd w:val="clear" w:color="auto" w:fill="auto"/>
            <w:vAlign w:val="center"/>
            <w:hideMark/>
          </w:tcPr>
          <w:p w14:paraId="2347499D" w14:textId="77777777" w:rsidR="00571A4E" w:rsidRPr="00571A4E" w:rsidRDefault="00571A4E" w:rsidP="00571A4E">
            <w:pPr>
              <w:spacing w:after="0" w:line="240" w:lineRule="auto"/>
              <w:jc w:val="center"/>
              <w:rPr>
                <w:rFonts w:ascii="Times New Roman" w:eastAsia="Times New Roman" w:hAnsi="Times New Roman" w:cs="Times New Roman"/>
                <w:color w:val="000000"/>
                <w:sz w:val="18"/>
                <w:szCs w:val="18"/>
                <w:lang w:eastAsia="ru-RU"/>
              </w:rPr>
            </w:pPr>
            <w:r w:rsidRPr="00571A4E">
              <w:rPr>
                <w:rFonts w:ascii="Times New Roman" w:eastAsia="Times New Roman" w:hAnsi="Times New Roman" w:cs="Times New Roman"/>
                <w:color w:val="000000"/>
                <w:sz w:val="18"/>
                <w:szCs w:val="18"/>
                <w:lang w:eastAsia="ru-RU"/>
              </w:rPr>
              <w:t>1,9%</w:t>
            </w:r>
          </w:p>
        </w:tc>
      </w:tr>
      <w:tr w:rsidR="00571A4E" w:rsidRPr="00571A4E" w14:paraId="28573EFD" w14:textId="77777777" w:rsidTr="003461CA">
        <w:trPr>
          <w:trHeight w:val="300"/>
        </w:trPr>
        <w:tc>
          <w:tcPr>
            <w:tcW w:w="1560" w:type="dxa"/>
            <w:tcBorders>
              <w:top w:val="nil"/>
              <w:left w:val="single" w:sz="4" w:space="0" w:color="auto"/>
              <w:bottom w:val="single" w:sz="4" w:space="0" w:color="auto"/>
              <w:right w:val="single" w:sz="4" w:space="0" w:color="auto"/>
            </w:tcBorders>
            <w:shd w:val="clear" w:color="000000" w:fill="F2F2F2"/>
            <w:vAlign w:val="bottom"/>
            <w:hideMark/>
          </w:tcPr>
          <w:p w14:paraId="246F22FE" w14:textId="77777777" w:rsidR="00571A4E" w:rsidRPr="00571A4E" w:rsidRDefault="00571A4E" w:rsidP="00571A4E">
            <w:pPr>
              <w:spacing w:after="0" w:line="240" w:lineRule="auto"/>
              <w:jc w:val="both"/>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Дефицит</w:t>
            </w:r>
          </w:p>
        </w:tc>
        <w:tc>
          <w:tcPr>
            <w:tcW w:w="1000" w:type="dxa"/>
            <w:tcBorders>
              <w:top w:val="nil"/>
              <w:left w:val="nil"/>
              <w:bottom w:val="single" w:sz="4" w:space="0" w:color="auto"/>
              <w:right w:val="single" w:sz="4" w:space="0" w:color="auto"/>
            </w:tcBorders>
            <w:shd w:val="clear" w:color="000000" w:fill="F2F2F2"/>
            <w:vAlign w:val="center"/>
            <w:hideMark/>
          </w:tcPr>
          <w:p w14:paraId="569E4370"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0,0</w:t>
            </w:r>
          </w:p>
        </w:tc>
        <w:tc>
          <w:tcPr>
            <w:tcW w:w="1000" w:type="dxa"/>
            <w:tcBorders>
              <w:top w:val="nil"/>
              <w:left w:val="nil"/>
              <w:bottom w:val="single" w:sz="4" w:space="0" w:color="auto"/>
              <w:right w:val="single" w:sz="4" w:space="0" w:color="auto"/>
            </w:tcBorders>
            <w:shd w:val="clear" w:color="000000" w:fill="F2F2F2"/>
            <w:vAlign w:val="center"/>
            <w:hideMark/>
          </w:tcPr>
          <w:p w14:paraId="108E0AE0"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0,0</w:t>
            </w:r>
          </w:p>
        </w:tc>
        <w:tc>
          <w:tcPr>
            <w:tcW w:w="1000" w:type="dxa"/>
            <w:tcBorders>
              <w:top w:val="nil"/>
              <w:left w:val="nil"/>
              <w:bottom w:val="single" w:sz="4" w:space="0" w:color="auto"/>
              <w:right w:val="single" w:sz="4" w:space="0" w:color="auto"/>
            </w:tcBorders>
            <w:shd w:val="clear" w:color="000000" w:fill="F2F2F2"/>
            <w:vAlign w:val="center"/>
            <w:hideMark/>
          </w:tcPr>
          <w:p w14:paraId="3443F3D0"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0,0</w:t>
            </w:r>
          </w:p>
        </w:tc>
        <w:tc>
          <w:tcPr>
            <w:tcW w:w="1200" w:type="dxa"/>
            <w:tcBorders>
              <w:top w:val="nil"/>
              <w:left w:val="nil"/>
              <w:bottom w:val="single" w:sz="4" w:space="0" w:color="auto"/>
              <w:right w:val="single" w:sz="4" w:space="0" w:color="auto"/>
            </w:tcBorders>
            <w:shd w:val="clear" w:color="000000" w:fill="F2F2F2"/>
            <w:vAlign w:val="center"/>
            <w:hideMark/>
          </w:tcPr>
          <w:p w14:paraId="2DED547F"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-27 445,2</w:t>
            </w:r>
          </w:p>
        </w:tc>
        <w:tc>
          <w:tcPr>
            <w:tcW w:w="960" w:type="dxa"/>
            <w:tcBorders>
              <w:top w:val="nil"/>
              <w:left w:val="nil"/>
              <w:bottom w:val="single" w:sz="4" w:space="0" w:color="auto"/>
              <w:right w:val="single" w:sz="4" w:space="0" w:color="auto"/>
            </w:tcBorders>
            <w:shd w:val="clear" w:color="000000" w:fill="F2F2F2"/>
            <w:vAlign w:val="center"/>
            <w:hideMark/>
          </w:tcPr>
          <w:p w14:paraId="04CF4F20"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0,0</w:t>
            </w:r>
          </w:p>
        </w:tc>
        <w:tc>
          <w:tcPr>
            <w:tcW w:w="960" w:type="dxa"/>
            <w:tcBorders>
              <w:top w:val="nil"/>
              <w:left w:val="nil"/>
              <w:bottom w:val="single" w:sz="4" w:space="0" w:color="auto"/>
              <w:right w:val="single" w:sz="4" w:space="0" w:color="auto"/>
            </w:tcBorders>
            <w:shd w:val="clear" w:color="000000" w:fill="F2F2F2"/>
            <w:vAlign w:val="center"/>
            <w:hideMark/>
          </w:tcPr>
          <w:p w14:paraId="201B40F0"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0,0</w:t>
            </w:r>
          </w:p>
        </w:tc>
        <w:tc>
          <w:tcPr>
            <w:tcW w:w="1251" w:type="dxa"/>
            <w:tcBorders>
              <w:top w:val="nil"/>
              <w:left w:val="nil"/>
              <w:bottom w:val="single" w:sz="4" w:space="0" w:color="auto"/>
              <w:right w:val="single" w:sz="4" w:space="0" w:color="auto"/>
            </w:tcBorders>
            <w:shd w:val="clear" w:color="000000" w:fill="F2F2F2"/>
            <w:vAlign w:val="center"/>
            <w:hideMark/>
          </w:tcPr>
          <w:p w14:paraId="50970783"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-27 445,2</w:t>
            </w:r>
          </w:p>
        </w:tc>
        <w:tc>
          <w:tcPr>
            <w:tcW w:w="992" w:type="dxa"/>
            <w:tcBorders>
              <w:top w:val="nil"/>
              <w:left w:val="nil"/>
              <w:bottom w:val="single" w:sz="4" w:space="0" w:color="auto"/>
              <w:right w:val="single" w:sz="4" w:space="0" w:color="auto"/>
            </w:tcBorders>
            <w:shd w:val="clear" w:color="000000" w:fill="F2F2F2"/>
            <w:vAlign w:val="center"/>
            <w:hideMark/>
          </w:tcPr>
          <w:p w14:paraId="4D07FBA4"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0,0</w:t>
            </w:r>
          </w:p>
        </w:tc>
        <w:tc>
          <w:tcPr>
            <w:tcW w:w="851" w:type="dxa"/>
            <w:tcBorders>
              <w:top w:val="nil"/>
              <w:left w:val="nil"/>
              <w:bottom w:val="single" w:sz="4" w:space="0" w:color="auto"/>
              <w:right w:val="single" w:sz="4" w:space="0" w:color="auto"/>
            </w:tcBorders>
            <w:shd w:val="clear" w:color="000000" w:fill="F2F2F2"/>
            <w:vAlign w:val="center"/>
            <w:hideMark/>
          </w:tcPr>
          <w:p w14:paraId="464D8E41" w14:textId="77777777" w:rsidR="00571A4E" w:rsidRPr="00571A4E" w:rsidRDefault="00571A4E" w:rsidP="00571A4E">
            <w:pPr>
              <w:spacing w:after="0" w:line="240" w:lineRule="auto"/>
              <w:jc w:val="center"/>
              <w:rPr>
                <w:rFonts w:ascii="Times New Roman" w:eastAsia="Times New Roman" w:hAnsi="Times New Roman" w:cs="Times New Roman"/>
                <w:b/>
                <w:bCs/>
                <w:color w:val="000000"/>
                <w:sz w:val="18"/>
                <w:szCs w:val="18"/>
                <w:lang w:eastAsia="ru-RU"/>
              </w:rPr>
            </w:pPr>
            <w:r w:rsidRPr="00571A4E">
              <w:rPr>
                <w:rFonts w:ascii="Times New Roman" w:eastAsia="Times New Roman" w:hAnsi="Times New Roman" w:cs="Times New Roman"/>
                <w:b/>
                <w:bCs/>
                <w:color w:val="000000"/>
                <w:sz w:val="18"/>
                <w:szCs w:val="18"/>
                <w:lang w:eastAsia="ru-RU"/>
              </w:rPr>
              <w:t>0,0%</w:t>
            </w:r>
          </w:p>
        </w:tc>
      </w:tr>
    </w:tbl>
    <w:p w14:paraId="54A50620" w14:textId="77777777" w:rsidR="00C95D3D" w:rsidRPr="00DE1699" w:rsidRDefault="00C95D3D" w:rsidP="00C95D3D">
      <w:pPr>
        <w:tabs>
          <w:tab w:val="left" w:pos="851"/>
        </w:tabs>
        <w:autoSpaceDE w:val="0"/>
        <w:autoSpaceDN w:val="0"/>
        <w:adjustRightInd w:val="0"/>
        <w:spacing w:after="0"/>
        <w:jc w:val="both"/>
        <w:rPr>
          <w:rFonts w:ascii="Times New Roman" w:eastAsia="Calibri" w:hAnsi="Times New Roman" w:cs="Times New Roman"/>
          <w:sz w:val="24"/>
          <w:szCs w:val="24"/>
          <w:highlight w:val="yellow"/>
        </w:rPr>
      </w:pPr>
    </w:p>
    <w:p w14:paraId="4575B823" w14:textId="204E2D69" w:rsidR="00C95D3D" w:rsidRPr="003461CA" w:rsidRDefault="00C95D3D" w:rsidP="00416AAB">
      <w:pPr>
        <w:tabs>
          <w:tab w:val="left" w:pos="851"/>
        </w:tabs>
        <w:autoSpaceDE w:val="0"/>
        <w:autoSpaceDN w:val="0"/>
        <w:adjustRightInd w:val="0"/>
        <w:spacing w:after="0" w:line="240" w:lineRule="auto"/>
        <w:ind w:firstLine="567"/>
        <w:jc w:val="both"/>
        <w:rPr>
          <w:rFonts w:ascii="Times New Roman" w:eastAsia="Calibri" w:hAnsi="Times New Roman" w:cs="Times New Roman"/>
          <w:sz w:val="24"/>
          <w:szCs w:val="24"/>
        </w:rPr>
      </w:pPr>
      <w:r w:rsidRPr="003461CA">
        <w:rPr>
          <w:rFonts w:ascii="Times New Roman" w:eastAsia="Calibri" w:hAnsi="Times New Roman" w:cs="Times New Roman"/>
          <w:b/>
          <w:sz w:val="24"/>
          <w:szCs w:val="24"/>
          <w:lang w:val="en-US"/>
        </w:rPr>
        <w:t>I</w:t>
      </w:r>
      <w:r w:rsidRPr="003461CA">
        <w:rPr>
          <w:rFonts w:ascii="Times New Roman" w:eastAsia="Calibri" w:hAnsi="Times New Roman" w:cs="Times New Roman"/>
          <w:b/>
          <w:sz w:val="24"/>
          <w:szCs w:val="24"/>
        </w:rPr>
        <w:t xml:space="preserve">. </w:t>
      </w:r>
      <w:r w:rsidR="00A1120A" w:rsidRPr="003461CA">
        <w:rPr>
          <w:rFonts w:ascii="Times New Roman" w:eastAsia="Calibri" w:hAnsi="Times New Roman" w:cs="Times New Roman"/>
          <w:sz w:val="24"/>
          <w:szCs w:val="24"/>
        </w:rPr>
        <w:t>П</w:t>
      </w:r>
      <w:r w:rsidRPr="003461CA">
        <w:rPr>
          <w:rFonts w:ascii="Times New Roman" w:eastAsia="Calibri" w:hAnsi="Times New Roman" w:cs="Times New Roman"/>
          <w:sz w:val="24"/>
          <w:szCs w:val="24"/>
        </w:rPr>
        <w:t xml:space="preserve">роектом вносятся следующие изменения в основные параметры </w:t>
      </w:r>
      <w:r w:rsidR="00A1120A" w:rsidRPr="003461CA">
        <w:rPr>
          <w:rFonts w:ascii="Times New Roman" w:eastAsia="Calibri" w:hAnsi="Times New Roman" w:cs="Times New Roman"/>
          <w:sz w:val="24"/>
          <w:szCs w:val="24"/>
        </w:rPr>
        <w:t>бюджета</w:t>
      </w:r>
      <w:r w:rsidRPr="003461CA">
        <w:rPr>
          <w:rFonts w:ascii="Times New Roman" w:eastAsia="Calibri" w:hAnsi="Times New Roman" w:cs="Times New Roman"/>
          <w:sz w:val="24"/>
          <w:szCs w:val="24"/>
        </w:rPr>
        <w:t xml:space="preserve"> </w:t>
      </w:r>
      <w:r w:rsidR="00C41B70" w:rsidRPr="003461CA">
        <w:rPr>
          <w:rFonts w:ascii="Times New Roman" w:eastAsia="Calibri" w:hAnsi="Times New Roman" w:cs="Times New Roman"/>
          <w:sz w:val="24"/>
          <w:szCs w:val="24"/>
        </w:rPr>
        <w:t xml:space="preserve">ГО </w:t>
      </w:r>
      <w:r w:rsidRPr="003461CA">
        <w:rPr>
          <w:rFonts w:ascii="Times New Roman" w:eastAsia="Calibri" w:hAnsi="Times New Roman" w:cs="Times New Roman"/>
          <w:sz w:val="24"/>
          <w:szCs w:val="24"/>
        </w:rPr>
        <w:t>на 202</w:t>
      </w:r>
      <w:r w:rsidR="00411195" w:rsidRPr="003461CA">
        <w:rPr>
          <w:rFonts w:ascii="Times New Roman" w:eastAsia="Calibri" w:hAnsi="Times New Roman" w:cs="Times New Roman"/>
          <w:sz w:val="24"/>
          <w:szCs w:val="24"/>
        </w:rPr>
        <w:t>4</w:t>
      </w:r>
      <w:r w:rsidRPr="003461CA">
        <w:rPr>
          <w:rFonts w:ascii="Times New Roman" w:eastAsia="Calibri" w:hAnsi="Times New Roman" w:cs="Times New Roman"/>
          <w:sz w:val="24"/>
          <w:szCs w:val="24"/>
        </w:rPr>
        <w:t xml:space="preserve"> год и плановый период 202</w:t>
      </w:r>
      <w:r w:rsidR="00411195" w:rsidRPr="003461CA">
        <w:rPr>
          <w:rFonts w:ascii="Times New Roman" w:eastAsia="Calibri" w:hAnsi="Times New Roman" w:cs="Times New Roman"/>
          <w:sz w:val="24"/>
          <w:szCs w:val="24"/>
        </w:rPr>
        <w:t>5</w:t>
      </w:r>
      <w:r w:rsidRPr="003461CA">
        <w:rPr>
          <w:rFonts w:ascii="Times New Roman" w:eastAsia="Calibri" w:hAnsi="Times New Roman" w:cs="Times New Roman"/>
          <w:sz w:val="24"/>
          <w:szCs w:val="24"/>
        </w:rPr>
        <w:t xml:space="preserve"> и 202</w:t>
      </w:r>
      <w:r w:rsidR="00411195" w:rsidRPr="003461CA">
        <w:rPr>
          <w:rFonts w:ascii="Times New Roman" w:eastAsia="Calibri" w:hAnsi="Times New Roman" w:cs="Times New Roman"/>
          <w:sz w:val="24"/>
          <w:szCs w:val="24"/>
        </w:rPr>
        <w:t>6</w:t>
      </w:r>
      <w:r w:rsidRPr="003461CA">
        <w:rPr>
          <w:rFonts w:ascii="Times New Roman" w:eastAsia="Calibri" w:hAnsi="Times New Roman" w:cs="Times New Roman"/>
          <w:sz w:val="24"/>
          <w:szCs w:val="24"/>
        </w:rPr>
        <w:t xml:space="preserve"> годов по </w:t>
      </w:r>
      <w:r w:rsidRPr="003461CA">
        <w:rPr>
          <w:rFonts w:ascii="Times New Roman" w:eastAsia="Calibri" w:hAnsi="Times New Roman" w:cs="Times New Roman"/>
          <w:b/>
          <w:sz w:val="24"/>
          <w:szCs w:val="24"/>
        </w:rPr>
        <w:t>доходам</w:t>
      </w:r>
      <w:r w:rsidRPr="003461CA">
        <w:rPr>
          <w:rFonts w:ascii="Times New Roman" w:eastAsia="Calibri" w:hAnsi="Times New Roman" w:cs="Times New Roman"/>
          <w:sz w:val="24"/>
          <w:szCs w:val="24"/>
        </w:rPr>
        <w:t>:</w:t>
      </w:r>
    </w:p>
    <w:p w14:paraId="5025EF81" w14:textId="32715792" w:rsidR="00C95D3D" w:rsidRPr="003461CA" w:rsidRDefault="00C95D3D" w:rsidP="00C95D3D">
      <w:pPr>
        <w:tabs>
          <w:tab w:val="left" w:pos="1080"/>
        </w:tabs>
        <w:spacing w:after="0" w:line="312" w:lineRule="auto"/>
        <w:ind w:firstLine="709"/>
        <w:jc w:val="right"/>
        <w:rPr>
          <w:rFonts w:ascii="Times New Roman" w:eastAsia="Calibri" w:hAnsi="Times New Roman" w:cs="Times New Roman"/>
          <w:i/>
          <w:color w:val="000000"/>
          <w:sz w:val="20"/>
          <w:szCs w:val="20"/>
        </w:rPr>
      </w:pPr>
      <w:r w:rsidRPr="003461CA">
        <w:rPr>
          <w:rFonts w:ascii="Times New Roman" w:eastAsia="Calibri" w:hAnsi="Times New Roman" w:cs="Times New Roman"/>
          <w:i/>
          <w:color w:val="000000"/>
          <w:sz w:val="20"/>
          <w:szCs w:val="20"/>
        </w:rPr>
        <w:t>тыс. руб</w:t>
      </w:r>
      <w:r w:rsidR="00C41B70" w:rsidRPr="003461CA">
        <w:rPr>
          <w:rFonts w:ascii="Times New Roman" w:eastAsia="Calibri" w:hAnsi="Times New Roman" w:cs="Times New Roman"/>
          <w:i/>
          <w:color w:val="000000"/>
          <w:sz w:val="20"/>
          <w:szCs w:val="20"/>
        </w:rPr>
        <w:t>лей</w:t>
      </w:r>
    </w:p>
    <w:tbl>
      <w:tblPr>
        <w:tblW w:w="10799" w:type="dxa"/>
        <w:tblInd w:w="-459" w:type="dxa"/>
        <w:tblLook w:val="04A0" w:firstRow="1" w:lastRow="0" w:firstColumn="1" w:lastColumn="0" w:noHBand="0" w:noVBand="1"/>
      </w:tblPr>
      <w:tblGrid>
        <w:gridCol w:w="1701"/>
        <w:gridCol w:w="1062"/>
        <w:gridCol w:w="1061"/>
        <w:gridCol w:w="965"/>
        <w:gridCol w:w="1157"/>
        <w:gridCol w:w="984"/>
        <w:gridCol w:w="965"/>
        <w:gridCol w:w="1086"/>
        <w:gridCol w:w="1107"/>
        <w:gridCol w:w="711"/>
      </w:tblGrid>
      <w:tr w:rsidR="003461CA" w:rsidRPr="003461CA" w14:paraId="729B463E" w14:textId="77777777" w:rsidTr="003461CA">
        <w:trPr>
          <w:trHeight w:val="405"/>
        </w:trPr>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63212EEF" w14:textId="77777777" w:rsidR="003461CA" w:rsidRPr="003461CA" w:rsidRDefault="003461CA" w:rsidP="003461CA">
            <w:pPr>
              <w:spacing w:after="0" w:line="240" w:lineRule="auto"/>
              <w:jc w:val="center"/>
              <w:rPr>
                <w:rFonts w:ascii="Times New Roman" w:eastAsia="Times New Roman" w:hAnsi="Times New Roman" w:cs="Times New Roman"/>
                <w:b/>
                <w:bCs/>
                <w:color w:val="000000"/>
                <w:sz w:val="18"/>
                <w:szCs w:val="18"/>
                <w:lang w:eastAsia="ru-RU"/>
              </w:rPr>
            </w:pPr>
            <w:r w:rsidRPr="003461CA">
              <w:rPr>
                <w:rFonts w:ascii="Times New Roman" w:eastAsia="Times New Roman" w:hAnsi="Times New Roman" w:cs="Times New Roman"/>
                <w:b/>
                <w:bCs/>
                <w:color w:val="000000"/>
                <w:sz w:val="18"/>
                <w:szCs w:val="18"/>
                <w:lang w:eastAsia="ru-RU"/>
              </w:rPr>
              <w:t>Показатели</w:t>
            </w:r>
          </w:p>
        </w:tc>
        <w:tc>
          <w:tcPr>
            <w:tcW w:w="3088" w:type="dxa"/>
            <w:gridSpan w:val="3"/>
            <w:tcBorders>
              <w:top w:val="single" w:sz="4" w:space="0" w:color="auto"/>
              <w:left w:val="nil"/>
              <w:bottom w:val="single" w:sz="4" w:space="0" w:color="auto"/>
              <w:right w:val="single" w:sz="4" w:space="0" w:color="auto"/>
            </w:tcBorders>
            <w:shd w:val="clear" w:color="000000" w:fill="FFFFFF"/>
            <w:vAlign w:val="bottom"/>
            <w:hideMark/>
          </w:tcPr>
          <w:p w14:paraId="0B1263AA" w14:textId="77777777" w:rsidR="003461CA" w:rsidRPr="003461CA" w:rsidRDefault="003461CA" w:rsidP="003461CA">
            <w:pPr>
              <w:spacing w:after="0" w:line="240" w:lineRule="auto"/>
              <w:jc w:val="center"/>
              <w:rPr>
                <w:rFonts w:ascii="Times New Roman" w:eastAsia="Times New Roman" w:hAnsi="Times New Roman" w:cs="Times New Roman"/>
                <w:b/>
                <w:bCs/>
                <w:color w:val="000000"/>
                <w:sz w:val="18"/>
                <w:szCs w:val="18"/>
                <w:lang w:eastAsia="ru-RU"/>
              </w:rPr>
            </w:pPr>
            <w:r w:rsidRPr="003461CA">
              <w:rPr>
                <w:rFonts w:ascii="Times New Roman" w:eastAsia="Times New Roman" w:hAnsi="Times New Roman" w:cs="Times New Roman"/>
                <w:b/>
                <w:bCs/>
                <w:color w:val="000000"/>
                <w:sz w:val="18"/>
                <w:szCs w:val="18"/>
                <w:lang w:eastAsia="ru-RU"/>
              </w:rPr>
              <w:t>Утв. бюджет (</w:t>
            </w:r>
            <w:r w:rsidRPr="003461CA">
              <w:rPr>
                <w:rFonts w:ascii="Times New Roman" w:eastAsia="Times New Roman" w:hAnsi="Times New Roman" w:cs="Times New Roman"/>
                <w:i/>
                <w:iCs/>
                <w:color w:val="000000"/>
                <w:sz w:val="18"/>
                <w:szCs w:val="18"/>
                <w:lang w:eastAsia="ru-RU"/>
              </w:rPr>
              <w:t>Решение ОСД от 26.12.2023 №53-1)</w:t>
            </w:r>
          </w:p>
        </w:tc>
        <w:tc>
          <w:tcPr>
            <w:tcW w:w="3106" w:type="dxa"/>
            <w:gridSpan w:val="3"/>
            <w:tcBorders>
              <w:top w:val="single" w:sz="4" w:space="0" w:color="auto"/>
              <w:left w:val="nil"/>
              <w:bottom w:val="single" w:sz="4" w:space="0" w:color="auto"/>
              <w:right w:val="single" w:sz="4" w:space="0" w:color="auto"/>
            </w:tcBorders>
            <w:shd w:val="clear" w:color="000000" w:fill="FFFFFF"/>
            <w:vAlign w:val="bottom"/>
            <w:hideMark/>
          </w:tcPr>
          <w:p w14:paraId="5B862641" w14:textId="77777777" w:rsidR="003461CA" w:rsidRPr="003461CA" w:rsidRDefault="003461CA" w:rsidP="003461CA">
            <w:pPr>
              <w:spacing w:after="0" w:line="240" w:lineRule="auto"/>
              <w:jc w:val="center"/>
              <w:rPr>
                <w:rFonts w:ascii="Times New Roman" w:eastAsia="Times New Roman" w:hAnsi="Times New Roman" w:cs="Times New Roman"/>
                <w:b/>
                <w:bCs/>
                <w:color w:val="000000"/>
                <w:sz w:val="18"/>
                <w:szCs w:val="18"/>
                <w:lang w:eastAsia="ru-RU"/>
              </w:rPr>
            </w:pPr>
            <w:proofErr w:type="spellStart"/>
            <w:r w:rsidRPr="003461CA">
              <w:rPr>
                <w:rFonts w:ascii="Times New Roman" w:eastAsia="Times New Roman" w:hAnsi="Times New Roman" w:cs="Times New Roman"/>
                <w:b/>
                <w:bCs/>
                <w:color w:val="000000"/>
                <w:sz w:val="18"/>
                <w:szCs w:val="18"/>
                <w:lang w:eastAsia="ru-RU"/>
              </w:rPr>
              <w:t>Уточ</w:t>
            </w:r>
            <w:proofErr w:type="spellEnd"/>
            <w:r w:rsidRPr="003461CA">
              <w:rPr>
                <w:rFonts w:ascii="Times New Roman" w:eastAsia="Times New Roman" w:hAnsi="Times New Roman" w:cs="Times New Roman"/>
                <w:b/>
                <w:bCs/>
                <w:color w:val="000000"/>
                <w:sz w:val="18"/>
                <w:szCs w:val="18"/>
                <w:lang w:eastAsia="ru-RU"/>
              </w:rPr>
              <w:t>. бюджет</w:t>
            </w:r>
            <w:r w:rsidRPr="003461CA">
              <w:rPr>
                <w:rFonts w:ascii="Times New Roman" w:eastAsia="Times New Roman" w:hAnsi="Times New Roman" w:cs="Times New Roman"/>
                <w:i/>
                <w:iCs/>
                <w:color w:val="000000"/>
                <w:sz w:val="18"/>
                <w:szCs w:val="18"/>
                <w:lang w:eastAsia="ru-RU"/>
              </w:rPr>
              <w:t xml:space="preserve"> (Решение ОСД от 14.03.2023 №55-1)</w:t>
            </w:r>
          </w:p>
        </w:tc>
        <w:tc>
          <w:tcPr>
            <w:tcW w:w="1086" w:type="dxa"/>
            <w:tcBorders>
              <w:top w:val="single" w:sz="4" w:space="0" w:color="auto"/>
              <w:left w:val="nil"/>
              <w:bottom w:val="single" w:sz="4" w:space="0" w:color="auto"/>
              <w:right w:val="nil"/>
            </w:tcBorders>
            <w:shd w:val="clear" w:color="000000" w:fill="FFFFFF"/>
            <w:vAlign w:val="bottom"/>
            <w:hideMark/>
          </w:tcPr>
          <w:p w14:paraId="44767FFA" w14:textId="77777777" w:rsidR="003461CA" w:rsidRPr="003461CA" w:rsidRDefault="003461CA" w:rsidP="003461CA">
            <w:pPr>
              <w:spacing w:after="0" w:line="240" w:lineRule="auto"/>
              <w:jc w:val="center"/>
              <w:rPr>
                <w:rFonts w:ascii="Times New Roman" w:eastAsia="Times New Roman" w:hAnsi="Times New Roman" w:cs="Times New Roman"/>
                <w:b/>
                <w:bCs/>
                <w:color w:val="000000"/>
                <w:sz w:val="18"/>
                <w:szCs w:val="18"/>
                <w:lang w:eastAsia="ru-RU"/>
              </w:rPr>
            </w:pPr>
            <w:r w:rsidRPr="003461CA">
              <w:rPr>
                <w:rFonts w:ascii="Times New Roman" w:eastAsia="Times New Roman" w:hAnsi="Times New Roman" w:cs="Times New Roman"/>
                <w:b/>
                <w:bCs/>
                <w:color w:val="000000"/>
                <w:sz w:val="18"/>
                <w:szCs w:val="18"/>
                <w:lang w:eastAsia="ru-RU"/>
              </w:rPr>
              <w:t>ПРОЕКТ</w:t>
            </w:r>
          </w:p>
        </w:tc>
        <w:tc>
          <w:tcPr>
            <w:tcW w:w="1818"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14:paraId="11187709" w14:textId="77777777" w:rsidR="003461CA" w:rsidRPr="003461CA" w:rsidRDefault="003461CA" w:rsidP="003461CA">
            <w:pPr>
              <w:spacing w:after="0" w:line="240" w:lineRule="auto"/>
              <w:jc w:val="center"/>
              <w:rPr>
                <w:rFonts w:ascii="Times New Roman" w:eastAsia="Times New Roman" w:hAnsi="Times New Roman" w:cs="Times New Roman"/>
                <w:b/>
                <w:bCs/>
                <w:color w:val="000000"/>
                <w:sz w:val="18"/>
                <w:szCs w:val="18"/>
                <w:lang w:eastAsia="ru-RU"/>
              </w:rPr>
            </w:pPr>
            <w:r w:rsidRPr="003461CA">
              <w:rPr>
                <w:rFonts w:ascii="Times New Roman" w:eastAsia="Times New Roman" w:hAnsi="Times New Roman" w:cs="Times New Roman"/>
                <w:b/>
                <w:bCs/>
                <w:color w:val="000000"/>
                <w:sz w:val="18"/>
                <w:szCs w:val="18"/>
                <w:lang w:eastAsia="ru-RU"/>
              </w:rPr>
              <w:t>Отклонение (+/-)</w:t>
            </w:r>
          </w:p>
        </w:tc>
      </w:tr>
      <w:tr w:rsidR="003461CA" w:rsidRPr="003461CA" w14:paraId="6319B06E" w14:textId="77777777" w:rsidTr="003461CA">
        <w:trPr>
          <w:trHeight w:val="255"/>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49E2BEA5" w14:textId="77777777" w:rsidR="003461CA" w:rsidRPr="003461CA" w:rsidRDefault="003461CA" w:rsidP="003461CA">
            <w:pPr>
              <w:spacing w:after="0" w:line="240" w:lineRule="auto"/>
              <w:rPr>
                <w:rFonts w:ascii="Times New Roman" w:eastAsia="Times New Roman" w:hAnsi="Times New Roman" w:cs="Times New Roman"/>
                <w:b/>
                <w:bCs/>
                <w:color w:val="000000"/>
                <w:sz w:val="18"/>
                <w:szCs w:val="18"/>
                <w:lang w:eastAsia="ru-RU"/>
              </w:rPr>
            </w:pPr>
          </w:p>
        </w:tc>
        <w:tc>
          <w:tcPr>
            <w:tcW w:w="1062" w:type="dxa"/>
            <w:tcBorders>
              <w:top w:val="nil"/>
              <w:left w:val="nil"/>
              <w:bottom w:val="single" w:sz="4" w:space="0" w:color="auto"/>
              <w:right w:val="single" w:sz="4" w:space="0" w:color="auto"/>
            </w:tcBorders>
            <w:shd w:val="clear" w:color="auto" w:fill="auto"/>
            <w:vAlign w:val="bottom"/>
            <w:hideMark/>
          </w:tcPr>
          <w:p w14:paraId="1AB89F2E" w14:textId="77777777" w:rsidR="003461CA" w:rsidRPr="003461CA" w:rsidRDefault="003461CA" w:rsidP="003461CA">
            <w:pPr>
              <w:spacing w:after="0" w:line="240" w:lineRule="auto"/>
              <w:jc w:val="center"/>
              <w:rPr>
                <w:rFonts w:ascii="Times New Roman" w:eastAsia="Times New Roman" w:hAnsi="Times New Roman" w:cs="Times New Roman"/>
                <w:b/>
                <w:bCs/>
                <w:color w:val="000000"/>
                <w:sz w:val="18"/>
                <w:szCs w:val="18"/>
                <w:lang w:eastAsia="ru-RU"/>
              </w:rPr>
            </w:pPr>
            <w:r w:rsidRPr="003461CA">
              <w:rPr>
                <w:rFonts w:ascii="Times New Roman" w:eastAsia="Times New Roman" w:hAnsi="Times New Roman" w:cs="Times New Roman"/>
                <w:b/>
                <w:bCs/>
                <w:color w:val="000000"/>
                <w:sz w:val="18"/>
                <w:szCs w:val="18"/>
                <w:lang w:eastAsia="ru-RU"/>
              </w:rPr>
              <w:t>2024 г</w:t>
            </w:r>
          </w:p>
        </w:tc>
        <w:tc>
          <w:tcPr>
            <w:tcW w:w="1061" w:type="dxa"/>
            <w:tcBorders>
              <w:top w:val="nil"/>
              <w:left w:val="nil"/>
              <w:bottom w:val="single" w:sz="4" w:space="0" w:color="auto"/>
              <w:right w:val="single" w:sz="4" w:space="0" w:color="auto"/>
            </w:tcBorders>
            <w:shd w:val="clear" w:color="auto" w:fill="auto"/>
            <w:vAlign w:val="bottom"/>
            <w:hideMark/>
          </w:tcPr>
          <w:p w14:paraId="37BF5604" w14:textId="77777777" w:rsidR="003461CA" w:rsidRPr="003461CA" w:rsidRDefault="003461CA" w:rsidP="003461CA">
            <w:pPr>
              <w:spacing w:after="0" w:line="240" w:lineRule="auto"/>
              <w:jc w:val="center"/>
              <w:rPr>
                <w:rFonts w:ascii="Times New Roman" w:eastAsia="Times New Roman" w:hAnsi="Times New Roman" w:cs="Times New Roman"/>
                <w:b/>
                <w:bCs/>
                <w:color w:val="000000"/>
                <w:sz w:val="18"/>
                <w:szCs w:val="18"/>
                <w:lang w:eastAsia="ru-RU"/>
              </w:rPr>
            </w:pPr>
            <w:r w:rsidRPr="003461CA">
              <w:rPr>
                <w:rFonts w:ascii="Times New Roman" w:eastAsia="Times New Roman" w:hAnsi="Times New Roman" w:cs="Times New Roman"/>
                <w:b/>
                <w:bCs/>
                <w:color w:val="000000"/>
                <w:sz w:val="18"/>
                <w:szCs w:val="18"/>
                <w:lang w:eastAsia="ru-RU"/>
              </w:rPr>
              <w:t>2025 г</w:t>
            </w:r>
          </w:p>
        </w:tc>
        <w:tc>
          <w:tcPr>
            <w:tcW w:w="965" w:type="dxa"/>
            <w:tcBorders>
              <w:top w:val="nil"/>
              <w:left w:val="nil"/>
              <w:bottom w:val="single" w:sz="4" w:space="0" w:color="auto"/>
              <w:right w:val="single" w:sz="4" w:space="0" w:color="auto"/>
            </w:tcBorders>
            <w:shd w:val="clear" w:color="auto" w:fill="auto"/>
            <w:vAlign w:val="bottom"/>
            <w:hideMark/>
          </w:tcPr>
          <w:p w14:paraId="4253BB08" w14:textId="77777777" w:rsidR="003461CA" w:rsidRPr="003461CA" w:rsidRDefault="003461CA" w:rsidP="003461CA">
            <w:pPr>
              <w:spacing w:after="0" w:line="240" w:lineRule="auto"/>
              <w:jc w:val="center"/>
              <w:rPr>
                <w:rFonts w:ascii="Times New Roman" w:eastAsia="Times New Roman" w:hAnsi="Times New Roman" w:cs="Times New Roman"/>
                <w:b/>
                <w:bCs/>
                <w:color w:val="000000"/>
                <w:sz w:val="18"/>
                <w:szCs w:val="18"/>
                <w:lang w:eastAsia="ru-RU"/>
              </w:rPr>
            </w:pPr>
            <w:r w:rsidRPr="003461CA">
              <w:rPr>
                <w:rFonts w:ascii="Times New Roman" w:eastAsia="Times New Roman" w:hAnsi="Times New Roman" w:cs="Times New Roman"/>
                <w:b/>
                <w:bCs/>
                <w:color w:val="000000"/>
                <w:sz w:val="18"/>
                <w:szCs w:val="18"/>
                <w:lang w:eastAsia="ru-RU"/>
              </w:rPr>
              <w:t>2026 г</w:t>
            </w:r>
          </w:p>
        </w:tc>
        <w:tc>
          <w:tcPr>
            <w:tcW w:w="1157" w:type="dxa"/>
            <w:tcBorders>
              <w:top w:val="nil"/>
              <w:left w:val="nil"/>
              <w:bottom w:val="single" w:sz="4" w:space="0" w:color="auto"/>
              <w:right w:val="single" w:sz="4" w:space="0" w:color="auto"/>
            </w:tcBorders>
            <w:shd w:val="clear" w:color="auto" w:fill="auto"/>
            <w:vAlign w:val="bottom"/>
            <w:hideMark/>
          </w:tcPr>
          <w:p w14:paraId="213B0B1C" w14:textId="77777777" w:rsidR="003461CA" w:rsidRPr="003461CA" w:rsidRDefault="003461CA" w:rsidP="003461CA">
            <w:pPr>
              <w:spacing w:after="0" w:line="240" w:lineRule="auto"/>
              <w:jc w:val="center"/>
              <w:rPr>
                <w:rFonts w:ascii="Times New Roman" w:eastAsia="Times New Roman" w:hAnsi="Times New Roman" w:cs="Times New Roman"/>
                <w:b/>
                <w:bCs/>
                <w:color w:val="000000"/>
                <w:sz w:val="18"/>
                <w:szCs w:val="18"/>
                <w:lang w:eastAsia="ru-RU"/>
              </w:rPr>
            </w:pPr>
            <w:r w:rsidRPr="003461CA">
              <w:rPr>
                <w:rFonts w:ascii="Times New Roman" w:eastAsia="Times New Roman" w:hAnsi="Times New Roman" w:cs="Times New Roman"/>
                <w:b/>
                <w:bCs/>
                <w:color w:val="000000"/>
                <w:sz w:val="18"/>
                <w:szCs w:val="18"/>
                <w:lang w:eastAsia="ru-RU"/>
              </w:rPr>
              <w:t>2024 г</w:t>
            </w:r>
          </w:p>
        </w:tc>
        <w:tc>
          <w:tcPr>
            <w:tcW w:w="984" w:type="dxa"/>
            <w:tcBorders>
              <w:top w:val="nil"/>
              <w:left w:val="nil"/>
              <w:bottom w:val="single" w:sz="4" w:space="0" w:color="auto"/>
              <w:right w:val="single" w:sz="4" w:space="0" w:color="auto"/>
            </w:tcBorders>
            <w:shd w:val="clear" w:color="auto" w:fill="auto"/>
            <w:vAlign w:val="bottom"/>
            <w:hideMark/>
          </w:tcPr>
          <w:p w14:paraId="7125E58B" w14:textId="77777777" w:rsidR="003461CA" w:rsidRPr="003461CA" w:rsidRDefault="003461CA" w:rsidP="003461CA">
            <w:pPr>
              <w:spacing w:after="0" w:line="240" w:lineRule="auto"/>
              <w:jc w:val="center"/>
              <w:rPr>
                <w:rFonts w:ascii="Times New Roman" w:eastAsia="Times New Roman" w:hAnsi="Times New Roman" w:cs="Times New Roman"/>
                <w:b/>
                <w:bCs/>
                <w:color w:val="000000"/>
                <w:sz w:val="18"/>
                <w:szCs w:val="18"/>
                <w:lang w:eastAsia="ru-RU"/>
              </w:rPr>
            </w:pPr>
            <w:r w:rsidRPr="003461CA">
              <w:rPr>
                <w:rFonts w:ascii="Times New Roman" w:eastAsia="Times New Roman" w:hAnsi="Times New Roman" w:cs="Times New Roman"/>
                <w:b/>
                <w:bCs/>
                <w:color w:val="000000"/>
                <w:sz w:val="18"/>
                <w:szCs w:val="18"/>
                <w:lang w:eastAsia="ru-RU"/>
              </w:rPr>
              <w:t>2025 г</w:t>
            </w:r>
          </w:p>
        </w:tc>
        <w:tc>
          <w:tcPr>
            <w:tcW w:w="965" w:type="dxa"/>
            <w:tcBorders>
              <w:top w:val="nil"/>
              <w:left w:val="nil"/>
              <w:bottom w:val="single" w:sz="4" w:space="0" w:color="auto"/>
              <w:right w:val="single" w:sz="4" w:space="0" w:color="auto"/>
            </w:tcBorders>
            <w:shd w:val="clear" w:color="auto" w:fill="auto"/>
            <w:vAlign w:val="bottom"/>
            <w:hideMark/>
          </w:tcPr>
          <w:p w14:paraId="55E4046C" w14:textId="77777777" w:rsidR="003461CA" w:rsidRPr="003461CA" w:rsidRDefault="003461CA" w:rsidP="003461CA">
            <w:pPr>
              <w:spacing w:after="0" w:line="240" w:lineRule="auto"/>
              <w:jc w:val="center"/>
              <w:rPr>
                <w:rFonts w:ascii="Times New Roman" w:eastAsia="Times New Roman" w:hAnsi="Times New Roman" w:cs="Times New Roman"/>
                <w:b/>
                <w:bCs/>
                <w:color w:val="000000"/>
                <w:sz w:val="18"/>
                <w:szCs w:val="18"/>
                <w:lang w:eastAsia="ru-RU"/>
              </w:rPr>
            </w:pPr>
            <w:r w:rsidRPr="003461CA">
              <w:rPr>
                <w:rFonts w:ascii="Times New Roman" w:eastAsia="Times New Roman" w:hAnsi="Times New Roman" w:cs="Times New Roman"/>
                <w:b/>
                <w:bCs/>
                <w:color w:val="000000"/>
                <w:sz w:val="18"/>
                <w:szCs w:val="18"/>
                <w:lang w:eastAsia="ru-RU"/>
              </w:rPr>
              <w:t>2026 г</w:t>
            </w:r>
          </w:p>
        </w:tc>
        <w:tc>
          <w:tcPr>
            <w:tcW w:w="1086" w:type="dxa"/>
            <w:tcBorders>
              <w:top w:val="nil"/>
              <w:left w:val="nil"/>
              <w:bottom w:val="single" w:sz="4" w:space="0" w:color="auto"/>
              <w:right w:val="nil"/>
            </w:tcBorders>
            <w:shd w:val="clear" w:color="auto" w:fill="auto"/>
            <w:vAlign w:val="bottom"/>
            <w:hideMark/>
          </w:tcPr>
          <w:p w14:paraId="278A980D" w14:textId="77777777" w:rsidR="003461CA" w:rsidRPr="003461CA" w:rsidRDefault="003461CA" w:rsidP="003461CA">
            <w:pPr>
              <w:spacing w:after="0" w:line="240" w:lineRule="auto"/>
              <w:jc w:val="center"/>
              <w:rPr>
                <w:rFonts w:ascii="Times New Roman" w:eastAsia="Times New Roman" w:hAnsi="Times New Roman" w:cs="Times New Roman"/>
                <w:b/>
                <w:bCs/>
                <w:color w:val="000000"/>
                <w:sz w:val="18"/>
                <w:szCs w:val="18"/>
                <w:lang w:eastAsia="ru-RU"/>
              </w:rPr>
            </w:pPr>
            <w:r w:rsidRPr="003461CA">
              <w:rPr>
                <w:rFonts w:ascii="Times New Roman" w:eastAsia="Times New Roman" w:hAnsi="Times New Roman" w:cs="Times New Roman"/>
                <w:b/>
                <w:bCs/>
                <w:color w:val="000000"/>
                <w:sz w:val="18"/>
                <w:szCs w:val="18"/>
                <w:lang w:eastAsia="ru-RU"/>
              </w:rPr>
              <w:t>2024 г.</w:t>
            </w:r>
          </w:p>
        </w:tc>
        <w:tc>
          <w:tcPr>
            <w:tcW w:w="1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0AF7E505" w14:textId="77777777" w:rsidR="003461CA" w:rsidRPr="003461CA" w:rsidRDefault="003461CA" w:rsidP="003461CA">
            <w:pPr>
              <w:spacing w:after="0" w:line="240" w:lineRule="auto"/>
              <w:jc w:val="center"/>
              <w:rPr>
                <w:rFonts w:ascii="Times New Roman" w:eastAsia="Times New Roman" w:hAnsi="Times New Roman" w:cs="Times New Roman"/>
                <w:b/>
                <w:bCs/>
                <w:color w:val="000000"/>
                <w:sz w:val="18"/>
                <w:szCs w:val="18"/>
                <w:lang w:eastAsia="ru-RU"/>
              </w:rPr>
            </w:pPr>
            <w:r w:rsidRPr="003461CA">
              <w:rPr>
                <w:rFonts w:ascii="Times New Roman" w:eastAsia="Times New Roman" w:hAnsi="Times New Roman" w:cs="Times New Roman"/>
                <w:b/>
                <w:bCs/>
                <w:color w:val="000000"/>
                <w:sz w:val="18"/>
                <w:szCs w:val="18"/>
                <w:lang w:eastAsia="ru-RU"/>
              </w:rPr>
              <w:t>2024г</w:t>
            </w:r>
          </w:p>
        </w:tc>
      </w:tr>
      <w:tr w:rsidR="003461CA" w:rsidRPr="003461CA" w14:paraId="19D54E63" w14:textId="77777777" w:rsidTr="003461CA">
        <w:trPr>
          <w:trHeight w:val="409"/>
        </w:trPr>
        <w:tc>
          <w:tcPr>
            <w:tcW w:w="1701" w:type="dxa"/>
            <w:tcBorders>
              <w:top w:val="nil"/>
              <w:left w:val="single" w:sz="4" w:space="0" w:color="auto"/>
              <w:bottom w:val="single" w:sz="4" w:space="0" w:color="auto"/>
              <w:right w:val="single" w:sz="4" w:space="0" w:color="auto"/>
            </w:tcBorders>
            <w:shd w:val="clear" w:color="auto" w:fill="auto"/>
            <w:vAlign w:val="bottom"/>
            <w:hideMark/>
          </w:tcPr>
          <w:p w14:paraId="6B924DF7" w14:textId="77777777" w:rsidR="003461CA" w:rsidRPr="003461CA" w:rsidRDefault="003461CA" w:rsidP="003461CA">
            <w:pPr>
              <w:spacing w:after="0" w:line="240" w:lineRule="auto"/>
              <w:rPr>
                <w:rFonts w:ascii="Times New Roman" w:eastAsia="Times New Roman" w:hAnsi="Times New Roman" w:cs="Times New Roman"/>
                <w:b/>
                <w:bCs/>
                <w:color w:val="000000"/>
                <w:sz w:val="18"/>
                <w:szCs w:val="18"/>
                <w:lang w:eastAsia="ru-RU"/>
              </w:rPr>
            </w:pPr>
            <w:r w:rsidRPr="003461CA">
              <w:rPr>
                <w:rFonts w:ascii="Times New Roman" w:eastAsia="Times New Roman" w:hAnsi="Times New Roman" w:cs="Times New Roman"/>
                <w:b/>
                <w:bCs/>
                <w:color w:val="000000"/>
                <w:sz w:val="18"/>
                <w:szCs w:val="18"/>
                <w:lang w:eastAsia="ru-RU"/>
              </w:rPr>
              <w:t>ДОХОДЫ, всего</w:t>
            </w:r>
          </w:p>
        </w:tc>
        <w:tc>
          <w:tcPr>
            <w:tcW w:w="1062" w:type="dxa"/>
            <w:tcBorders>
              <w:top w:val="nil"/>
              <w:left w:val="nil"/>
              <w:bottom w:val="single" w:sz="4" w:space="0" w:color="auto"/>
              <w:right w:val="single" w:sz="4" w:space="0" w:color="auto"/>
            </w:tcBorders>
            <w:shd w:val="clear" w:color="auto" w:fill="auto"/>
            <w:vAlign w:val="bottom"/>
            <w:hideMark/>
          </w:tcPr>
          <w:p w14:paraId="66C5ED0C" w14:textId="77777777" w:rsidR="003461CA" w:rsidRPr="003461CA" w:rsidRDefault="003461CA" w:rsidP="003461CA">
            <w:pPr>
              <w:spacing w:after="0" w:line="240" w:lineRule="auto"/>
              <w:jc w:val="center"/>
              <w:rPr>
                <w:rFonts w:ascii="Times New Roman" w:eastAsia="Times New Roman" w:hAnsi="Times New Roman" w:cs="Times New Roman"/>
                <w:b/>
                <w:bCs/>
                <w:color w:val="000000"/>
                <w:sz w:val="18"/>
                <w:szCs w:val="18"/>
                <w:lang w:eastAsia="ru-RU"/>
              </w:rPr>
            </w:pPr>
            <w:r w:rsidRPr="003461CA">
              <w:rPr>
                <w:rFonts w:ascii="Times New Roman" w:eastAsia="Times New Roman" w:hAnsi="Times New Roman" w:cs="Times New Roman"/>
                <w:b/>
                <w:bCs/>
                <w:color w:val="000000"/>
                <w:sz w:val="18"/>
                <w:szCs w:val="18"/>
                <w:lang w:eastAsia="ru-RU"/>
              </w:rPr>
              <w:t>865 198,1</w:t>
            </w:r>
          </w:p>
        </w:tc>
        <w:tc>
          <w:tcPr>
            <w:tcW w:w="1061" w:type="dxa"/>
            <w:tcBorders>
              <w:top w:val="nil"/>
              <w:left w:val="nil"/>
              <w:bottom w:val="single" w:sz="4" w:space="0" w:color="auto"/>
              <w:right w:val="single" w:sz="4" w:space="0" w:color="auto"/>
            </w:tcBorders>
            <w:shd w:val="clear" w:color="auto" w:fill="auto"/>
            <w:vAlign w:val="bottom"/>
            <w:hideMark/>
          </w:tcPr>
          <w:p w14:paraId="5223C9FD" w14:textId="77777777" w:rsidR="003461CA" w:rsidRPr="003461CA" w:rsidRDefault="003461CA" w:rsidP="003461CA">
            <w:pPr>
              <w:spacing w:after="0" w:line="240" w:lineRule="auto"/>
              <w:jc w:val="center"/>
              <w:rPr>
                <w:rFonts w:ascii="Times New Roman" w:eastAsia="Times New Roman" w:hAnsi="Times New Roman" w:cs="Times New Roman"/>
                <w:b/>
                <w:bCs/>
                <w:color w:val="000000"/>
                <w:sz w:val="18"/>
                <w:szCs w:val="18"/>
                <w:lang w:eastAsia="ru-RU"/>
              </w:rPr>
            </w:pPr>
            <w:r w:rsidRPr="003461CA">
              <w:rPr>
                <w:rFonts w:ascii="Times New Roman" w:eastAsia="Times New Roman" w:hAnsi="Times New Roman" w:cs="Times New Roman"/>
                <w:b/>
                <w:bCs/>
                <w:color w:val="000000"/>
                <w:sz w:val="18"/>
                <w:szCs w:val="18"/>
                <w:lang w:eastAsia="ru-RU"/>
              </w:rPr>
              <w:t>772 953,7</w:t>
            </w:r>
          </w:p>
        </w:tc>
        <w:tc>
          <w:tcPr>
            <w:tcW w:w="965" w:type="dxa"/>
            <w:tcBorders>
              <w:top w:val="nil"/>
              <w:left w:val="nil"/>
              <w:bottom w:val="single" w:sz="4" w:space="0" w:color="auto"/>
              <w:right w:val="single" w:sz="4" w:space="0" w:color="auto"/>
            </w:tcBorders>
            <w:shd w:val="clear" w:color="auto" w:fill="auto"/>
            <w:vAlign w:val="bottom"/>
            <w:hideMark/>
          </w:tcPr>
          <w:p w14:paraId="4208C694" w14:textId="77777777" w:rsidR="003461CA" w:rsidRPr="003461CA" w:rsidRDefault="003461CA" w:rsidP="003461CA">
            <w:pPr>
              <w:spacing w:after="0" w:line="240" w:lineRule="auto"/>
              <w:jc w:val="center"/>
              <w:rPr>
                <w:rFonts w:ascii="Times New Roman" w:eastAsia="Times New Roman" w:hAnsi="Times New Roman" w:cs="Times New Roman"/>
                <w:b/>
                <w:bCs/>
                <w:color w:val="000000"/>
                <w:sz w:val="18"/>
                <w:szCs w:val="18"/>
                <w:lang w:eastAsia="ru-RU"/>
              </w:rPr>
            </w:pPr>
            <w:r w:rsidRPr="003461CA">
              <w:rPr>
                <w:rFonts w:ascii="Times New Roman" w:eastAsia="Times New Roman" w:hAnsi="Times New Roman" w:cs="Times New Roman"/>
                <w:b/>
                <w:bCs/>
                <w:color w:val="000000"/>
                <w:sz w:val="18"/>
                <w:szCs w:val="18"/>
                <w:lang w:eastAsia="ru-RU"/>
              </w:rPr>
              <w:t>762 320,2</w:t>
            </w:r>
          </w:p>
        </w:tc>
        <w:tc>
          <w:tcPr>
            <w:tcW w:w="1157" w:type="dxa"/>
            <w:tcBorders>
              <w:top w:val="nil"/>
              <w:left w:val="nil"/>
              <w:bottom w:val="single" w:sz="4" w:space="0" w:color="auto"/>
              <w:right w:val="single" w:sz="4" w:space="0" w:color="auto"/>
            </w:tcBorders>
            <w:shd w:val="clear" w:color="auto" w:fill="auto"/>
            <w:vAlign w:val="bottom"/>
            <w:hideMark/>
          </w:tcPr>
          <w:p w14:paraId="65B6E32C" w14:textId="77777777" w:rsidR="003461CA" w:rsidRPr="003461CA" w:rsidRDefault="003461CA" w:rsidP="003461CA">
            <w:pPr>
              <w:spacing w:after="0" w:line="240" w:lineRule="auto"/>
              <w:jc w:val="center"/>
              <w:rPr>
                <w:rFonts w:ascii="Times New Roman" w:eastAsia="Times New Roman" w:hAnsi="Times New Roman" w:cs="Times New Roman"/>
                <w:b/>
                <w:bCs/>
                <w:color w:val="000000"/>
                <w:sz w:val="18"/>
                <w:szCs w:val="18"/>
                <w:lang w:eastAsia="ru-RU"/>
              </w:rPr>
            </w:pPr>
            <w:r w:rsidRPr="003461CA">
              <w:rPr>
                <w:rFonts w:ascii="Times New Roman" w:eastAsia="Times New Roman" w:hAnsi="Times New Roman" w:cs="Times New Roman"/>
                <w:b/>
                <w:bCs/>
                <w:color w:val="000000"/>
                <w:sz w:val="18"/>
                <w:szCs w:val="18"/>
                <w:lang w:eastAsia="ru-RU"/>
              </w:rPr>
              <w:t>876 715,5</w:t>
            </w:r>
          </w:p>
        </w:tc>
        <w:tc>
          <w:tcPr>
            <w:tcW w:w="984" w:type="dxa"/>
            <w:tcBorders>
              <w:top w:val="nil"/>
              <w:left w:val="nil"/>
              <w:bottom w:val="single" w:sz="4" w:space="0" w:color="auto"/>
              <w:right w:val="single" w:sz="4" w:space="0" w:color="auto"/>
            </w:tcBorders>
            <w:shd w:val="clear" w:color="auto" w:fill="auto"/>
            <w:vAlign w:val="bottom"/>
            <w:hideMark/>
          </w:tcPr>
          <w:p w14:paraId="3435ECCC" w14:textId="77777777" w:rsidR="003461CA" w:rsidRPr="003461CA" w:rsidRDefault="003461CA" w:rsidP="003461CA">
            <w:pPr>
              <w:spacing w:after="0" w:line="240" w:lineRule="auto"/>
              <w:jc w:val="center"/>
              <w:rPr>
                <w:rFonts w:ascii="Times New Roman" w:eastAsia="Times New Roman" w:hAnsi="Times New Roman" w:cs="Times New Roman"/>
                <w:b/>
                <w:bCs/>
                <w:color w:val="000000"/>
                <w:sz w:val="18"/>
                <w:szCs w:val="18"/>
                <w:lang w:eastAsia="ru-RU"/>
              </w:rPr>
            </w:pPr>
            <w:r w:rsidRPr="003461CA">
              <w:rPr>
                <w:rFonts w:ascii="Times New Roman" w:eastAsia="Times New Roman" w:hAnsi="Times New Roman" w:cs="Times New Roman"/>
                <w:b/>
                <w:bCs/>
                <w:color w:val="000000"/>
                <w:sz w:val="18"/>
                <w:szCs w:val="18"/>
                <w:lang w:eastAsia="ru-RU"/>
              </w:rPr>
              <w:t>772 953,7</w:t>
            </w:r>
          </w:p>
        </w:tc>
        <w:tc>
          <w:tcPr>
            <w:tcW w:w="965" w:type="dxa"/>
            <w:tcBorders>
              <w:top w:val="nil"/>
              <w:left w:val="nil"/>
              <w:bottom w:val="single" w:sz="4" w:space="0" w:color="auto"/>
              <w:right w:val="single" w:sz="4" w:space="0" w:color="auto"/>
            </w:tcBorders>
            <w:shd w:val="clear" w:color="auto" w:fill="auto"/>
            <w:vAlign w:val="bottom"/>
            <w:hideMark/>
          </w:tcPr>
          <w:p w14:paraId="13CA1179" w14:textId="77777777" w:rsidR="003461CA" w:rsidRPr="003461CA" w:rsidRDefault="003461CA" w:rsidP="003461CA">
            <w:pPr>
              <w:spacing w:after="0" w:line="240" w:lineRule="auto"/>
              <w:jc w:val="center"/>
              <w:rPr>
                <w:rFonts w:ascii="Times New Roman" w:eastAsia="Times New Roman" w:hAnsi="Times New Roman" w:cs="Times New Roman"/>
                <w:b/>
                <w:bCs/>
                <w:color w:val="000000"/>
                <w:sz w:val="18"/>
                <w:szCs w:val="18"/>
                <w:lang w:eastAsia="ru-RU"/>
              </w:rPr>
            </w:pPr>
            <w:r w:rsidRPr="003461CA">
              <w:rPr>
                <w:rFonts w:ascii="Times New Roman" w:eastAsia="Times New Roman" w:hAnsi="Times New Roman" w:cs="Times New Roman"/>
                <w:b/>
                <w:bCs/>
                <w:color w:val="000000"/>
                <w:sz w:val="18"/>
                <w:szCs w:val="18"/>
                <w:lang w:eastAsia="ru-RU"/>
              </w:rPr>
              <w:t>762 320,2</w:t>
            </w:r>
          </w:p>
        </w:tc>
        <w:tc>
          <w:tcPr>
            <w:tcW w:w="1086" w:type="dxa"/>
            <w:tcBorders>
              <w:top w:val="nil"/>
              <w:left w:val="nil"/>
              <w:bottom w:val="single" w:sz="4" w:space="0" w:color="auto"/>
              <w:right w:val="single" w:sz="4" w:space="0" w:color="auto"/>
            </w:tcBorders>
            <w:shd w:val="clear" w:color="auto" w:fill="auto"/>
            <w:vAlign w:val="bottom"/>
            <w:hideMark/>
          </w:tcPr>
          <w:p w14:paraId="4A0D0DBF" w14:textId="77777777" w:rsidR="003461CA" w:rsidRPr="003461CA" w:rsidRDefault="003461CA" w:rsidP="003461CA">
            <w:pPr>
              <w:spacing w:after="0" w:line="240" w:lineRule="auto"/>
              <w:jc w:val="center"/>
              <w:rPr>
                <w:rFonts w:ascii="Times New Roman" w:eastAsia="Times New Roman" w:hAnsi="Times New Roman" w:cs="Times New Roman"/>
                <w:b/>
                <w:bCs/>
                <w:color w:val="000000"/>
                <w:sz w:val="18"/>
                <w:szCs w:val="18"/>
                <w:lang w:eastAsia="ru-RU"/>
              </w:rPr>
            </w:pPr>
            <w:r w:rsidRPr="003461CA">
              <w:rPr>
                <w:rFonts w:ascii="Times New Roman" w:eastAsia="Times New Roman" w:hAnsi="Times New Roman" w:cs="Times New Roman"/>
                <w:b/>
                <w:bCs/>
                <w:color w:val="000000"/>
                <w:sz w:val="18"/>
                <w:szCs w:val="18"/>
                <w:lang w:eastAsia="ru-RU"/>
              </w:rPr>
              <w:t>1 309 030,8</w:t>
            </w:r>
          </w:p>
        </w:tc>
        <w:tc>
          <w:tcPr>
            <w:tcW w:w="1107" w:type="dxa"/>
            <w:tcBorders>
              <w:top w:val="nil"/>
              <w:left w:val="nil"/>
              <w:bottom w:val="single" w:sz="4" w:space="0" w:color="auto"/>
              <w:right w:val="single" w:sz="4" w:space="0" w:color="auto"/>
            </w:tcBorders>
            <w:shd w:val="clear" w:color="auto" w:fill="auto"/>
            <w:noWrap/>
            <w:vAlign w:val="bottom"/>
            <w:hideMark/>
          </w:tcPr>
          <w:p w14:paraId="71D53A77" w14:textId="77777777" w:rsidR="003461CA" w:rsidRPr="003461CA" w:rsidRDefault="003461CA" w:rsidP="003461CA">
            <w:pPr>
              <w:spacing w:after="0" w:line="240" w:lineRule="auto"/>
              <w:jc w:val="right"/>
              <w:rPr>
                <w:rFonts w:ascii="Times New Roman" w:eastAsia="Times New Roman" w:hAnsi="Times New Roman" w:cs="Times New Roman"/>
                <w:b/>
                <w:bCs/>
                <w:color w:val="000000"/>
                <w:sz w:val="18"/>
                <w:szCs w:val="18"/>
                <w:lang w:eastAsia="ru-RU"/>
              </w:rPr>
            </w:pPr>
            <w:r w:rsidRPr="003461CA">
              <w:rPr>
                <w:rFonts w:ascii="Times New Roman" w:eastAsia="Times New Roman" w:hAnsi="Times New Roman" w:cs="Times New Roman"/>
                <w:b/>
                <w:bCs/>
                <w:color w:val="000000"/>
                <w:sz w:val="18"/>
                <w:szCs w:val="18"/>
                <w:lang w:eastAsia="ru-RU"/>
              </w:rPr>
              <w:t>432 315,3</w:t>
            </w:r>
          </w:p>
        </w:tc>
        <w:tc>
          <w:tcPr>
            <w:tcW w:w="711" w:type="dxa"/>
            <w:tcBorders>
              <w:top w:val="nil"/>
              <w:left w:val="nil"/>
              <w:bottom w:val="single" w:sz="4" w:space="0" w:color="auto"/>
              <w:right w:val="single" w:sz="4" w:space="0" w:color="auto"/>
            </w:tcBorders>
            <w:shd w:val="clear" w:color="auto" w:fill="auto"/>
            <w:noWrap/>
            <w:vAlign w:val="bottom"/>
            <w:hideMark/>
          </w:tcPr>
          <w:p w14:paraId="1C30DE85" w14:textId="77777777" w:rsidR="003461CA" w:rsidRPr="003461CA" w:rsidRDefault="003461CA" w:rsidP="003461CA">
            <w:pPr>
              <w:spacing w:after="0" w:line="240" w:lineRule="auto"/>
              <w:jc w:val="right"/>
              <w:rPr>
                <w:rFonts w:ascii="Times New Roman" w:eastAsia="Times New Roman" w:hAnsi="Times New Roman" w:cs="Times New Roman"/>
                <w:b/>
                <w:bCs/>
                <w:color w:val="000000"/>
                <w:sz w:val="18"/>
                <w:szCs w:val="18"/>
                <w:lang w:eastAsia="ru-RU"/>
              </w:rPr>
            </w:pPr>
            <w:r w:rsidRPr="003461CA">
              <w:rPr>
                <w:rFonts w:ascii="Times New Roman" w:eastAsia="Times New Roman" w:hAnsi="Times New Roman" w:cs="Times New Roman"/>
                <w:b/>
                <w:bCs/>
                <w:color w:val="000000"/>
                <w:sz w:val="18"/>
                <w:szCs w:val="18"/>
                <w:lang w:eastAsia="ru-RU"/>
              </w:rPr>
              <w:t>49,3%</w:t>
            </w:r>
          </w:p>
        </w:tc>
      </w:tr>
      <w:tr w:rsidR="003461CA" w:rsidRPr="003461CA" w14:paraId="62BBF280" w14:textId="77777777" w:rsidTr="003461CA">
        <w:trPr>
          <w:trHeight w:val="415"/>
        </w:trPr>
        <w:tc>
          <w:tcPr>
            <w:tcW w:w="1701" w:type="dxa"/>
            <w:tcBorders>
              <w:top w:val="nil"/>
              <w:left w:val="single" w:sz="4" w:space="0" w:color="auto"/>
              <w:bottom w:val="single" w:sz="4" w:space="0" w:color="auto"/>
              <w:right w:val="single" w:sz="4" w:space="0" w:color="auto"/>
            </w:tcBorders>
            <w:shd w:val="clear" w:color="auto" w:fill="auto"/>
            <w:vAlign w:val="bottom"/>
            <w:hideMark/>
          </w:tcPr>
          <w:p w14:paraId="272CFD0A" w14:textId="77777777" w:rsidR="003461CA" w:rsidRPr="003461CA" w:rsidRDefault="003461CA" w:rsidP="003461CA">
            <w:pPr>
              <w:spacing w:after="0" w:line="240" w:lineRule="auto"/>
              <w:rPr>
                <w:rFonts w:ascii="Times New Roman" w:eastAsia="Times New Roman" w:hAnsi="Times New Roman" w:cs="Times New Roman"/>
                <w:color w:val="000000"/>
                <w:sz w:val="18"/>
                <w:szCs w:val="18"/>
                <w:lang w:eastAsia="ru-RU"/>
              </w:rPr>
            </w:pPr>
            <w:r w:rsidRPr="003461CA">
              <w:rPr>
                <w:rFonts w:ascii="Times New Roman" w:eastAsia="Times New Roman" w:hAnsi="Times New Roman" w:cs="Times New Roman"/>
                <w:color w:val="000000"/>
                <w:sz w:val="18"/>
                <w:szCs w:val="18"/>
                <w:lang w:eastAsia="ru-RU"/>
              </w:rPr>
              <w:t>Налоговые и неналоговые доходы</w:t>
            </w:r>
          </w:p>
        </w:tc>
        <w:tc>
          <w:tcPr>
            <w:tcW w:w="1062" w:type="dxa"/>
            <w:tcBorders>
              <w:top w:val="nil"/>
              <w:left w:val="nil"/>
              <w:bottom w:val="single" w:sz="4" w:space="0" w:color="auto"/>
              <w:right w:val="single" w:sz="4" w:space="0" w:color="auto"/>
            </w:tcBorders>
            <w:shd w:val="clear" w:color="auto" w:fill="auto"/>
            <w:vAlign w:val="bottom"/>
            <w:hideMark/>
          </w:tcPr>
          <w:p w14:paraId="03F430A5" w14:textId="77777777" w:rsidR="003461CA" w:rsidRPr="003461CA" w:rsidRDefault="003461CA" w:rsidP="003461CA">
            <w:pPr>
              <w:spacing w:after="0" w:line="240" w:lineRule="auto"/>
              <w:jc w:val="center"/>
              <w:rPr>
                <w:rFonts w:ascii="Times New Roman" w:eastAsia="Times New Roman" w:hAnsi="Times New Roman" w:cs="Times New Roman"/>
                <w:color w:val="000000"/>
                <w:sz w:val="18"/>
                <w:szCs w:val="18"/>
                <w:lang w:eastAsia="ru-RU"/>
              </w:rPr>
            </w:pPr>
            <w:r w:rsidRPr="003461CA">
              <w:rPr>
                <w:rFonts w:ascii="Times New Roman" w:eastAsia="Times New Roman" w:hAnsi="Times New Roman" w:cs="Times New Roman"/>
                <w:color w:val="000000"/>
                <w:sz w:val="18"/>
                <w:szCs w:val="18"/>
                <w:lang w:eastAsia="ru-RU"/>
              </w:rPr>
              <w:t>175 148,3</w:t>
            </w:r>
          </w:p>
        </w:tc>
        <w:tc>
          <w:tcPr>
            <w:tcW w:w="1061" w:type="dxa"/>
            <w:tcBorders>
              <w:top w:val="nil"/>
              <w:left w:val="nil"/>
              <w:bottom w:val="single" w:sz="4" w:space="0" w:color="auto"/>
              <w:right w:val="single" w:sz="4" w:space="0" w:color="auto"/>
            </w:tcBorders>
            <w:shd w:val="clear" w:color="auto" w:fill="auto"/>
            <w:vAlign w:val="bottom"/>
            <w:hideMark/>
          </w:tcPr>
          <w:p w14:paraId="49FACC68" w14:textId="77777777" w:rsidR="003461CA" w:rsidRPr="003461CA" w:rsidRDefault="003461CA" w:rsidP="003461CA">
            <w:pPr>
              <w:spacing w:after="0" w:line="240" w:lineRule="auto"/>
              <w:jc w:val="center"/>
              <w:rPr>
                <w:rFonts w:ascii="Times New Roman" w:eastAsia="Times New Roman" w:hAnsi="Times New Roman" w:cs="Times New Roman"/>
                <w:color w:val="000000"/>
                <w:sz w:val="18"/>
                <w:szCs w:val="18"/>
                <w:lang w:eastAsia="ru-RU"/>
              </w:rPr>
            </w:pPr>
            <w:r w:rsidRPr="003461CA">
              <w:rPr>
                <w:rFonts w:ascii="Times New Roman" w:eastAsia="Times New Roman" w:hAnsi="Times New Roman" w:cs="Times New Roman"/>
                <w:color w:val="000000"/>
                <w:sz w:val="18"/>
                <w:szCs w:val="18"/>
                <w:lang w:eastAsia="ru-RU"/>
              </w:rPr>
              <w:t>188 430,6</w:t>
            </w:r>
          </w:p>
        </w:tc>
        <w:tc>
          <w:tcPr>
            <w:tcW w:w="965" w:type="dxa"/>
            <w:tcBorders>
              <w:top w:val="nil"/>
              <w:left w:val="nil"/>
              <w:bottom w:val="single" w:sz="4" w:space="0" w:color="auto"/>
              <w:right w:val="single" w:sz="4" w:space="0" w:color="auto"/>
            </w:tcBorders>
            <w:shd w:val="clear" w:color="auto" w:fill="auto"/>
            <w:vAlign w:val="bottom"/>
            <w:hideMark/>
          </w:tcPr>
          <w:p w14:paraId="3580A0E7" w14:textId="77777777" w:rsidR="003461CA" w:rsidRPr="003461CA" w:rsidRDefault="003461CA" w:rsidP="003461CA">
            <w:pPr>
              <w:spacing w:after="0" w:line="240" w:lineRule="auto"/>
              <w:jc w:val="center"/>
              <w:rPr>
                <w:rFonts w:ascii="Times New Roman" w:eastAsia="Times New Roman" w:hAnsi="Times New Roman" w:cs="Times New Roman"/>
                <w:color w:val="000000"/>
                <w:sz w:val="18"/>
                <w:szCs w:val="18"/>
                <w:lang w:eastAsia="ru-RU"/>
              </w:rPr>
            </w:pPr>
            <w:r w:rsidRPr="003461CA">
              <w:rPr>
                <w:rFonts w:ascii="Times New Roman" w:eastAsia="Times New Roman" w:hAnsi="Times New Roman" w:cs="Times New Roman"/>
                <w:color w:val="000000"/>
                <w:sz w:val="18"/>
                <w:szCs w:val="18"/>
                <w:lang w:eastAsia="ru-RU"/>
              </w:rPr>
              <w:t>213 333,7</w:t>
            </w:r>
          </w:p>
        </w:tc>
        <w:tc>
          <w:tcPr>
            <w:tcW w:w="1157" w:type="dxa"/>
            <w:tcBorders>
              <w:top w:val="nil"/>
              <w:left w:val="nil"/>
              <w:bottom w:val="single" w:sz="4" w:space="0" w:color="auto"/>
              <w:right w:val="single" w:sz="4" w:space="0" w:color="auto"/>
            </w:tcBorders>
            <w:shd w:val="clear" w:color="auto" w:fill="auto"/>
            <w:vAlign w:val="bottom"/>
            <w:hideMark/>
          </w:tcPr>
          <w:p w14:paraId="22A97FB5" w14:textId="77777777" w:rsidR="003461CA" w:rsidRPr="003461CA" w:rsidRDefault="003461CA" w:rsidP="003461CA">
            <w:pPr>
              <w:spacing w:after="0" w:line="240" w:lineRule="auto"/>
              <w:jc w:val="center"/>
              <w:rPr>
                <w:rFonts w:ascii="Times New Roman" w:eastAsia="Times New Roman" w:hAnsi="Times New Roman" w:cs="Times New Roman"/>
                <w:color w:val="000000"/>
                <w:sz w:val="18"/>
                <w:szCs w:val="18"/>
                <w:lang w:eastAsia="ru-RU"/>
              </w:rPr>
            </w:pPr>
            <w:r w:rsidRPr="003461CA">
              <w:rPr>
                <w:rFonts w:ascii="Times New Roman" w:eastAsia="Times New Roman" w:hAnsi="Times New Roman" w:cs="Times New Roman"/>
                <w:color w:val="000000"/>
                <w:sz w:val="18"/>
                <w:szCs w:val="18"/>
                <w:lang w:eastAsia="ru-RU"/>
              </w:rPr>
              <w:t>175 148,3</w:t>
            </w:r>
          </w:p>
        </w:tc>
        <w:tc>
          <w:tcPr>
            <w:tcW w:w="984" w:type="dxa"/>
            <w:tcBorders>
              <w:top w:val="nil"/>
              <w:left w:val="nil"/>
              <w:bottom w:val="single" w:sz="4" w:space="0" w:color="auto"/>
              <w:right w:val="single" w:sz="4" w:space="0" w:color="auto"/>
            </w:tcBorders>
            <w:shd w:val="clear" w:color="auto" w:fill="auto"/>
            <w:vAlign w:val="bottom"/>
            <w:hideMark/>
          </w:tcPr>
          <w:p w14:paraId="5B9508A9" w14:textId="77777777" w:rsidR="003461CA" w:rsidRPr="003461CA" w:rsidRDefault="003461CA" w:rsidP="003461CA">
            <w:pPr>
              <w:spacing w:after="0" w:line="240" w:lineRule="auto"/>
              <w:jc w:val="center"/>
              <w:rPr>
                <w:rFonts w:ascii="Times New Roman" w:eastAsia="Times New Roman" w:hAnsi="Times New Roman" w:cs="Times New Roman"/>
                <w:color w:val="000000"/>
                <w:sz w:val="18"/>
                <w:szCs w:val="18"/>
                <w:lang w:eastAsia="ru-RU"/>
              </w:rPr>
            </w:pPr>
            <w:r w:rsidRPr="003461CA">
              <w:rPr>
                <w:rFonts w:ascii="Times New Roman" w:eastAsia="Times New Roman" w:hAnsi="Times New Roman" w:cs="Times New Roman"/>
                <w:color w:val="000000"/>
                <w:sz w:val="18"/>
                <w:szCs w:val="18"/>
                <w:lang w:eastAsia="ru-RU"/>
              </w:rPr>
              <w:t>188 430,6</w:t>
            </w:r>
          </w:p>
        </w:tc>
        <w:tc>
          <w:tcPr>
            <w:tcW w:w="965" w:type="dxa"/>
            <w:tcBorders>
              <w:top w:val="nil"/>
              <w:left w:val="nil"/>
              <w:bottom w:val="single" w:sz="4" w:space="0" w:color="auto"/>
              <w:right w:val="single" w:sz="4" w:space="0" w:color="auto"/>
            </w:tcBorders>
            <w:shd w:val="clear" w:color="auto" w:fill="auto"/>
            <w:vAlign w:val="bottom"/>
            <w:hideMark/>
          </w:tcPr>
          <w:p w14:paraId="7F7A274A" w14:textId="77777777" w:rsidR="003461CA" w:rsidRPr="003461CA" w:rsidRDefault="003461CA" w:rsidP="003461CA">
            <w:pPr>
              <w:spacing w:after="0" w:line="240" w:lineRule="auto"/>
              <w:jc w:val="center"/>
              <w:rPr>
                <w:rFonts w:ascii="Times New Roman" w:eastAsia="Times New Roman" w:hAnsi="Times New Roman" w:cs="Times New Roman"/>
                <w:color w:val="000000"/>
                <w:sz w:val="18"/>
                <w:szCs w:val="18"/>
                <w:lang w:eastAsia="ru-RU"/>
              </w:rPr>
            </w:pPr>
            <w:r w:rsidRPr="003461CA">
              <w:rPr>
                <w:rFonts w:ascii="Times New Roman" w:eastAsia="Times New Roman" w:hAnsi="Times New Roman" w:cs="Times New Roman"/>
                <w:color w:val="000000"/>
                <w:sz w:val="18"/>
                <w:szCs w:val="18"/>
                <w:lang w:eastAsia="ru-RU"/>
              </w:rPr>
              <w:t>213 333,7</w:t>
            </w:r>
          </w:p>
        </w:tc>
        <w:tc>
          <w:tcPr>
            <w:tcW w:w="1086" w:type="dxa"/>
            <w:tcBorders>
              <w:top w:val="nil"/>
              <w:left w:val="nil"/>
              <w:bottom w:val="single" w:sz="4" w:space="0" w:color="auto"/>
              <w:right w:val="single" w:sz="4" w:space="0" w:color="auto"/>
            </w:tcBorders>
            <w:shd w:val="clear" w:color="auto" w:fill="auto"/>
            <w:vAlign w:val="bottom"/>
            <w:hideMark/>
          </w:tcPr>
          <w:p w14:paraId="0C42314E" w14:textId="77777777" w:rsidR="003461CA" w:rsidRPr="003461CA" w:rsidRDefault="003461CA" w:rsidP="003461CA">
            <w:pPr>
              <w:spacing w:after="0" w:line="240" w:lineRule="auto"/>
              <w:jc w:val="center"/>
              <w:rPr>
                <w:rFonts w:ascii="Times New Roman" w:eastAsia="Times New Roman" w:hAnsi="Times New Roman" w:cs="Times New Roman"/>
                <w:color w:val="000000"/>
                <w:sz w:val="18"/>
                <w:szCs w:val="18"/>
                <w:lang w:eastAsia="ru-RU"/>
              </w:rPr>
            </w:pPr>
            <w:r w:rsidRPr="003461CA">
              <w:rPr>
                <w:rFonts w:ascii="Times New Roman" w:eastAsia="Times New Roman" w:hAnsi="Times New Roman" w:cs="Times New Roman"/>
                <w:color w:val="000000"/>
                <w:sz w:val="18"/>
                <w:szCs w:val="18"/>
                <w:lang w:eastAsia="ru-RU"/>
              </w:rPr>
              <w:t>176 703,7</w:t>
            </w:r>
          </w:p>
        </w:tc>
        <w:tc>
          <w:tcPr>
            <w:tcW w:w="1107" w:type="dxa"/>
            <w:tcBorders>
              <w:top w:val="nil"/>
              <w:left w:val="nil"/>
              <w:bottom w:val="single" w:sz="4" w:space="0" w:color="auto"/>
              <w:right w:val="single" w:sz="4" w:space="0" w:color="auto"/>
            </w:tcBorders>
            <w:shd w:val="clear" w:color="auto" w:fill="auto"/>
            <w:noWrap/>
            <w:vAlign w:val="bottom"/>
            <w:hideMark/>
          </w:tcPr>
          <w:p w14:paraId="626A34B5" w14:textId="77777777" w:rsidR="003461CA" w:rsidRPr="003461CA" w:rsidRDefault="003461CA" w:rsidP="003461CA">
            <w:pPr>
              <w:spacing w:after="0" w:line="240" w:lineRule="auto"/>
              <w:jc w:val="center"/>
              <w:rPr>
                <w:rFonts w:ascii="Times New Roman" w:eastAsia="Times New Roman" w:hAnsi="Times New Roman" w:cs="Times New Roman"/>
                <w:color w:val="000000"/>
                <w:sz w:val="18"/>
                <w:szCs w:val="18"/>
                <w:lang w:eastAsia="ru-RU"/>
              </w:rPr>
            </w:pPr>
            <w:r w:rsidRPr="003461CA">
              <w:rPr>
                <w:rFonts w:ascii="Times New Roman" w:eastAsia="Times New Roman" w:hAnsi="Times New Roman" w:cs="Times New Roman"/>
                <w:color w:val="000000"/>
                <w:sz w:val="18"/>
                <w:szCs w:val="18"/>
                <w:lang w:eastAsia="ru-RU"/>
              </w:rPr>
              <w:t>1 555,4</w:t>
            </w:r>
          </w:p>
        </w:tc>
        <w:tc>
          <w:tcPr>
            <w:tcW w:w="711" w:type="dxa"/>
            <w:tcBorders>
              <w:top w:val="nil"/>
              <w:left w:val="nil"/>
              <w:bottom w:val="single" w:sz="4" w:space="0" w:color="auto"/>
              <w:right w:val="single" w:sz="4" w:space="0" w:color="auto"/>
            </w:tcBorders>
            <w:shd w:val="clear" w:color="auto" w:fill="auto"/>
            <w:noWrap/>
            <w:vAlign w:val="bottom"/>
            <w:hideMark/>
          </w:tcPr>
          <w:p w14:paraId="1F74E683" w14:textId="77777777" w:rsidR="003461CA" w:rsidRPr="003461CA" w:rsidRDefault="003461CA" w:rsidP="003461CA">
            <w:pPr>
              <w:spacing w:after="0" w:line="240" w:lineRule="auto"/>
              <w:jc w:val="center"/>
              <w:rPr>
                <w:rFonts w:ascii="Times New Roman" w:eastAsia="Times New Roman" w:hAnsi="Times New Roman" w:cs="Times New Roman"/>
                <w:color w:val="000000"/>
                <w:sz w:val="18"/>
                <w:szCs w:val="18"/>
                <w:lang w:eastAsia="ru-RU"/>
              </w:rPr>
            </w:pPr>
            <w:r w:rsidRPr="003461CA">
              <w:rPr>
                <w:rFonts w:ascii="Times New Roman" w:eastAsia="Times New Roman" w:hAnsi="Times New Roman" w:cs="Times New Roman"/>
                <w:color w:val="000000"/>
                <w:sz w:val="18"/>
                <w:szCs w:val="18"/>
                <w:lang w:eastAsia="ru-RU"/>
              </w:rPr>
              <w:t>0,9%</w:t>
            </w:r>
          </w:p>
        </w:tc>
      </w:tr>
      <w:tr w:rsidR="003461CA" w:rsidRPr="003461CA" w14:paraId="5A68C72A" w14:textId="77777777" w:rsidTr="003461CA">
        <w:trPr>
          <w:trHeight w:val="198"/>
        </w:trPr>
        <w:tc>
          <w:tcPr>
            <w:tcW w:w="1701" w:type="dxa"/>
            <w:tcBorders>
              <w:top w:val="nil"/>
              <w:left w:val="single" w:sz="4" w:space="0" w:color="auto"/>
              <w:bottom w:val="single" w:sz="4" w:space="0" w:color="auto"/>
              <w:right w:val="single" w:sz="4" w:space="0" w:color="auto"/>
            </w:tcBorders>
            <w:shd w:val="clear" w:color="auto" w:fill="auto"/>
            <w:vAlign w:val="bottom"/>
            <w:hideMark/>
          </w:tcPr>
          <w:p w14:paraId="5F52FA34" w14:textId="77777777" w:rsidR="003461CA" w:rsidRPr="003461CA" w:rsidRDefault="003461CA" w:rsidP="003461CA">
            <w:pPr>
              <w:spacing w:after="0" w:line="240" w:lineRule="auto"/>
              <w:rPr>
                <w:rFonts w:ascii="Times New Roman" w:eastAsia="Times New Roman" w:hAnsi="Times New Roman" w:cs="Times New Roman"/>
                <w:color w:val="000000"/>
                <w:sz w:val="18"/>
                <w:szCs w:val="18"/>
                <w:lang w:eastAsia="ru-RU"/>
              </w:rPr>
            </w:pPr>
            <w:r w:rsidRPr="003461CA">
              <w:rPr>
                <w:rFonts w:ascii="Times New Roman" w:eastAsia="Times New Roman" w:hAnsi="Times New Roman" w:cs="Times New Roman"/>
                <w:color w:val="000000"/>
                <w:sz w:val="18"/>
                <w:szCs w:val="18"/>
                <w:lang w:eastAsia="ru-RU"/>
              </w:rPr>
              <w:t>налоговые доходы</w:t>
            </w:r>
          </w:p>
        </w:tc>
        <w:tc>
          <w:tcPr>
            <w:tcW w:w="1062" w:type="dxa"/>
            <w:tcBorders>
              <w:top w:val="nil"/>
              <w:left w:val="nil"/>
              <w:bottom w:val="single" w:sz="4" w:space="0" w:color="auto"/>
              <w:right w:val="single" w:sz="4" w:space="0" w:color="auto"/>
            </w:tcBorders>
            <w:shd w:val="clear" w:color="auto" w:fill="auto"/>
            <w:vAlign w:val="bottom"/>
            <w:hideMark/>
          </w:tcPr>
          <w:p w14:paraId="0D5597B4" w14:textId="77777777" w:rsidR="003461CA" w:rsidRPr="003461CA" w:rsidRDefault="003461CA" w:rsidP="003461CA">
            <w:pPr>
              <w:spacing w:after="0" w:line="240" w:lineRule="auto"/>
              <w:jc w:val="center"/>
              <w:rPr>
                <w:rFonts w:ascii="Times New Roman" w:eastAsia="Times New Roman" w:hAnsi="Times New Roman" w:cs="Times New Roman"/>
                <w:i/>
                <w:iCs/>
                <w:color w:val="000000"/>
                <w:sz w:val="18"/>
                <w:szCs w:val="18"/>
                <w:lang w:eastAsia="ru-RU"/>
              </w:rPr>
            </w:pPr>
            <w:r w:rsidRPr="003461CA">
              <w:rPr>
                <w:rFonts w:ascii="Times New Roman" w:eastAsia="Times New Roman" w:hAnsi="Times New Roman" w:cs="Times New Roman"/>
                <w:i/>
                <w:iCs/>
                <w:color w:val="000000"/>
                <w:sz w:val="18"/>
                <w:szCs w:val="18"/>
                <w:lang w:eastAsia="ru-RU"/>
              </w:rPr>
              <w:t>163 927,3</w:t>
            </w:r>
          </w:p>
        </w:tc>
        <w:tc>
          <w:tcPr>
            <w:tcW w:w="1061" w:type="dxa"/>
            <w:tcBorders>
              <w:top w:val="nil"/>
              <w:left w:val="nil"/>
              <w:bottom w:val="single" w:sz="4" w:space="0" w:color="auto"/>
              <w:right w:val="single" w:sz="4" w:space="0" w:color="auto"/>
            </w:tcBorders>
            <w:shd w:val="clear" w:color="auto" w:fill="auto"/>
            <w:vAlign w:val="bottom"/>
            <w:hideMark/>
          </w:tcPr>
          <w:p w14:paraId="27A97CB4" w14:textId="77777777" w:rsidR="003461CA" w:rsidRPr="003461CA" w:rsidRDefault="003461CA" w:rsidP="003461CA">
            <w:pPr>
              <w:spacing w:after="0" w:line="240" w:lineRule="auto"/>
              <w:jc w:val="center"/>
              <w:rPr>
                <w:rFonts w:ascii="Times New Roman" w:eastAsia="Times New Roman" w:hAnsi="Times New Roman" w:cs="Times New Roman"/>
                <w:i/>
                <w:iCs/>
                <w:color w:val="000000"/>
                <w:sz w:val="18"/>
                <w:szCs w:val="18"/>
                <w:lang w:eastAsia="ru-RU"/>
              </w:rPr>
            </w:pPr>
            <w:r w:rsidRPr="003461CA">
              <w:rPr>
                <w:rFonts w:ascii="Times New Roman" w:eastAsia="Times New Roman" w:hAnsi="Times New Roman" w:cs="Times New Roman"/>
                <w:i/>
                <w:iCs/>
                <w:color w:val="000000"/>
                <w:sz w:val="18"/>
                <w:szCs w:val="18"/>
                <w:lang w:eastAsia="ru-RU"/>
              </w:rPr>
              <w:t>176 923,2</w:t>
            </w:r>
          </w:p>
        </w:tc>
        <w:tc>
          <w:tcPr>
            <w:tcW w:w="965" w:type="dxa"/>
            <w:tcBorders>
              <w:top w:val="nil"/>
              <w:left w:val="nil"/>
              <w:bottom w:val="single" w:sz="4" w:space="0" w:color="auto"/>
              <w:right w:val="single" w:sz="4" w:space="0" w:color="auto"/>
            </w:tcBorders>
            <w:shd w:val="clear" w:color="auto" w:fill="auto"/>
            <w:vAlign w:val="bottom"/>
            <w:hideMark/>
          </w:tcPr>
          <w:p w14:paraId="2C21D497" w14:textId="77777777" w:rsidR="003461CA" w:rsidRPr="003461CA" w:rsidRDefault="003461CA" w:rsidP="003461CA">
            <w:pPr>
              <w:spacing w:after="0" w:line="240" w:lineRule="auto"/>
              <w:jc w:val="center"/>
              <w:rPr>
                <w:rFonts w:ascii="Times New Roman" w:eastAsia="Times New Roman" w:hAnsi="Times New Roman" w:cs="Times New Roman"/>
                <w:i/>
                <w:iCs/>
                <w:color w:val="000000"/>
                <w:sz w:val="18"/>
                <w:szCs w:val="18"/>
                <w:lang w:eastAsia="ru-RU"/>
              </w:rPr>
            </w:pPr>
            <w:r w:rsidRPr="003461CA">
              <w:rPr>
                <w:rFonts w:ascii="Times New Roman" w:eastAsia="Times New Roman" w:hAnsi="Times New Roman" w:cs="Times New Roman"/>
                <w:i/>
                <w:iCs/>
                <w:color w:val="000000"/>
                <w:sz w:val="18"/>
                <w:szCs w:val="18"/>
                <w:lang w:eastAsia="ru-RU"/>
              </w:rPr>
              <w:t>201 538,8</w:t>
            </w:r>
          </w:p>
        </w:tc>
        <w:tc>
          <w:tcPr>
            <w:tcW w:w="1157" w:type="dxa"/>
            <w:tcBorders>
              <w:top w:val="nil"/>
              <w:left w:val="nil"/>
              <w:bottom w:val="single" w:sz="4" w:space="0" w:color="auto"/>
              <w:right w:val="single" w:sz="4" w:space="0" w:color="auto"/>
            </w:tcBorders>
            <w:shd w:val="clear" w:color="auto" w:fill="auto"/>
            <w:vAlign w:val="bottom"/>
            <w:hideMark/>
          </w:tcPr>
          <w:p w14:paraId="28E57E79" w14:textId="77777777" w:rsidR="003461CA" w:rsidRPr="003461CA" w:rsidRDefault="003461CA" w:rsidP="003461CA">
            <w:pPr>
              <w:spacing w:after="0" w:line="240" w:lineRule="auto"/>
              <w:jc w:val="center"/>
              <w:rPr>
                <w:rFonts w:ascii="Times New Roman" w:eastAsia="Times New Roman" w:hAnsi="Times New Roman" w:cs="Times New Roman"/>
                <w:i/>
                <w:iCs/>
                <w:color w:val="000000"/>
                <w:sz w:val="18"/>
                <w:szCs w:val="18"/>
                <w:lang w:eastAsia="ru-RU"/>
              </w:rPr>
            </w:pPr>
            <w:r w:rsidRPr="003461CA">
              <w:rPr>
                <w:rFonts w:ascii="Times New Roman" w:eastAsia="Times New Roman" w:hAnsi="Times New Roman" w:cs="Times New Roman"/>
                <w:i/>
                <w:iCs/>
                <w:color w:val="000000"/>
                <w:sz w:val="18"/>
                <w:szCs w:val="18"/>
                <w:lang w:eastAsia="ru-RU"/>
              </w:rPr>
              <w:t>163 927,3</w:t>
            </w:r>
          </w:p>
        </w:tc>
        <w:tc>
          <w:tcPr>
            <w:tcW w:w="984" w:type="dxa"/>
            <w:tcBorders>
              <w:top w:val="nil"/>
              <w:left w:val="nil"/>
              <w:bottom w:val="single" w:sz="4" w:space="0" w:color="auto"/>
              <w:right w:val="single" w:sz="4" w:space="0" w:color="auto"/>
            </w:tcBorders>
            <w:shd w:val="clear" w:color="auto" w:fill="auto"/>
            <w:vAlign w:val="bottom"/>
            <w:hideMark/>
          </w:tcPr>
          <w:p w14:paraId="0731A4BA" w14:textId="77777777" w:rsidR="003461CA" w:rsidRPr="003461CA" w:rsidRDefault="003461CA" w:rsidP="003461CA">
            <w:pPr>
              <w:spacing w:after="0" w:line="240" w:lineRule="auto"/>
              <w:jc w:val="center"/>
              <w:rPr>
                <w:rFonts w:ascii="Times New Roman" w:eastAsia="Times New Roman" w:hAnsi="Times New Roman" w:cs="Times New Roman"/>
                <w:i/>
                <w:iCs/>
                <w:color w:val="000000"/>
                <w:sz w:val="18"/>
                <w:szCs w:val="18"/>
                <w:lang w:eastAsia="ru-RU"/>
              </w:rPr>
            </w:pPr>
            <w:r w:rsidRPr="003461CA">
              <w:rPr>
                <w:rFonts w:ascii="Times New Roman" w:eastAsia="Times New Roman" w:hAnsi="Times New Roman" w:cs="Times New Roman"/>
                <w:i/>
                <w:iCs/>
                <w:color w:val="000000"/>
                <w:sz w:val="18"/>
                <w:szCs w:val="18"/>
                <w:lang w:eastAsia="ru-RU"/>
              </w:rPr>
              <w:t>176 923,2</w:t>
            </w:r>
          </w:p>
        </w:tc>
        <w:tc>
          <w:tcPr>
            <w:tcW w:w="965" w:type="dxa"/>
            <w:tcBorders>
              <w:top w:val="nil"/>
              <w:left w:val="nil"/>
              <w:bottom w:val="single" w:sz="4" w:space="0" w:color="auto"/>
              <w:right w:val="single" w:sz="4" w:space="0" w:color="auto"/>
            </w:tcBorders>
            <w:shd w:val="clear" w:color="auto" w:fill="auto"/>
            <w:vAlign w:val="bottom"/>
            <w:hideMark/>
          </w:tcPr>
          <w:p w14:paraId="168932F6" w14:textId="77777777" w:rsidR="003461CA" w:rsidRPr="003461CA" w:rsidRDefault="003461CA" w:rsidP="003461CA">
            <w:pPr>
              <w:spacing w:after="0" w:line="240" w:lineRule="auto"/>
              <w:jc w:val="center"/>
              <w:rPr>
                <w:rFonts w:ascii="Times New Roman" w:eastAsia="Times New Roman" w:hAnsi="Times New Roman" w:cs="Times New Roman"/>
                <w:i/>
                <w:iCs/>
                <w:color w:val="000000"/>
                <w:sz w:val="18"/>
                <w:szCs w:val="18"/>
                <w:lang w:eastAsia="ru-RU"/>
              </w:rPr>
            </w:pPr>
            <w:r w:rsidRPr="003461CA">
              <w:rPr>
                <w:rFonts w:ascii="Times New Roman" w:eastAsia="Times New Roman" w:hAnsi="Times New Roman" w:cs="Times New Roman"/>
                <w:i/>
                <w:iCs/>
                <w:color w:val="000000"/>
                <w:sz w:val="18"/>
                <w:szCs w:val="18"/>
                <w:lang w:eastAsia="ru-RU"/>
              </w:rPr>
              <w:t>201 538,8</w:t>
            </w:r>
          </w:p>
        </w:tc>
        <w:tc>
          <w:tcPr>
            <w:tcW w:w="1086" w:type="dxa"/>
            <w:tcBorders>
              <w:top w:val="nil"/>
              <w:left w:val="nil"/>
              <w:bottom w:val="single" w:sz="4" w:space="0" w:color="auto"/>
              <w:right w:val="single" w:sz="4" w:space="0" w:color="auto"/>
            </w:tcBorders>
            <w:shd w:val="clear" w:color="auto" w:fill="auto"/>
            <w:vAlign w:val="bottom"/>
            <w:hideMark/>
          </w:tcPr>
          <w:p w14:paraId="2874D478" w14:textId="77777777" w:rsidR="003461CA" w:rsidRPr="003461CA" w:rsidRDefault="003461CA" w:rsidP="003461CA">
            <w:pPr>
              <w:spacing w:after="0" w:line="240" w:lineRule="auto"/>
              <w:jc w:val="center"/>
              <w:rPr>
                <w:rFonts w:ascii="Times New Roman" w:eastAsia="Times New Roman" w:hAnsi="Times New Roman" w:cs="Times New Roman"/>
                <w:i/>
                <w:iCs/>
                <w:color w:val="000000"/>
                <w:sz w:val="18"/>
                <w:szCs w:val="18"/>
                <w:lang w:eastAsia="ru-RU"/>
              </w:rPr>
            </w:pPr>
            <w:r w:rsidRPr="003461CA">
              <w:rPr>
                <w:rFonts w:ascii="Times New Roman" w:eastAsia="Times New Roman" w:hAnsi="Times New Roman" w:cs="Times New Roman"/>
                <w:i/>
                <w:iCs/>
                <w:color w:val="000000"/>
                <w:sz w:val="18"/>
                <w:szCs w:val="18"/>
                <w:lang w:eastAsia="ru-RU"/>
              </w:rPr>
              <w:t>164 032,7</w:t>
            </w:r>
          </w:p>
        </w:tc>
        <w:tc>
          <w:tcPr>
            <w:tcW w:w="1107" w:type="dxa"/>
            <w:tcBorders>
              <w:top w:val="nil"/>
              <w:left w:val="nil"/>
              <w:bottom w:val="single" w:sz="4" w:space="0" w:color="auto"/>
              <w:right w:val="single" w:sz="4" w:space="0" w:color="auto"/>
            </w:tcBorders>
            <w:shd w:val="clear" w:color="auto" w:fill="auto"/>
            <w:noWrap/>
            <w:vAlign w:val="bottom"/>
            <w:hideMark/>
          </w:tcPr>
          <w:p w14:paraId="2507D5EA" w14:textId="77777777" w:rsidR="003461CA" w:rsidRPr="003461CA" w:rsidRDefault="003461CA" w:rsidP="003461CA">
            <w:pPr>
              <w:spacing w:after="0" w:line="240" w:lineRule="auto"/>
              <w:jc w:val="center"/>
              <w:rPr>
                <w:rFonts w:ascii="Times New Roman" w:eastAsia="Times New Roman" w:hAnsi="Times New Roman" w:cs="Times New Roman"/>
                <w:i/>
                <w:iCs/>
                <w:color w:val="000000"/>
                <w:sz w:val="18"/>
                <w:szCs w:val="18"/>
                <w:lang w:eastAsia="ru-RU"/>
              </w:rPr>
            </w:pPr>
            <w:r w:rsidRPr="003461CA">
              <w:rPr>
                <w:rFonts w:ascii="Times New Roman" w:eastAsia="Times New Roman" w:hAnsi="Times New Roman" w:cs="Times New Roman"/>
                <w:i/>
                <w:iCs/>
                <w:color w:val="000000"/>
                <w:sz w:val="18"/>
                <w:szCs w:val="18"/>
                <w:lang w:eastAsia="ru-RU"/>
              </w:rPr>
              <w:t>105,4</w:t>
            </w:r>
          </w:p>
        </w:tc>
        <w:tc>
          <w:tcPr>
            <w:tcW w:w="711" w:type="dxa"/>
            <w:tcBorders>
              <w:top w:val="nil"/>
              <w:left w:val="nil"/>
              <w:bottom w:val="single" w:sz="4" w:space="0" w:color="auto"/>
              <w:right w:val="single" w:sz="4" w:space="0" w:color="auto"/>
            </w:tcBorders>
            <w:shd w:val="clear" w:color="auto" w:fill="auto"/>
            <w:noWrap/>
            <w:vAlign w:val="bottom"/>
            <w:hideMark/>
          </w:tcPr>
          <w:p w14:paraId="38A62F13" w14:textId="77777777" w:rsidR="003461CA" w:rsidRPr="003461CA" w:rsidRDefault="003461CA" w:rsidP="003461CA">
            <w:pPr>
              <w:spacing w:after="0" w:line="240" w:lineRule="auto"/>
              <w:jc w:val="center"/>
              <w:rPr>
                <w:rFonts w:ascii="Times New Roman" w:eastAsia="Times New Roman" w:hAnsi="Times New Roman" w:cs="Times New Roman"/>
                <w:i/>
                <w:iCs/>
                <w:color w:val="000000"/>
                <w:sz w:val="18"/>
                <w:szCs w:val="18"/>
                <w:lang w:eastAsia="ru-RU"/>
              </w:rPr>
            </w:pPr>
            <w:r w:rsidRPr="003461CA">
              <w:rPr>
                <w:rFonts w:ascii="Times New Roman" w:eastAsia="Times New Roman" w:hAnsi="Times New Roman" w:cs="Times New Roman"/>
                <w:i/>
                <w:iCs/>
                <w:color w:val="000000"/>
                <w:sz w:val="18"/>
                <w:szCs w:val="18"/>
                <w:lang w:eastAsia="ru-RU"/>
              </w:rPr>
              <w:t>0,1%</w:t>
            </w:r>
          </w:p>
        </w:tc>
      </w:tr>
      <w:tr w:rsidR="003461CA" w:rsidRPr="003461CA" w14:paraId="0FFDFEF9" w14:textId="77777777" w:rsidTr="003461CA">
        <w:trPr>
          <w:trHeight w:val="360"/>
        </w:trPr>
        <w:tc>
          <w:tcPr>
            <w:tcW w:w="1701" w:type="dxa"/>
            <w:tcBorders>
              <w:top w:val="nil"/>
              <w:left w:val="single" w:sz="4" w:space="0" w:color="auto"/>
              <w:bottom w:val="single" w:sz="4" w:space="0" w:color="auto"/>
              <w:right w:val="single" w:sz="4" w:space="0" w:color="auto"/>
            </w:tcBorders>
            <w:shd w:val="clear" w:color="auto" w:fill="auto"/>
            <w:vAlign w:val="bottom"/>
            <w:hideMark/>
          </w:tcPr>
          <w:p w14:paraId="00AD793E" w14:textId="77777777" w:rsidR="003461CA" w:rsidRPr="003461CA" w:rsidRDefault="003461CA" w:rsidP="003461CA">
            <w:pPr>
              <w:spacing w:after="0" w:line="240" w:lineRule="auto"/>
              <w:rPr>
                <w:rFonts w:ascii="Times New Roman" w:eastAsia="Times New Roman" w:hAnsi="Times New Roman" w:cs="Times New Roman"/>
                <w:color w:val="000000"/>
                <w:sz w:val="18"/>
                <w:szCs w:val="18"/>
                <w:lang w:eastAsia="ru-RU"/>
              </w:rPr>
            </w:pPr>
            <w:r w:rsidRPr="003461CA">
              <w:rPr>
                <w:rFonts w:ascii="Times New Roman" w:eastAsia="Times New Roman" w:hAnsi="Times New Roman" w:cs="Times New Roman"/>
                <w:color w:val="000000"/>
                <w:sz w:val="18"/>
                <w:szCs w:val="18"/>
                <w:lang w:eastAsia="ru-RU"/>
              </w:rPr>
              <w:t>неналоговые доходы</w:t>
            </w:r>
          </w:p>
        </w:tc>
        <w:tc>
          <w:tcPr>
            <w:tcW w:w="1062" w:type="dxa"/>
            <w:tcBorders>
              <w:top w:val="nil"/>
              <w:left w:val="nil"/>
              <w:bottom w:val="single" w:sz="4" w:space="0" w:color="auto"/>
              <w:right w:val="single" w:sz="4" w:space="0" w:color="auto"/>
            </w:tcBorders>
            <w:shd w:val="clear" w:color="auto" w:fill="auto"/>
            <w:vAlign w:val="bottom"/>
            <w:hideMark/>
          </w:tcPr>
          <w:p w14:paraId="1A10F0FB" w14:textId="77777777" w:rsidR="003461CA" w:rsidRPr="003461CA" w:rsidRDefault="003461CA" w:rsidP="003461CA">
            <w:pPr>
              <w:spacing w:after="0" w:line="240" w:lineRule="auto"/>
              <w:jc w:val="center"/>
              <w:rPr>
                <w:rFonts w:ascii="Times New Roman" w:eastAsia="Times New Roman" w:hAnsi="Times New Roman" w:cs="Times New Roman"/>
                <w:i/>
                <w:iCs/>
                <w:color w:val="000000"/>
                <w:sz w:val="18"/>
                <w:szCs w:val="18"/>
                <w:lang w:eastAsia="ru-RU"/>
              </w:rPr>
            </w:pPr>
            <w:r w:rsidRPr="003461CA">
              <w:rPr>
                <w:rFonts w:ascii="Times New Roman" w:eastAsia="Times New Roman" w:hAnsi="Times New Roman" w:cs="Times New Roman"/>
                <w:i/>
                <w:iCs/>
                <w:color w:val="000000"/>
                <w:sz w:val="18"/>
                <w:szCs w:val="18"/>
                <w:lang w:eastAsia="ru-RU"/>
              </w:rPr>
              <w:t>11 221,0</w:t>
            </w:r>
          </w:p>
        </w:tc>
        <w:tc>
          <w:tcPr>
            <w:tcW w:w="1061" w:type="dxa"/>
            <w:tcBorders>
              <w:top w:val="nil"/>
              <w:left w:val="nil"/>
              <w:bottom w:val="single" w:sz="4" w:space="0" w:color="auto"/>
              <w:right w:val="single" w:sz="4" w:space="0" w:color="auto"/>
            </w:tcBorders>
            <w:shd w:val="clear" w:color="auto" w:fill="auto"/>
            <w:vAlign w:val="bottom"/>
            <w:hideMark/>
          </w:tcPr>
          <w:p w14:paraId="16F97C2B" w14:textId="77777777" w:rsidR="003461CA" w:rsidRPr="003461CA" w:rsidRDefault="003461CA" w:rsidP="003461CA">
            <w:pPr>
              <w:spacing w:after="0" w:line="240" w:lineRule="auto"/>
              <w:jc w:val="center"/>
              <w:rPr>
                <w:rFonts w:ascii="Times New Roman" w:eastAsia="Times New Roman" w:hAnsi="Times New Roman" w:cs="Times New Roman"/>
                <w:i/>
                <w:iCs/>
                <w:color w:val="000000"/>
                <w:sz w:val="18"/>
                <w:szCs w:val="18"/>
                <w:lang w:eastAsia="ru-RU"/>
              </w:rPr>
            </w:pPr>
            <w:r w:rsidRPr="003461CA">
              <w:rPr>
                <w:rFonts w:ascii="Times New Roman" w:eastAsia="Times New Roman" w:hAnsi="Times New Roman" w:cs="Times New Roman"/>
                <w:i/>
                <w:iCs/>
                <w:color w:val="000000"/>
                <w:sz w:val="18"/>
                <w:szCs w:val="18"/>
                <w:lang w:eastAsia="ru-RU"/>
              </w:rPr>
              <w:t>11 507,4</w:t>
            </w:r>
          </w:p>
        </w:tc>
        <w:tc>
          <w:tcPr>
            <w:tcW w:w="965" w:type="dxa"/>
            <w:tcBorders>
              <w:top w:val="nil"/>
              <w:left w:val="nil"/>
              <w:bottom w:val="single" w:sz="4" w:space="0" w:color="auto"/>
              <w:right w:val="single" w:sz="4" w:space="0" w:color="auto"/>
            </w:tcBorders>
            <w:shd w:val="clear" w:color="auto" w:fill="auto"/>
            <w:vAlign w:val="bottom"/>
            <w:hideMark/>
          </w:tcPr>
          <w:p w14:paraId="7C1D3853" w14:textId="77777777" w:rsidR="003461CA" w:rsidRPr="003461CA" w:rsidRDefault="003461CA" w:rsidP="003461CA">
            <w:pPr>
              <w:spacing w:after="0" w:line="240" w:lineRule="auto"/>
              <w:jc w:val="center"/>
              <w:rPr>
                <w:rFonts w:ascii="Times New Roman" w:eastAsia="Times New Roman" w:hAnsi="Times New Roman" w:cs="Times New Roman"/>
                <w:i/>
                <w:iCs/>
                <w:color w:val="000000"/>
                <w:sz w:val="18"/>
                <w:szCs w:val="18"/>
                <w:lang w:eastAsia="ru-RU"/>
              </w:rPr>
            </w:pPr>
            <w:r w:rsidRPr="003461CA">
              <w:rPr>
                <w:rFonts w:ascii="Times New Roman" w:eastAsia="Times New Roman" w:hAnsi="Times New Roman" w:cs="Times New Roman"/>
                <w:i/>
                <w:iCs/>
                <w:color w:val="000000"/>
                <w:sz w:val="18"/>
                <w:szCs w:val="18"/>
                <w:lang w:eastAsia="ru-RU"/>
              </w:rPr>
              <w:t>11 794,9</w:t>
            </w:r>
          </w:p>
        </w:tc>
        <w:tc>
          <w:tcPr>
            <w:tcW w:w="1157" w:type="dxa"/>
            <w:tcBorders>
              <w:top w:val="nil"/>
              <w:left w:val="nil"/>
              <w:bottom w:val="single" w:sz="4" w:space="0" w:color="auto"/>
              <w:right w:val="single" w:sz="4" w:space="0" w:color="auto"/>
            </w:tcBorders>
            <w:shd w:val="clear" w:color="auto" w:fill="auto"/>
            <w:vAlign w:val="bottom"/>
            <w:hideMark/>
          </w:tcPr>
          <w:p w14:paraId="0806C147" w14:textId="77777777" w:rsidR="003461CA" w:rsidRPr="003461CA" w:rsidRDefault="003461CA" w:rsidP="003461CA">
            <w:pPr>
              <w:spacing w:after="0" w:line="240" w:lineRule="auto"/>
              <w:jc w:val="center"/>
              <w:rPr>
                <w:rFonts w:ascii="Times New Roman" w:eastAsia="Times New Roman" w:hAnsi="Times New Roman" w:cs="Times New Roman"/>
                <w:i/>
                <w:iCs/>
                <w:color w:val="000000"/>
                <w:sz w:val="18"/>
                <w:szCs w:val="18"/>
                <w:lang w:eastAsia="ru-RU"/>
              </w:rPr>
            </w:pPr>
            <w:r w:rsidRPr="003461CA">
              <w:rPr>
                <w:rFonts w:ascii="Times New Roman" w:eastAsia="Times New Roman" w:hAnsi="Times New Roman" w:cs="Times New Roman"/>
                <w:i/>
                <w:iCs/>
                <w:color w:val="000000"/>
                <w:sz w:val="18"/>
                <w:szCs w:val="18"/>
                <w:lang w:eastAsia="ru-RU"/>
              </w:rPr>
              <w:t>11 221,0</w:t>
            </w:r>
          </w:p>
        </w:tc>
        <w:tc>
          <w:tcPr>
            <w:tcW w:w="984" w:type="dxa"/>
            <w:tcBorders>
              <w:top w:val="nil"/>
              <w:left w:val="nil"/>
              <w:bottom w:val="single" w:sz="4" w:space="0" w:color="auto"/>
              <w:right w:val="single" w:sz="4" w:space="0" w:color="auto"/>
            </w:tcBorders>
            <w:shd w:val="clear" w:color="auto" w:fill="auto"/>
            <w:vAlign w:val="bottom"/>
            <w:hideMark/>
          </w:tcPr>
          <w:p w14:paraId="06317911" w14:textId="77777777" w:rsidR="003461CA" w:rsidRPr="003461CA" w:rsidRDefault="003461CA" w:rsidP="003461CA">
            <w:pPr>
              <w:spacing w:after="0" w:line="240" w:lineRule="auto"/>
              <w:jc w:val="center"/>
              <w:rPr>
                <w:rFonts w:ascii="Times New Roman" w:eastAsia="Times New Roman" w:hAnsi="Times New Roman" w:cs="Times New Roman"/>
                <w:i/>
                <w:iCs/>
                <w:color w:val="000000"/>
                <w:sz w:val="18"/>
                <w:szCs w:val="18"/>
                <w:lang w:eastAsia="ru-RU"/>
              </w:rPr>
            </w:pPr>
            <w:r w:rsidRPr="003461CA">
              <w:rPr>
                <w:rFonts w:ascii="Times New Roman" w:eastAsia="Times New Roman" w:hAnsi="Times New Roman" w:cs="Times New Roman"/>
                <w:i/>
                <w:iCs/>
                <w:color w:val="000000"/>
                <w:sz w:val="18"/>
                <w:szCs w:val="18"/>
                <w:lang w:eastAsia="ru-RU"/>
              </w:rPr>
              <w:t>11 507,4</w:t>
            </w:r>
          </w:p>
        </w:tc>
        <w:tc>
          <w:tcPr>
            <w:tcW w:w="965" w:type="dxa"/>
            <w:tcBorders>
              <w:top w:val="nil"/>
              <w:left w:val="nil"/>
              <w:bottom w:val="single" w:sz="4" w:space="0" w:color="auto"/>
              <w:right w:val="single" w:sz="4" w:space="0" w:color="auto"/>
            </w:tcBorders>
            <w:shd w:val="clear" w:color="auto" w:fill="auto"/>
            <w:vAlign w:val="bottom"/>
            <w:hideMark/>
          </w:tcPr>
          <w:p w14:paraId="32FE4476" w14:textId="77777777" w:rsidR="003461CA" w:rsidRPr="003461CA" w:rsidRDefault="003461CA" w:rsidP="003461CA">
            <w:pPr>
              <w:spacing w:after="0" w:line="240" w:lineRule="auto"/>
              <w:jc w:val="center"/>
              <w:rPr>
                <w:rFonts w:ascii="Times New Roman" w:eastAsia="Times New Roman" w:hAnsi="Times New Roman" w:cs="Times New Roman"/>
                <w:i/>
                <w:iCs/>
                <w:color w:val="000000"/>
                <w:sz w:val="18"/>
                <w:szCs w:val="18"/>
                <w:lang w:eastAsia="ru-RU"/>
              </w:rPr>
            </w:pPr>
            <w:r w:rsidRPr="003461CA">
              <w:rPr>
                <w:rFonts w:ascii="Times New Roman" w:eastAsia="Times New Roman" w:hAnsi="Times New Roman" w:cs="Times New Roman"/>
                <w:i/>
                <w:iCs/>
                <w:color w:val="000000"/>
                <w:sz w:val="18"/>
                <w:szCs w:val="18"/>
                <w:lang w:eastAsia="ru-RU"/>
              </w:rPr>
              <w:t>11 794,9</w:t>
            </w:r>
          </w:p>
        </w:tc>
        <w:tc>
          <w:tcPr>
            <w:tcW w:w="1086" w:type="dxa"/>
            <w:tcBorders>
              <w:top w:val="nil"/>
              <w:left w:val="nil"/>
              <w:bottom w:val="single" w:sz="4" w:space="0" w:color="auto"/>
              <w:right w:val="single" w:sz="4" w:space="0" w:color="auto"/>
            </w:tcBorders>
            <w:shd w:val="clear" w:color="auto" w:fill="auto"/>
            <w:vAlign w:val="bottom"/>
            <w:hideMark/>
          </w:tcPr>
          <w:p w14:paraId="5F95410D" w14:textId="77777777" w:rsidR="003461CA" w:rsidRPr="003461CA" w:rsidRDefault="003461CA" w:rsidP="003461CA">
            <w:pPr>
              <w:spacing w:after="0" w:line="240" w:lineRule="auto"/>
              <w:jc w:val="center"/>
              <w:rPr>
                <w:rFonts w:ascii="Times New Roman" w:eastAsia="Times New Roman" w:hAnsi="Times New Roman" w:cs="Times New Roman"/>
                <w:i/>
                <w:iCs/>
                <w:color w:val="000000"/>
                <w:sz w:val="18"/>
                <w:szCs w:val="18"/>
                <w:lang w:eastAsia="ru-RU"/>
              </w:rPr>
            </w:pPr>
            <w:r w:rsidRPr="003461CA">
              <w:rPr>
                <w:rFonts w:ascii="Times New Roman" w:eastAsia="Times New Roman" w:hAnsi="Times New Roman" w:cs="Times New Roman"/>
                <w:i/>
                <w:iCs/>
                <w:color w:val="000000"/>
                <w:sz w:val="18"/>
                <w:szCs w:val="18"/>
                <w:lang w:eastAsia="ru-RU"/>
              </w:rPr>
              <w:t>12 671,0</w:t>
            </w:r>
          </w:p>
        </w:tc>
        <w:tc>
          <w:tcPr>
            <w:tcW w:w="1107" w:type="dxa"/>
            <w:tcBorders>
              <w:top w:val="nil"/>
              <w:left w:val="nil"/>
              <w:bottom w:val="single" w:sz="4" w:space="0" w:color="auto"/>
              <w:right w:val="single" w:sz="4" w:space="0" w:color="auto"/>
            </w:tcBorders>
            <w:shd w:val="clear" w:color="auto" w:fill="auto"/>
            <w:noWrap/>
            <w:vAlign w:val="bottom"/>
            <w:hideMark/>
          </w:tcPr>
          <w:p w14:paraId="7BED75EC" w14:textId="77777777" w:rsidR="003461CA" w:rsidRPr="003461CA" w:rsidRDefault="003461CA" w:rsidP="003461CA">
            <w:pPr>
              <w:spacing w:after="0" w:line="240" w:lineRule="auto"/>
              <w:jc w:val="center"/>
              <w:rPr>
                <w:rFonts w:ascii="Times New Roman" w:eastAsia="Times New Roman" w:hAnsi="Times New Roman" w:cs="Times New Roman"/>
                <w:i/>
                <w:iCs/>
                <w:color w:val="000000"/>
                <w:sz w:val="18"/>
                <w:szCs w:val="18"/>
                <w:lang w:eastAsia="ru-RU"/>
              </w:rPr>
            </w:pPr>
            <w:r w:rsidRPr="003461CA">
              <w:rPr>
                <w:rFonts w:ascii="Times New Roman" w:eastAsia="Times New Roman" w:hAnsi="Times New Roman" w:cs="Times New Roman"/>
                <w:i/>
                <w:iCs/>
                <w:color w:val="000000"/>
                <w:sz w:val="18"/>
                <w:szCs w:val="18"/>
                <w:lang w:eastAsia="ru-RU"/>
              </w:rPr>
              <w:t>1 450,0</w:t>
            </w:r>
          </w:p>
        </w:tc>
        <w:tc>
          <w:tcPr>
            <w:tcW w:w="711" w:type="dxa"/>
            <w:tcBorders>
              <w:top w:val="nil"/>
              <w:left w:val="nil"/>
              <w:bottom w:val="single" w:sz="4" w:space="0" w:color="auto"/>
              <w:right w:val="single" w:sz="4" w:space="0" w:color="auto"/>
            </w:tcBorders>
            <w:shd w:val="clear" w:color="auto" w:fill="auto"/>
            <w:noWrap/>
            <w:vAlign w:val="bottom"/>
            <w:hideMark/>
          </w:tcPr>
          <w:p w14:paraId="5FD1D5A5" w14:textId="77777777" w:rsidR="003461CA" w:rsidRPr="003461CA" w:rsidRDefault="003461CA" w:rsidP="003461CA">
            <w:pPr>
              <w:spacing w:after="0" w:line="240" w:lineRule="auto"/>
              <w:jc w:val="center"/>
              <w:rPr>
                <w:rFonts w:ascii="Times New Roman" w:eastAsia="Times New Roman" w:hAnsi="Times New Roman" w:cs="Times New Roman"/>
                <w:i/>
                <w:iCs/>
                <w:color w:val="000000"/>
                <w:sz w:val="18"/>
                <w:szCs w:val="18"/>
                <w:lang w:eastAsia="ru-RU"/>
              </w:rPr>
            </w:pPr>
            <w:r w:rsidRPr="003461CA">
              <w:rPr>
                <w:rFonts w:ascii="Times New Roman" w:eastAsia="Times New Roman" w:hAnsi="Times New Roman" w:cs="Times New Roman"/>
                <w:i/>
                <w:iCs/>
                <w:color w:val="000000"/>
                <w:sz w:val="18"/>
                <w:szCs w:val="18"/>
                <w:lang w:eastAsia="ru-RU"/>
              </w:rPr>
              <w:t>12,9%</w:t>
            </w:r>
          </w:p>
        </w:tc>
      </w:tr>
      <w:tr w:rsidR="003461CA" w:rsidRPr="003461CA" w14:paraId="45D413DB" w14:textId="77777777" w:rsidTr="003461CA">
        <w:trPr>
          <w:trHeight w:val="351"/>
        </w:trPr>
        <w:tc>
          <w:tcPr>
            <w:tcW w:w="1701" w:type="dxa"/>
            <w:tcBorders>
              <w:top w:val="nil"/>
              <w:left w:val="single" w:sz="4" w:space="0" w:color="auto"/>
              <w:bottom w:val="single" w:sz="4" w:space="0" w:color="auto"/>
              <w:right w:val="single" w:sz="4" w:space="0" w:color="auto"/>
            </w:tcBorders>
            <w:shd w:val="clear" w:color="auto" w:fill="auto"/>
            <w:vAlign w:val="bottom"/>
            <w:hideMark/>
          </w:tcPr>
          <w:p w14:paraId="1E2B5CBE" w14:textId="77777777" w:rsidR="003461CA" w:rsidRPr="003461CA" w:rsidRDefault="003461CA" w:rsidP="003461CA">
            <w:pPr>
              <w:spacing w:after="0" w:line="240" w:lineRule="auto"/>
              <w:rPr>
                <w:rFonts w:ascii="Times New Roman" w:eastAsia="Times New Roman" w:hAnsi="Times New Roman" w:cs="Times New Roman"/>
                <w:color w:val="000000"/>
                <w:sz w:val="18"/>
                <w:szCs w:val="18"/>
                <w:lang w:eastAsia="ru-RU"/>
              </w:rPr>
            </w:pPr>
            <w:r w:rsidRPr="003461CA">
              <w:rPr>
                <w:rFonts w:ascii="Times New Roman" w:eastAsia="Times New Roman" w:hAnsi="Times New Roman" w:cs="Times New Roman"/>
                <w:color w:val="000000"/>
                <w:sz w:val="18"/>
                <w:szCs w:val="18"/>
                <w:lang w:eastAsia="ru-RU"/>
              </w:rPr>
              <w:t>Безвозмездные поступления</w:t>
            </w:r>
          </w:p>
        </w:tc>
        <w:tc>
          <w:tcPr>
            <w:tcW w:w="1062" w:type="dxa"/>
            <w:tcBorders>
              <w:top w:val="nil"/>
              <w:left w:val="nil"/>
              <w:bottom w:val="single" w:sz="4" w:space="0" w:color="auto"/>
              <w:right w:val="single" w:sz="4" w:space="0" w:color="auto"/>
            </w:tcBorders>
            <w:shd w:val="clear" w:color="auto" w:fill="auto"/>
            <w:vAlign w:val="bottom"/>
            <w:hideMark/>
          </w:tcPr>
          <w:p w14:paraId="0091A70A" w14:textId="77777777" w:rsidR="003461CA" w:rsidRPr="003461CA" w:rsidRDefault="003461CA" w:rsidP="003461CA">
            <w:pPr>
              <w:spacing w:after="0" w:line="240" w:lineRule="auto"/>
              <w:jc w:val="center"/>
              <w:rPr>
                <w:rFonts w:ascii="Times New Roman" w:eastAsia="Times New Roman" w:hAnsi="Times New Roman" w:cs="Times New Roman"/>
                <w:color w:val="000000"/>
                <w:sz w:val="18"/>
                <w:szCs w:val="18"/>
                <w:lang w:eastAsia="ru-RU"/>
              </w:rPr>
            </w:pPr>
            <w:r w:rsidRPr="003461CA">
              <w:rPr>
                <w:rFonts w:ascii="Times New Roman" w:eastAsia="Times New Roman" w:hAnsi="Times New Roman" w:cs="Times New Roman"/>
                <w:color w:val="000000"/>
                <w:sz w:val="18"/>
                <w:szCs w:val="18"/>
                <w:lang w:eastAsia="ru-RU"/>
              </w:rPr>
              <w:t>690 049,8</w:t>
            </w:r>
          </w:p>
        </w:tc>
        <w:tc>
          <w:tcPr>
            <w:tcW w:w="1061" w:type="dxa"/>
            <w:tcBorders>
              <w:top w:val="nil"/>
              <w:left w:val="nil"/>
              <w:bottom w:val="single" w:sz="4" w:space="0" w:color="auto"/>
              <w:right w:val="single" w:sz="4" w:space="0" w:color="auto"/>
            </w:tcBorders>
            <w:shd w:val="clear" w:color="auto" w:fill="auto"/>
            <w:vAlign w:val="bottom"/>
            <w:hideMark/>
          </w:tcPr>
          <w:p w14:paraId="6EC1DF15" w14:textId="77777777" w:rsidR="003461CA" w:rsidRPr="003461CA" w:rsidRDefault="003461CA" w:rsidP="003461CA">
            <w:pPr>
              <w:spacing w:after="0" w:line="240" w:lineRule="auto"/>
              <w:jc w:val="center"/>
              <w:rPr>
                <w:rFonts w:ascii="Times New Roman" w:eastAsia="Times New Roman" w:hAnsi="Times New Roman" w:cs="Times New Roman"/>
                <w:color w:val="000000"/>
                <w:sz w:val="18"/>
                <w:szCs w:val="18"/>
                <w:lang w:eastAsia="ru-RU"/>
              </w:rPr>
            </w:pPr>
            <w:r w:rsidRPr="003461CA">
              <w:rPr>
                <w:rFonts w:ascii="Times New Roman" w:eastAsia="Times New Roman" w:hAnsi="Times New Roman" w:cs="Times New Roman"/>
                <w:color w:val="000000"/>
                <w:sz w:val="18"/>
                <w:szCs w:val="18"/>
                <w:lang w:eastAsia="ru-RU"/>
              </w:rPr>
              <w:t>584 523,1</w:t>
            </w:r>
          </w:p>
        </w:tc>
        <w:tc>
          <w:tcPr>
            <w:tcW w:w="965" w:type="dxa"/>
            <w:tcBorders>
              <w:top w:val="nil"/>
              <w:left w:val="nil"/>
              <w:bottom w:val="single" w:sz="4" w:space="0" w:color="auto"/>
              <w:right w:val="single" w:sz="4" w:space="0" w:color="auto"/>
            </w:tcBorders>
            <w:shd w:val="clear" w:color="auto" w:fill="auto"/>
            <w:vAlign w:val="bottom"/>
            <w:hideMark/>
          </w:tcPr>
          <w:p w14:paraId="1E98082B" w14:textId="77777777" w:rsidR="003461CA" w:rsidRPr="003461CA" w:rsidRDefault="003461CA" w:rsidP="003461CA">
            <w:pPr>
              <w:spacing w:after="0" w:line="240" w:lineRule="auto"/>
              <w:jc w:val="center"/>
              <w:rPr>
                <w:rFonts w:ascii="Times New Roman" w:eastAsia="Times New Roman" w:hAnsi="Times New Roman" w:cs="Times New Roman"/>
                <w:color w:val="000000"/>
                <w:sz w:val="18"/>
                <w:szCs w:val="18"/>
                <w:lang w:eastAsia="ru-RU"/>
              </w:rPr>
            </w:pPr>
            <w:r w:rsidRPr="003461CA">
              <w:rPr>
                <w:rFonts w:ascii="Times New Roman" w:eastAsia="Times New Roman" w:hAnsi="Times New Roman" w:cs="Times New Roman"/>
                <w:color w:val="000000"/>
                <w:sz w:val="18"/>
                <w:szCs w:val="18"/>
                <w:lang w:eastAsia="ru-RU"/>
              </w:rPr>
              <w:t>548 986,5</w:t>
            </w:r>
          </w:p>
        </w:tc>
        <w:tc>
          <w:tcPr>
            <w:tcW w:w="1157" w:type="dxa"/>
            <w:tcBorders>
              <w:top w:val="nil"/>
              <w:left w:val="nil"/>
              <w:bottom w:val="single" w:sz="4" w:space="0" w:color="auto"/>
              <w:right w:val="single" w:sz="4" w:space="0" w:color="auto"/>
            </w:tcBorders>
            <w:shd w:val="clear" w:color="auto" w:fill="auto"/>
            <w:vAlign w:val="bottom"/>
            <w:hideMark/>
          </w:tcPr>
          <w:p w14:paraId="497E090D" w14:textId="77777777" w:rsidR="003461CA" w:rsidRPr="003461CA" w:rsidRDefault="003461CA" w:rsidP="003461CA">
            <w:pPr>
              <w:spacing w:after="0" w:line="240" w:lineRule="auto"/>
              <w:jc w:val="center"/>
              <w:rPr>
                <w:rFonts w:ascii="Times New Roman" w:eastAsia="Times New Roman" w:hAnsi="Times New Roman" w:cs="Times New Roman"/>
                <w:color w:val="000000"/>
                <w:sz w:val="18"/>
                <w:szCs w:val="18"/>
                <w:lang w:eastAsia="ru-RU"/>
              </w:rPr>
            </w:pPr>
            <w:r w:rsidRPr="003461CA">
              <w:rPr>
                <w:rFonts w:ascii="Times New Roman" w:eastAsia="Times New Roman" w:hAnsi="Times New Roman" w:cs="Times New Roman"/>
                <w:color w:val="000000"/>
                <w:sz w:val="18"/>
                <w:szCs w:val="18"/>
                <w:lang w:eastAsia="ru-RU"/>
              </w:rPr>
              <w:t>701 567,2</w:t>
            </w:r>
          </w:p>
        </w:tc>
        <w:tc>
          <w:tcPr>
            <w:tcW w:w="984" w:type="dxa"/>
            <w:tcBorders>
              <w:top w:val="nil"/>
              <w:left w:val="nil"/>
              <w:bottom w:val="single" w:sz="4" w:space="0" w:color="auto"/>
              <w:right w:val="single" w:sz="4" w:space="0" w:color="auto"/>
            </w:tcBorders>
            <w:shd w:val="clear" w:color="auto" w:fill="auto"/>
            <w:vAlign w:val="bottom"/>
            <w:hideMark/>
          </w:tcPr>
          <w:p w14:paraId="032E10BE" w14:textId="77777777" w:rsidR="003461CA" w:rsidRPr="003461CA" w:rsidRDefault="003461CA" w:rsidP="003461CA">
            <w:pPr>
              <w:spacing w:after="0" w:line="240" w:lineRule="auto"/>
              <w:jc w:val="center"/>
              <w:rPr>
                <w:rFonts w:ascii="Times New Roman" w:eastAsia="Times New Roman" w:hAnsi="Times New Roman" w:cs="Times New Roman"/>
                <w:color w:val="000000"/>
                <w:sz w:val="18"/>
                <w:szCs w:val="18"/>
                <w:lang w:eastAsia="ru-RU"/>
              </w:rPr>
            </w:pPr>
            <w:r w:rsidRPr="003461CA">
              <w:rPr>
                <w:rFonts w:ascii="Times New Roman" w:eastAsia="Times New Roman" w:hAnsi="Times New Roman" w:cs="Times New Roman"/>
                <w:color w:val="000000"/>
                <w:sz w:val="18"/>
                <w:szCs w:val="18"/>
                <w:lang w:eastAsia="ru-RU"/>
              </w:rPr>
              <w:t>584 523,1</w:t>
            </w:r>
          </w:p>
        </w:tc>
        <w:tc>
          <w:tcPr>
            <w:tcW w:w="965" w:type="dxa"/>
            <w:tcBorders>
              <w:top w:val="nil"/>
              <w:left w:val="nil"/>
              <w:bottom w:val="single" w:sz="4" w:space="0" w:color="auto"/>
              <w:right w:val="single" w:sz="4" w:space="0" w:color="auto"/>
            </w:tcBorders>
            <w:shd w:val="clear" w:color="auto" w:fill="auto"/>
            <w:vAlign w:val="bottom"/>
            <w:hideMark/>
          </w:tcPr>
          <w:p w14:paraId="1944F469" w14:textId="77777777" w:rsidR="003461CA" w:rsidRPr="003461CA" w:rsidRDefault="003461CA" w:rsidP="003461CA">
            <w:pPr>
              <w:spacing w:after="0" w:line="240" w:lineRule="auto"/>
              <w:jc w:val="center"/>
              <w:rPr>
                <w:rFonts w:ascii="Times New Roman" w:eastAsia="Times New Roman" w:hAnsi="Times New Roman" w:cs="Times New Roman"/>
                <w:color w:val="000000"/>
                <w:sz w:val="18"/>
                <w:szCs w:val="18"/>
                <w:lang w:eastAsia="ru-RU"/>
              </w:rPr>
            </w:pPr>
            <w:r w:rsidRPr="003461CA">
              <w:rPr>
                <w:rFonts w:ascii="Times New Roman" w:eastAsia="Times New Roman" w:hAnsi="Times New Roman" w:cs="Times New Roman"/>
                <w:color w:val="000000"/>
                <w:sz w:val="18"/>
                <w:szCs w:val="18"/>
                <w:lang w:eastAsia="ru-RU"/>
              </w:rPr>
              <w:t>548 986,5</w:t>
            </w:r>
          </w:p>
        </w:tc>
        <w:tc>
          <w:tcPr>
            <w:tcW w:w="1086" w:type="dxa"/>
            <w:tcBorders>
              <w:top w:val="nil"/>
              <w:left w:val="nil"/>
              <w:bottom w:val="single" w:sz="4" w:space="0" w:color="auto"/>
              <w:right w:val="single" w:sz="4" w:space="0" w:color="auto"/>
            </w:tcBorders>
            <w:shd w:val="clear" w:color="auto" w:fill="auto"/>
            <w:vAlign w:val="bottom"/>
            <w:hideMark/>
          </w:tcPr>
          <w:p w14:paraId="05611A25" w14:textId="77777777" w:rsidR="003461CA" w:rsidRPr="003461CA" w:rsidRDefault="003461CA" w:rsidP="003461CA">
            <w:pPr>
              <w:spacing w:after="0" w:line="240" w:lineRule="auto"/>
              <w:jc w:val="center"/>
              <w:rPr>
                <w:rFonts w:ascii="Times New Roman" w:eastAsia="Times New Roman" w:hAnsi="Times New Roman" w:cs="Times New Roman"/>
                <w:color w:val="000000"/>
                <w:sz w:val="18"/>
                <w:szCs w:val="18"/>
                <w:lang w:eastAsia="ru-RU"/>
              </w:rPr>
            </w:pPr>
            <w:r w:rsidRPr="003461CA">
              <w:rPr>
                <w:rFonts w:ascii="Times New Roman" w:eastAsia="Times New Roman" w:hAnsi="Times New Roman" w:cs="Times New Roman"/>
                <w:color w:val="000000"/>
                <w:sz w:val="18"/>
                <w:szCs w:val="18"/>
                <w:lang w:eastAsia="ru-RU"/>
              </w:rPr>
              <w:t>1 132 327,1</w:t>
            </w:r>
          </w:p>
        </w:tc>
        <w:tc>
          <w:tcPr>
            <w:tcW w:w="1107" w:type="dxa"/>
            <w:tcBorders>
              <w:top w:val="nil"/>
              <w:left w:val="nil"/>
              <w:bottom w:val="single" w:sz="4" w:space="0" w:color="auto"/>
              <w:right w:val="single" w:sz="4" w:space="0" w:color="auto"/>
            </w:tcBorders>
            <w:shd w:val="clear" w:color="auto" w:fill="auto"/>
            <w:noWrap/>
            <w:vAlign w:val="bottom"/>
            <w:hideMark/>
          </w:tcPr>
          <w:p w14:paraId="7934B82F" w14:textId="77777777" w:rsidR="003461CA" w:rsidRPr="003461CA" w:rsidRDefault="003461CA" w:rsidP="003461CA">
            <w:pPr>
              <w:spacing w:after="0" w:line="240" w:lineRule="auto"/>
              <w:jc w:val="center"/>
              <w:rPr>
                <w:rFonts w:ascii="Times New Roman" w:eastAsia="Times New Roman" w:hAnsi="Times New Roman" w:cs="Times New Roman"/>
                <w:color w:val="000000"/>
                <w:sz w:val="18"/>
                <w:szCs w:val="18"/>
                <w:lang w:eastAsia="ru-RU"/>
              </w:rPr>
            </w:pPr>
            <w:r w:rsidRPr="003461CA">
              <w:rPr>
                <w:rFonts w:ascii="Times New Roman" w:eastAsia="Times New Roman" w:hAnsi="Times New Roman" w:cs="Times New Roman"/>
                <w:color w:val="000000"/>
                <w:sz w:val="18"/>
                <w:szCs w:val="18"/>
                <w:lang w:eastAsia="ru-RU"/>
              </w:rPr>
              <w:t>430 759,9</w:t>
            </w:r>
          </w:p>
        </w:tc>
        <w:tc>
          <w:tcPr>
            <w:tcW w:w="711" w:type="dxa"/>
            <w:tcBorders>
              <w:top w:val="nil"/>
              <w:left w:val="nil"/>
              <w:bottom w:val="single" w:sz="4" w:space="0" w:color="auto"/>
              <w:right w:val="single" w:sz="4" w:space="0" w:color="auto"/>
            </w:tcBorders>
            <w:shd w:val="clear" w:color="auto" w:fill="auto"/>
            <w:noWrap/>
            <w:vAlign w:val="bottom"/>
            <w:hideMark/>
          </w:tcPr>
          <w:p w14:paraId="768ACC7F" w14:textId="77777777" w:rsidR="003461CA" w:rsidRPr="003461CA" w:rsidRDefault="003461CA" w:rsidP="003461CA">
            <w:pPr>
              <w:spacing w:after="0" w:line="240" w:lineRule="auto"/>
              <w:jc w:val="center"/>
              <w:rPr>
                <w:rFonts w:ascii="Times New Roman" w:eastAsia="Times New Roman" w:hAnsi="Times New Roman" w:cs="Times New Roman"/>
                <w:color w:val="000000"/>
                <w:sz w:val="18"/>
                <w:szCs w:val="18"/>
                <w:lang w:eastAsia="ru-RU"/>
              </w:rPr>
            </w:pPr>
            <w:r w:rsidRPr="003461CA">
              <w:rPr>
                <w:rFonts w:ascii="Times New Roman" w:eastAsia="Times New Roman" w:hAnsi="Times New Roman" w:cs="Times New Roman"/>
                <w:color w:val="000000"/>
                <w:sz w:val="18"/>
                <w:szCs w:val="18"/>
                <w:lang w:eastAsia="ru-RU"/>
              </w:rPr>
              <w:t>61,4%</w:t>
            </w:r>
          </w:p>
        </w:tc>
      </w:tr>
      <w:tr w:rsidR="003461CA" w:rsidRPr="003461CA" w14:paraId="0B963B9A" w14:textId="77777777" w:rsidTr="003461CA">
        <w:trPr>
          <w:trHeight w:val="289"/>
        </w:trPr>
        <w:tc>
          <w:tcPr>
            <w:tcW w:w="1701" w:type="dxa"/>
            <w:tcBorders>
              <w:top w:val="nil"/>
              <w:left w:val="single" w:sz="4" w:space="0" w:color="auto"/>
              <w:bottom w:val="single" w:sz="4" w:space="0" w:color="auto"/>
              <w:right w:val="single" w:sz="4" w:space="0" w:color="auto"/>
            </w:tcBorders>
            <w:shd w:val="clear" w:color="auto" w:fill="auto"/>
            <w:vAlign w:val="bottom"/>
            <w:hideMark/>
          </w:tcPr>
          <w:p w14:paraId="740A8BCD" w14:textId="77777777" w:rsidR="003461CA" w:rsidRPr="003461CA" w:rsidRDefault="003461CA" w:rsidP="003461CA">
            <w:pPr>
              <w:spacing w:after="0" w:line="240" w:lineRule="auto"/>
              <w:rPr>
                <w:rFonts w:ascii="Times New Roman" w:eastAsia="Times New Roman" w:hAnsi="Times New Roman" w:cs="Times New Roman"/>
                <w:b/>
                <w:bCs/>
                <w:color w:val="000000"/>
                <w:sz w:val="18"/>
                <w:szCs w:val="18"/>
                <w:lang w:eastAsia="ru-RU"/>
              </w:rPr>
            </w:pPr>
            <w:r w:rsidRPr="003461CA">
              <w:rPr>
                <w:rFonts w:ascii="Times New Roman" w:eastAsia="Times New Roman" w:hAnsi="Times New Roman" w:cs="Times New Roman"/>
                <w:b/>
                <w:bCs/>
                <w:color w:val="000000"/>
                <w:sz w:val="18"/>
                <w:szCs w:val="18"/>
                <w:lang w:eastAsia="ru-RU"/>
              </w:rPr>
              <w:t>ДЕФИЦИТ (-) / ПРОФИЦИТ (+)</w:t>
            </w:r>
          </w:p>
        </w:tc>
        <w:tc>
          <w:tcPr>
            <w:tcW w:w="1062" w:type="dxa"/>
            <w:tcBorders>
              <w:top w:val="nil"/>
              <w:left w:val="nil"/>
              <w:bottom w:val="single" w:sz="4" w:space="0" w:color="auto"/>
              <w:right w:val="single" w:sz="4" w:space="0" w:color="auto"/>
            </w:tcBorders>
            <w:shd w:val="clear" w:color="auto" w:fill="auto"/>
            <w:vAlign w:val="bottom"/>
            <w:hideMark/>
          </w:tcPr>
          <w:p w14:paraId="53A2301B" w14:textId="77777777" w:rsidR="003461CA" w:rsidRPr="003461CA" w:rsidRDefault="003461CA" w:rsidP="003461CA">
            <w:pPr>
              <w:spacing w:after="0" w:line="240" w:lineRule="auto"/>
              <w:jc w:val="center"/>
              <w:rPr>
                <w:rFonts w:ascii="Times New Roman" w:eastAsia="Times New Roman" w:hAnsi="Times New Roman" w:cs="Times New Roman"/>
                <w:b/>
                <w:bCs/>
                <w:color w:val="000000"/>
                <w:sz w:val="18"/>
                <w:szCs w:val="18"/>
                <w:lang w:eastAsia="ru-RU"/>
              </w:rPr>
            </w:pPr>
            <w:r w:rsidRPr="003461CA">
              <w:rPr>
                <w:rFonts w:ascii="Times New Roman" w:eastAsia="Times New Roman" w:hAnsi="Times New Roman" w:cs="Times New Roman"/>
                <w:b/>
                <w:bCs/>
                <w:color w:val="000000"/>
                <w:sz w:val="18"/>
                <w:szCs w:val="18"/>
                <w:lang w:eastAsia="ru-RU"/>
              </w:rPr>
              <w:t>0,0</w:t>
            </w:r>
          </w:p>
        </w:tc>
        <w:tc>
          <w:tcPr>
            <w:tcW w:w="1061" w:type="dxa"/>
            <w:tcBorders>
              <w:top w:val="nil"/>
              <w:left w:val="nil"/>
              <w:bottom w:val="single" w:sz="4" w:space="0" w:color="auto"/>
              <w:right w:val="single" w:sz="4" w:space="0" w:color="auto"/>
            </w:tcBorders>
            <w:shd w:val="clear" w:color="auto" w:fill="auto"/>
            <w:vAlign w:val="bottom"/>
            <w:hideMark/>
          </w:tcPr>
          <w:p w14:paraId="101C66BC" w14:textId="77777777" w:rsidR="003461CA" w:rsidRPr="003461CA" w:rsidRDefault="003461CA" w:rsidP="003461CA">
            <w:pPr>
              <w:spacing w:after="0" w:line="240" w:lineRule="auto"/>
              <w:jc w:val="center"/>
              <w:rPr>
                <w:rFonts w:ascii="Times New Roman" w:eastAsia="Times New Roman" w:hAnsi="Times New Roman" w:cs="Times New Roman"/>
                <w:b/>
                <w:bCs/>
                <w:color w:val="000000"/>
                <w:sz w:val="18"/>
                <w:szCs w:val="18"/>
                <w:lang w:eastAsia="ru-RU"/>
              </w:rPr>
            </w:pPr>
            <w:r w:rsidRPr="003461CA">
              <w:rPr>
                <w:rFonts w:ascii="Times New Roman" w:eastAsia="Times New Roman" w:hAnsi="Times New Roman" w:cs="Times New Roman"/>
                <w:b/>
                <w:bCs/>
                <w:color w:val="000000"/>
                <w:sz w:val="18"/>
                <w:szCs w:val="18"/>
                <w:lang w:eastAsia="ru-RU"/>
              </w:rPr>
              <w:t>0,0</w:t>
            </w:r>
          </w:p>
        </w:tc>
        <w:tc>
          <w:tcPr>
            <w:tcW w:w="965" w:type="dxa"/>
            <w:tcBorders>
              <w:top w:val="nil"/>
              <w:left w:val="nil"/>
              <w:bottom w:val="single" w:sz="4" w:space="0" w:color="auto"/>
              <w:right w:val="single" w:sz="4" w:space="0" w:color="auto"/>
            </w:tcBorders>
            <w:shd w:val="clear" w:color="auto" w:fill="auto"/>
            <w:vAlign w:val="bottom"/>
            <w:hideMark/>
          </w:tcPr>
          <w:p w14:paraId="2C9DF57E" w14:textId="77777777" w:rsidR="003461CA" w:rsidRPr="003461CA" w:rsidRDefault="003461CA" w:rsidP="003461CA">
            <w:pPr>
              <w:spacing w:after="0" w:line="240" w:lineRule="auto"/>
              <w:jc w:val="center"/>
              <w:rPr>
                <w:rFonts w:ascii="Times New Roman" w:eastAsia="Times New Roman" w:hAnsi="Times New Roman" w:cs="Times New Roman"/>
                <w:b/>
                <w:bCs/>
                <w:color w:val="000000"/>
                <w:sz w:val="18"/>
                <w:szCs w:val="18"/>
                <w:lang w:eastAsia="ru-RU"/>
              </w:rPr>
            </w:pPr>
            <w:r w:rsidRPr="003461CA">
              <w:rPr>
                <w:rFonts w:ascii="Times New Roman" w:eastAsia="Times New Roman" w:hAnsi="Times New Roman" w:cs="Times New Roman"/>
                <w:b/>
                <w:bCs/>
                <w:color w:val="000000"/>
                <w:sz w:val="18"/>
                <w:szCs w:val="18"/>
                <w:lang w:eastAsia="ru-RU"/>
              </w:rPr>
              <w:t>0,0</w:t>
            </w:r>
          </w:p>
        </w:tc>
        <w:tc>
          <w:tcPr>
            <w:tcW w:w="1157" w:type="dxa"/>
            <w:tcBorders>
              <w:top w:val="nil"/>
              <w:left w:val="nil"/>
              <w:bottom w:val="single" w:sz="4" w:space="0" w:color="auto"/>
              <w:right w:val="single" w:sz="4" w:space="0" w:color="auto"/>
            </w:tcBorders>
            <w:shd w:val="clear" w:color="auto" w:fill="auto"/>
            <w:vAlign w:val="bottom"/>
            <w:hideMark/>
          </w:tcPr>
          <w:p w14:paraId="42DFA948" w14:textId="77777777" w:rsidR="003461CA" w:rsidRPr="003461CA" w:rsidRDefault="003461CA" w:rsidP="003461CA">
            <w:pPr>
              <w:spacing w:after="0" w:line="240" w:lineRule="auto"/>
              <w:jc w:val="center"/>
              <w:rPr>
                <w:rFonts w:ascii="Times New Roman" w:eastAsia="Times New Roman" w:hAnsi="Times New Roman" w:cs="Times New Roman"/>
                <w:b/>
                <w:bCs/>
                <w:color w:val="000000"/>
                <w:sz w:val="18"/>
                <w:szCs w:val="18"/>
                <w:lang w:eastAsia="ru-RU"/>
              </w:rPr>
            </w:pPr>
            <w:r w:rsidRPr="003461CA">
              <w:rPr>
                <w:rFonts w:ascii="Times New Roman" w:eastAsia="Times New Roman" w:hAnsi="Times New Roman" w:cs="Times New Roman"/>
                <w:b/>
                <w:bCs/>
                <w:color w:val="000000"/>
                <w:sz w:val="18"/>
                <w:szCs w:val="18"/>
                <w:lang w:eastAsia="ru-RU"/>
              </w:rPr>
              <w:t>-27 445,2</w:t>
            </w:r>
          </w:p>
        </w:tc>
        <w:tc>
          <w:tcPr>
            <w:tcW w:w="984" w:type="dxa"/>
            <w:tcBorders>
              <w:top w:val="nil"/>
              <w:left w:val="nil"/>
              <w:bottom w:val="single" w:sz="4" w:space="0" w:color="auto"/>
              <w:right w:val="single" w:sz="4" w:space="0" w:color="auto"/>
            </w:tcBorders>
            <w:shd w:val="clear" w:color="auto" w:fill="auto"/>
            <w:vAlign w:val="bottom"/>
            <w:hideMark/>
          </w:tcPr>
          <w:p w14:paraId="196E0613" w14:textId="77777777" w:rsidR="003461CA" w:rsidRPr="003461CA" w:rsidRDefault="003461CA" w:rsidP="003461CA">
            <w:pPr>
              <w:spacing w:after="0" w:line="240" w:lineRule="auto"/>
              <w:jc w:val="center"/>
              <w:rPr>
                <w:rFonts w:ascii="Times New Roman" w:eastAsia="Times New Roman" w:hAnsi="Times New Roman" w:cs="Times New Roman"/>
                <w:b/>
                <w:bCs/>
                <w:color w:val="000000"/>
                <w:sz w:val="18"/>
                <w:szCs w:val="18"/>
                <w:lang w:eastAsia="ru-RU"/>
              </w:rPr>
            </w:pPr>
            <w:r w:rsidRPr="003461CA">
              <w:rPr>
                <w:rFonts w:ascii="Times New Roman" w:eastAsia="Times New Roman" w:hAnsi="Times New Roman" w:cs="Times New Roman"/>
                <w:b/>
                <w:bCs/>
                <w:color w:val="000000"/>
                <w:sz w:val="18"/>
                <w:szCs w:val="18"/>
                <w:lang w:eastAsia="ru-RU"/>
              </w:rPr>
              <w:t>0,0</w:t>
            </w:r>
          </w:p>
        </w:tc>
        <w:tc>
          <w:tcPr>
            <w:tcW w:w="965" w:type="dxa"/>
            <w:tcBorders>
              <w:top w:val="nil"/>
              <w:left w:val="nil"/>
              <w:bottom w:val="single" w:sz="4" w:space="0" w:color="auto"/>
              <w:right w:val="single" w:sz="4" w:space="0" w:color="auto"/>
            </w:tcBorders>
            <w:shd w:val="clear" w:color="auto" w:fill="auto"/>
            <w:vAlign w:val="bottom"/>
            <w:hideMark/>
          </w:tcPr>
          <w:p w14:paraId="2CEBD55B" w14:textId="77777777" w:rsidR="003461CA" w:rsidRPr="003461CA" w:rsidRDefault="003461CA" w:rsidP="003461CA">
            <w:pPr>
              <w:spacing w:after="0" w:line="240" w:lineRule="auto"/>
              <w:jc w:val="center"/>
              <w:rPr>
                <w:rFonts w:ascii="Times New Roman" w:eastAsia="Times New Roman" w:hAnsi="Times New Roman" w:cs="Times New Roman"/>
                <w:b/>
                <w:bCs/>
                <w:color w:val="000000"/>
                <w:sz w:val="18"/>
                <w:szCs w:val="18"/>
                <w:lang w:eastAsia="ru-RU"/>
              </w:rPr>
            </w:pPr>
            <w:r w:rsidRPr="003461CA">
              <w:rPr>
                <w:rFonts w:ascii="Times New Roman" w:eastAsia="Times New Roman" w:hAnsi="Times New Roman" w:cs="Times New Roman"/>
                <w:b/>
                <w:bCs/>
                <w:color w:val="000000"/>
                <w:sz w:val="18"/>
                <w:szCs w:val="18"/>
                <w:lang w:eastAsia="ru-RU"/>
              </w:rPr>
              <w:t>0,0</w:t>
            </w:r>
          </w:p>
        </w:tc>
        <w:tc>
          <w:tcPr>
            <w:tcW w:w="1086" w:type="dxa"/>
            <w:tcBorders>
              <w:top w:val="nil"/>
              <w:left w:val="nil"/>
              <w:bottom w:val="single" w:sz="4" w:space="0" w:color="auto"/>
              <w:right w:val="single" w:sz="4" w:space="0" w:color="auto"/>
            </w:tcBorders>
            <w:shd w:val="clear" w:color="auto" w:fill="auto"/>
            <w:vAlign w:val="bottom"/>
            <w:hideMark/>
          </w:tcPr>
          <w:p w14:paraId="6E64BE5A" w14:textId="77777777" w:rsidR="003461CA" w:rsidRPr="003461CA" w:rsidRDefault="003461CA" w:rsidP="003461CA">
            <w:pPr>
              <w:spacing w:after="0" w:line="240" w:lineRule="auto"/>
              <w:jc w:val="center"/>
              <w:rPr>
                <w:rFonts w:ascii="Times New Roman" w:eastAsia="Times New Roman" w:hAnsi="Times New Roman" w:cs="Times New Roman"/>
                <w:b/>
                <w:bCs/>
                <w:color w:val="000000"/>
                <w:sz w:val="18"/>
                <w:szCs w:val="18"/>
                <w:lang w:eastAsia="ru-RU"/>
              </w:rPr>
            </w:pPr>
            <w:r w:rsidRPr="003461CA">
              <w:rPr>
                <w:rFonts w:ascii="Times New Roman" w:eastAsia="Times New Roman" w:hAnsi="Times New Roman" w:cs="Times New Roman"/>
                <w:b/>
                <w:bCs/>
                <w:color w:val="000000"/>
                <w:sz w:val="18"/>
                <w:szCs w:val="18"/>
                <w:lang w:eastAsia="ru-RU"/>
              </w:rPr>
              <w:t>-27 445,2</w:t>
            </w:r>
          </w:p>
        </w:tc>
        <w:tc>
          <w:tcPr>
            <w:tcW w:w="1107" w:type="dxa"/>
            <w:tcBorders>
              <w:top w:val="nil"/>
              <w:left w:val="nil"/>
              <w:bottom w:val="single" w:sz="4" w:space="0" w:color="auto"/>
              <w:right w:val="single" w:sz="4" w:space="0" w:color="auto"/>
            </w:tcBorders>
            <w:shd w:val="clear" w:color="auto" w:fill="auto"/>
            <w:noWrap/>
            <w:vAlign w:val="bottom"/>
            <w:hideMark/>
          </w:tcPr>
          <w:p w14:paraId="29E768AD" w14:textId="77777777" w:rsidR="003461CA" w:rsidRPr="003461CA" w:rsidRDefault="003461CA" w:rsidP="003461CA">
            <w:pPr>
              <w:spacing w:after="0" w:line="240" w:lineRule="auto"/>
              <w:jc w:val="center"/>
              <w:rPr>
                <w:rFonts w:ascii="Times New Roman" w:eastAsia="Times New Roman" w:hAnsi="Times New Roman" w:cs="Times New Roman"/>
                <w:b/>
                <w:bCs/>
                <w:color w:val="000000"/>
                <w:sz w:val="18"/>
                <w:szCs w:val="18"/>
                <w:lang w:eastAsia="ru-RU"/>
              </w:rPr>
            </w:pPr>
            <w:r w:rsidRPr="003461CA">
              <w:rPr>
                <w:rFonts w:ascii="Times New Roman" w:eastAsia="Times New Roman" w:hAnsi="Times New Roman" w:cs="Times New Roman"/>
                <w:b/>
                <w:bCs/>
                <w:color w:val="000000"/>
                <w:sz w:val="18"/>
                <w:szCs w:val="18"/>
                <w:lang w:eastAsia="ru-RU"/>
              </w:rPr>
              <w:t>0,0</w:t>
            </w:r>
          </w:p>
        </w:tc>
        <w:tc>
          <w:tcPr>
            <w:tcW w:w="711" w:type="dxa"/>
            <w:tcBorders>
              <w:top w:val="nil"/>
              <w:left w:val="nil"/>
              <w:bottom w:val="single" w:sz="4" w:space="0" w:color="auto"/>
              <w:right w:val="single" w:sz="4" w:space="0" w:color="auto"/>
            </w:tcBorders>
            <w:shd w:val="clear" w:color="auto" w:fill="auto"/>
            <w:noWrap/>
            <w:vAlign w:val="bottom"/>
            <w:hideMark/>
          </w:tcPr>
          <w:p w14:paraId="2DA77091" w14:textId="77777777" w:rsidR="003461CA" w:rsidRPr="003461CA" w:rsidRDefault="003461CA" w:rsidP="003461CA">
            <w:pPr>
              <w:spacing w:after="0" w:line="240" w:lineRule="auto"/>
              <w:jc w:val="center"/>
              <w:rPr>
                <w:rFonts w:ascii="Times New Roman" w:eastAsia="Times New Roman" w:hAnsi="Times New Roman" w:cs="Times New Roman"/>
                <w:b/>
                <w:bCs/>
                <w:color w:val="000000"/>
                <w:sz w:val="18"/>
                <w:szCs w:val="18"/>
                <w:lang w:eastAsia="ru-RU"/>
              </w:rPr>
            </w:pPr>
            <w:r w:rsidRPr="003461CA">
              <w:rPr>
                <w:rFonts w:ascii="Times New Roman" w:eastAsia="Times New Roman" w:hAnsi="Times New Roman" w:cs="Times New Roman"/>
                <w:b/>
                <w:bCs/>
                <w:color w:val="000000"/>
                <w:sz w:val="18"/>
                <w:szCs w:val="18"/>
                <w:lang w:eastAsia="ru-RU"/>
              </w:rPr>
              <w:t>0,0%</w:t>
            </w:r>
          </w:p>
        </w:tc>
      </w:tr>
    </w:tbl>
    <w:p w14:paraId="01D12479" w14:textId="4F70F0C6" w:rsidR="00C41B70" w:rsidRPr="00DE1699" w:rsidRDefault="00C41B70" w:rsidP="00194592">
      <w:pPr>
        <w:tabs>
          <w:tab w:val="left" w:pos="1080"/>
        </w:tabs>
        <w:spacing w:after="0" w:line="240" w:lineRule="auto"/>
        <w:ind w:firstLine="709"/>
        <w:jc w:val="right"/>
        <w:rPr>
          <w:rFonts w:ascii="Times New Roman" w:eastAsia="Calibri" w:hAnsi="Times New Roman" w:cs="Times New Roman"/>
          <w:iCs/>
          <w:color w:val="000000"/>
          <w:sz w:val="24"/>
          <w:szCs w:val="24"/>
          <w:highlight w:val="yellow"/>
        </w:rPr>
      </w:pPr>
    </w:p>
    <w:p w14:paraId="7EA33E69" w14:textId="77777777" w:rsidR="00C51545" w:rsidRPr="00840821" w:rsidRDefault="00F07285" w:rsidP="00840821">
      <w:pPr>
        <w:tabs>
          <w:tab w:val="left" w:pos="851"/>
        </w:tabs>
        <w:autoSpaceDE w:val="0"/>
        <w:autoSpaceDN w:val="0"/>
        <w:adjustRightInd w:val="0"/>
        <w:spacing w:after="0" w:line="240" w:lineRule="auto"/>
        <w:ind w:firstLine="567"/>
        <w:jc w:val="both"/>
        <w:rPr>
          <w:rFonts w:ascii="Times New Roman" w:eastAsia="Calibri" w:hAnsi="Times New Roman" w:cs="Times New Roman"/>
          <w:i/>
          <w:iCs/>
        </w:rPr>
      </w:pPr>
      <w:r w:rsidRPr="00840821">
        <w:rPr>
          <w:rFonts w:ascii="Times New Roman" w:eastAsia="Calibri" w:hAnsi="Times New Roman" w:cs="Times New Roman"/>
          <w:sz w:val="24"/>
          <w:szCs w:val="24"/>
        </w:rPr>
        <w:t>Изменение прогнозного объема доходной части бюджета ГО на 202</w:t>
      </w:r>
      <w:r w:rsidR="00411195" w:rsidRPr="00840821">
        <w:rPr>
          <w:rFonts w:ascii="Times New Roman" w:eastAsia="Calibri" w:hAnsi="Times New Roman" w:cs="Times New Roman"/>
          <w:sz w:val="24"/>
          <w:szCs w:val="24"/>
        </w:rPr>
        <w:t>4</w:t>
      </w:r>
      <w:r w:rsidRPr="00840821">
        <w:rPr>
          <w:rFonts w:ascii="Times New Roman" w:eastAsia="Calibri" w:hAnsi="Times New Roman" w:cs="Times New Roman"/>
          <w:sz w:val="24"/>
          <w:szCs w:val="24"/>
        </w:rPr>
        <w:t xml:space="preserve"> год </w:t>
      </w:r>
      <w:r w:rsidR="00411195" w:rsidRPr="00840821">
        <w:rPr>
          <w:rFonts w:ascii="Times New Roman" w:eastAsia="Calibri" w:hAnsi="Times New Roman" w:cs="Times New Roman"/>
          <w:sz w:val="24"/>
          <w:szCs w:val="24"/>
        </w:rPr>
        <w:t xml:space="preserve">запланировано проектом </w:t>
      </w:r>
      <w:r w:rsidRPr="00840821">
        <w:rPr>
          <w:rFonts w:ascii="Times New Roman" w:eastAsia="Calibri" w:hAnsi="Times New Roman" w:cs="Times New Roman"/>
          <w:sz w:val="24"/>
          <w:szCs w:val="24"/>
        </w:rPr>
        <w:t xml:space="preserve">на </w:t>
      </w:r>
      <w:r w:rsidR="003461CA" w:rsidRPr="00840821">
        <w:rPr>
          <w:rFonts w:ascii="Times New Roman" w:eastAsia="Calibri" w:hAnsi="Times New Roman" w:cs="Times New Roman"/>
          <w:sz w:val="24"/>
          <w:szCs w:val="24"/>
        </w:rPr>
        <w:t>49,3</w:t>
      </w:r>
      <w:r w:rsidRPr="00840821">
        <w:rPr>
          <w:rFonts w:ascii="Times New Roman" w:eastAsia="Calibri" w:hAnsi="Times New Roman" w:cs="Times New Roman"/>
          <w:sz w:val="24"/>
          <w:szCs w:val="24"/>
        </w:rPr>
        <w:t xml:space="preserve">% или </w:t>
      </w:r>
      <w:r w:rsidR="00411195" w:rsidRPr="00840821">
        <w:rPr>
          <w:rFonts w:ascii="Times New Roman" w:eastAsia="Calibri" w:hAnsi="Times New Roman" w:cs="Times New Roman"/>
          <w:sz w:val="24"/>
          <w:szCs w:val="24"/>
        </w:rPr>
        <w:t xml:space="preserve">на </w:t>
      </w:r>
      <w:r w:rsidR="003461CA" w:rsidRPr="00840821">
        <w:rPr>
          <w:rFonts w:ascii="Times New Roman" w:eastAsia="Calibri" w:hAnsi="Times New Roman" w:cs="Times New Roman"/>
          <w:sz w:val="24"/>
          <w:szCs w:val="24"/>
        </w:rPr>
        <w:t>432 315,3</w:t>
      </w:r>
      <w:r w:rsidR="00411195" w:rsidRPr="00840821">
        <w:rPr>
          <w:rFonts w:ascii="Times New Roman" w:eastAsia="Calibri" w:hAnsi="Times New Roman" w:cs="Times New Roman"/>
          <w:sz w:val="24"/>
          <w:szCs w:val="24"/>
        </w:rPr>
        <w:t xml:space="preserve"> тыс. рублей </w:t>
      </w:r>
      <w:r w:rsidRPr="00840821">
        <w:rPr>
          <w:rFonts w:ascii="Times New Roman" w:eastAsia="Calibri" w:hAnsi="Times New Roman" w:cs="Times New Roman"/>
          <w:sz w:val="24"/>
          <w:szCs w:val="24"/>
        </w:rPr>
        <w:t xml:space="preserve">до </w:t>
      </w:r>
      <w:r w:rsidR="003461CA" w:rsidRPr="00840821">
        <w:rPr>
          <w:rFonts w:ascii="Times New Roman" w:eastAsia="Calibri" w:hAnsi="Times New Roman" w:cs="Times New Roman"/>
          <w:sz w:val="24"/>
          <w:szCs w:val="24"/>
        </w:rPr>
        <w:t>1 309 030,8</w:t>
      </w:r>
      <w:r w:rsidRPr="00840821">
        <w:rPr>
          <w:rFonts w:ascii="Times New Roman" w:eastAsia="Calibri" w:hAnsi="Times New Roman" w:cs="Times New Roman"/>
          <w:sz w:val="24"/>
          <w:szCs w:val="24"/>
        </w:rPr>
        <w:t xml:space="preserve"> тыс. рублей </w:t>
      </w:r>
      <w:r w:rsidRPr="00840821">
        <w:rPr>
          <w:rFonts w:ascii="Times New Roman" w:eastAsia="Calibri" w:hAnsi="Times New Roman" w:cs="Times New Roman"/>
          <w:i/>
          <w:iCs/>
        </w:rPr>
        <w:t xml:space="preserve">(первоначальный прогнозный план по доходам </w:t>
      </w:r>
      <w:r w:rsidR="002720FE" w:rsidRPr="00840821">
        <w:rPr>
          <w:rFonts w:ascii="Times New Roman" w:eastAsia="Calibri" w:hAnsi="Times New Roman" w:cs="Times New Roman"/>
          <w:i/>
          <w:iCs/>
        </w:rPr>
        <w:t>865 198,1</w:t>
      </w:r>
      <w:r w:rsidRPr="00840821">
        <w:rPr>
          <w:rFonts w:ascii="Times New Roman" w:eastAsia="Calibri" w:hAnsi="Times New Roman" w:cs="Times New Roman"/>
          <w:i/>
          <w:iCs/>
        </w:rPr>
        <w:t xml:space="preserve"> тыс. рублей</w:t>
      </w:r>
      <w:r w:rsidR="003461CA" w:rsidRPr="00840821">
        <w:rPr>
          <w:rFonts w:ascii="Times New Roman" w:eastAsia="Calibri" w:hAnsi="Times New Roman" w:cs="Times New Roman"/>
          <w:i/>
          <w:iCs/>
        </w:rPr>
        <w:t>, уточненный план 876 715,5 тыс. рублей</w:t>
      </w:r>
      <w:r w:rsidRPr="00840821">
        <w:rPr>
          <w:rFonts w:ascii="Times New Roman" w:eastAsia="Calibri" w:hAnsi="Times New Roman" w:cs="Times New Roman"/>
          <w:i/>
          <w:iCs/>
        </w:rPr>
        <w:t>)</w:t>
      </w:r>
      <w:r w:rsidR="002720FE" w:rsidRPr="00840821">
        <w:rPr>
          <w:rFonts w:ascii="Times New Roman" w:eastAsia="Calibri" w:hAnsi="Times New Roman" w:cs="Times New Roman"/>
          <w:i/>
          <w:iCs/>
        </w:rPr>
        <w:t>,</w:t>
      </w:r>
      <w:r w:rsidR="00C51545" w:rsidRPr="00840821">
        <w:rPr>
          <w:rFonts w:ascii="Times New Roman" w:eastAsia="Calibri" w:hAnsi="Times New Roman" w:cs="Times New Roman"/>
          <w:i/>
          <w:iCs/>
        </w:rPr>
        <w:t xml:space="preserve"> </w:t>
      </w:r>
      <w:r w:rsidR="00C51545" w:rsidRPr="00840821">
        <w:rPr>
          <w:rFonts w:ascii="Times New Roman" w:eastAsia="Calibri" w:hAnsi="Times New Roman" w:cs="Times New Roman"/>
          <w:sz w:val="24"/>
          <w:szCs w:val="24"/>
        </w:rPr>
        <w:t>в том числе</w:t>
      </w:r>
      <w:r w:rsidR="00C51545" w:rsidRPr="00840821">
        <w:rPr>
          <w:rFonts w:ascii="Times New Roman" w:eastAsia="Calibri" w:hAnsi="Times New Roman" w:cs="Times New Roman"/>
          <w:i/>
          <w:iCs/>
        </w:rPr>
        <w:t>:</w:t>
      </w:r>
    </w:p>
    <w:p w14:paraId="77ABD749" w14:textId="04DF27F5" w:rsidR="00C95D3D" w:rsidRPr="00840821" w:rsidRDefault="00C51545" w:rsidP="00840821">
      <w:pPr>
        <w:pStyle w:val="a6"/>
        <w:numPr>
          <w:ilvl w:val="0"/>
          <w:numId w:val="28"/>
        </w:numPr>
        <w:tabs>
          <w:tab w:val="left" w:pos="851"/>
        </w:tabs>
        <w:autoSpaceDE w:val="0"/>
        <w:autoSpaceDN w:val="0"/>
        <w:adjustRightInd w:val="0"/>
        <w:spacing w:after="0" w:line="240" w:lineRule="auto"/>
        <w:ind w:left="0" w:firstLine="567"/>
        <w:jc w:val="both"/>
        <w:rPr>
          <w:rFonts w:ascii="Times New Roman" w:eastAsia="Calibri" w:hAnsi="Times New Roman" w:cs="Times New Roman"/>
          <w:sz w:val="24"/>
          <w:szCs w:val="24"/>
        </w:rPr>
      </w:pPr>
      <w:r w:rsidRPr="00840821">
        <w:rPr>
          <w:rFonts w:ascii="Times New Roman" w:eastAsia="Calibri" w:hAnsi="Times New Roman" w:cs="Times New Roman"/>
          <w:sz w:val="24"/>
          <w:szCs w:val="24"/>
        </w:rPr>
        <w:t xml:space="preserve">увеличение объема </w:t>
      </w:r>
      <w:r w:rsidR="00F07285" w:rsidRPr="00840821">
        <w:rPr>
          <w:rFonts w:ascii="Times New Roman" w:eastAsia="Calibri" w:hAnsi="Times New Roman" w:cs="Times New Roman"/>
          <w:sz w:val="24"/>
          <w:szCs w:val="24"/>
        </w:rPr>
        <w:t xml:space="preserve">безвозмездных поступлений на </w:t>
      </w:r>
      <w:r w:rsidR="003461CA" w:rsidRPr="00840821">
        <w:rPr>
          <w:rFonts w:ascii="Times New Roman" w:eastAsia="Calibri" w:hAnsi="Times New Roman" w:cs="Times New Roman"/>
          <w:sz w:val="24"/>
          <w:szCs w:val="24"/>
        </w:rPr>
        <w:t>430 759,9 тыс. рублей</w:t>
      </w:r>
      <w:r w:rsidR="00411195" w:rsidRPr="00840821">
        <w:rPr>
          <w:rFonts w:ascii="Times New Roman" w:eastAsia="Calibri" w:hAnsi="Times New Roman" w:cs="Times New Roman"/>
          <w:sz w:val="24"/>
          <w:szCs w:val="24"/>
        </w:rPr>
        <w:t xml:space="preserve"> </w:t>
      </w:r>
      <w:r w:rsidR="00F07285" w:rsidRPr="00840821">
        <w:rPr>
          <w:rFonts w:ascii="Times New Roman" w:eastAsia="Calibri" w:hAnsi="Times New Roman" w:cs="Times New Roman"/>
          <w:sz w:val="24"/>
          <w:szCs w:val="24"/>
        </w:rPr>
        <w:t>тыс. рублей</w:t>
      </w:r>
      <w:r w:rsidR="00411195" w:rsidRPr="00840821">
        <w:rPr>
          <w:rFonts w:ascii="Times New Roman" w:eastAsia="Calibri" w:hAnsi="Times New Roman" w:cs="Times New Roman"/>
          <w:sz w:val="24"/>
          <w:szCs w:val="24"/>
        </w:rPr>
        <w:t xml:space="preserve">, или на </w:t>
      </w:r>
      <w:r w:rsidR="003461CA" w:rsidRPr="00840821">
        <w:rPr>
          <w:rFonts w:ascii="Times New Roman" w:eastAsia="Calibri" w:hAnsi="Times New Roman" w:cs="Times New Roman"/>
          <w:sz w:val="24"/>
          <w:szCs w:val="24"/>
        </w:rPr>
        <w:t>61,4</w:t>
      </w:r>
      <w:r w:rsidR="00411195" w:rsidRPr="00840821">
        <w:rPr>
          <w:rFonts w:ascii="Times New Roman" w:eastAsia="Calibri" w:hAnsi="Times New Roman" w:cs="Times New Roman"/>
          <w:sz w:val="24"/>
          <w:szCs w:val="24"/>
        </w:rPr>
        <w:t>%</w:t>
      </w:r>
      <w:r w:rsidR="00F07285" w:rsidRPr="00840821">
        <w:rPr>
          <w:rFonts w:ascii="Times New Roman" w:eastAsia="Calibri" w:hAnsi="Times New Roman" w:cs="Times New Roman"/>
          <w:sz w:val="24"/>
          <w:szCs w:val="24"/>
        </w:rPr>
        <w:t xml:space="preserve"> за счет средств государственного бюджета Республики Саха (Якутия) и федеральных средств</w:t>
      </w:r>
      <w:r w:rsidR="002720FE" w:rsidRPr="00840821">
        <w:rPr>
          <w:rFonts w:ascii="Times New Roman" w:eastAsia="Calibri" w:hAnsi="Times New Roman" w:cs="Times New Roman"/>
          <w:sz w:val="24"/>
          <w:szCs w:val="24"/>
        </w:rPr>
        <w:t>.</w:t>
      </w:r>
      <w:r w:rsidR="007D5D51" w:rsidRPr="00840821">
        <w:rPr>
          <w:rFonts w:ascii="Times New Roman" w:eastAsia="Calibri" w:hAnsi="Times New Roman" w:cs="Times New Roman"/>
          <w:sz w:val="24"/>
          <w:szCs w:val="24"/>
        </w:rPr>
        <w:t xml:space="preserve"> У</w:t>
      </w:r>
      <w:r w:rsidR="00C95D3D" w:rsidRPr="00840821">
        <w:rPr>
          <w:rFonts w:ascii="Times New Roman" w:eastAsia="Calibri" w:hAnsi="Times New Roman" w:cs="Times New Roman"/>
          <w:sz w:val="24"/>
          <w:szCs w:val="24"/>
        </w:rPr>
        <w:t xml:space="preserve">величение объема </w:t>
      </w:r>
      <w:r w:rsidR="00C95D3D" w:rsidRPr="00840821">
        <w:rPr>
          <w:rFonts w:ascii="Times New Roman" w:eastAsia="Calibri" w:hAnsi="Times New Roman" w:cs="Times New Roman"/>
          <w:b/>
          <w:sz w:val="24"/>
          <w:szCs w:val="24"/>
        </w:rPr>
        <w:t>безвозмездных поступлений</w:t>
      </w:r>
      <w:r w:rsidR="00C95D3D" w:rsidRPr="00840821">
        <w:rPr>
          <w:rFonts w:ascii="Times New Roman" w:eastAsia="Calibri" w:hAnsi="Times New Roman" w:cs="Times New Roman"/>
          <w:sz w:val="24"/>
          <w:szCs w:val="24"/>
        </w:rPr>
        <w:t xml:space="preserve"> на 202</w:t>
      </w:r>
      <w:r w:rsidR="002720FE" w:rsidRPr="00840821">
        <w:rPr>
          <w:rFonts w:ascii="Times New Roman" w:eastAsia="Calibri" w:hAnsi="Times New Roman" w:cs="Times New Roman"/>
          <w:sz w:val="24"/>
          <w:szCs w:val="24"/>
        </w:rPr>
        <w:t>4</w:t>
      </w:r>
      <w:r w:rsidR="00C95D3D" w:rsidRPr="00840821">
        <w:rPr>
          <w:rFonts w:ascii="Times New Roman" w:eastAsia="Calibri" w:hAnsi="Times New Roman" w:cs="Times New Roman"/>
          <w:sz w:val="24"/>
          <w:szCs w:val="24"/>
        </w:rPr>
        <w:t xml:space="preserve"> год </w:t>
      </w:r>
      <w:r w:rsidR="007D5D51" w:rsidRPr="00840821">
        <w:rPr>
          <w:rFonts w:ascii="Times New Roman" w:eastAsia="Calibri" w:hAnsi="Times New Roman" w:cs="Times New Roman"/>
          <w:sz w:val="24"/>
          <w:szCs w:val="24"/>
        </w:rPr>
        <w:t>запланировано с</w:t>
      </w:r>
      <w:r w:rsidR="00C95D3D" w:rsidRPr="00840821">
        <w:rPr>
          <w:rFonts w:ascii="Times New Roman" w:eastAsia="Calibri" w:hAnsi="Times New Roman" w:cs="Times New Roman"/>
          <w:sz w:val="24"/>
          <w:szCs w:val="24"/>
        </w:rPr>
        <w:t xml:space="preserve"> </w:t>
      </w:r>
      <w:r w:rsidR="003461CA" w:rsidRPr="00840821">
        <w:rPr>
          <w:rFonts w:ascii="Times New Roman" w:eastAsia="Calibri" w:hAnsi="Times New Roman" w:cs="Times New Roman"/>
          <w:sz w:val="24"/>
          <w:szCs w:val="24"/>
        </w:rPr>
        <w:t>701 567,2</w:t>
      </w:r>
      <w:r w:rsidR="000A7C83" w:rsidRPr="00840821">
        <w:rPr>
          <w:rFonts w:ascii="Times New Roman" w:eastAsia="Calibri" w:hAnsi="Times New Roman" w:cs="Times New Roman"/>
          <w:sz w:val="24"/>
          <w:szCs w:val="24"/>
        </w:rPr>
        <w:t xml:space="preserve"> </w:t>
      </w:r>
      <w:r w:rsidR="00C95D3D" w:rsidRPr="00840821">
        <w:rPr>
          <w:rFonts w:ascii="Times New Roman" w:eastAsia="Calibri" w:hAnsi="Times New Roman" w:cs="Times New Roman"/>
          <w:sz w:val="24"/>
          <w:szCs w:val="24"/>
        </w:rPr>
        <w:t xml:space="preserve">тыс. рублей до </w:t>
      </w:r>
      <w:r w:rsidR="003461CA" w:rsidRPr="00840821">
        <w:rPr>
          <w:rFonts w:ascii="Times New Roman" w:eastAsia="Calibri" w:hAnsi="Times New Roman" w:cs="Times New Roman"/>
          <w:sz w:val="24"/>
          <w:szCs w:val="24"/>
        </w:rPr>
        <w:t>1 132 327,1</w:t>
      </w:r>
      <w:r w:rsidR="000A7C83" w:rsidRPr="00840821">
        <w:rPr>
          <w:rFonts w:ascii="Times New Roman" w:eastAsia="Calibri" w:hAnsi="Times New Roman" w:cs="Times New Roman"/>
          <w:sz w:val="24"/>
          <w:szCs w:val="24"/>
        </w:rPr>
        <w:t xml:space="preserve"> </w:t>
      </w:r>
      <w:r w:rsidR="00C95D3D" w:rsidRPr="00840821">
        <w:rPr>
          <w:rFonts w:ascii="Times New Roman" w:eastAsia="Calibri" w:hAnsi="Times New Roman" w:cs="Times New Roman"/>
          <w:sz w:val="24"/>
          <w:szCs w:val="24"/>
        </w:rPr>
        <w:t>тыс. рублей, за счет:</w:t>
      </w:r>
    </w:p>
    <w:p w14:paraId="78704941" w14:textId="0D5E499A" w:rsidR="003461CA" w:rsidRPr="003461CA" w:rsidRDefault="0073492B" w:rsidP="0084082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840821">
        <w:rPr>
          <w:rFonts w:ascii="Times New Roman" w:hAnsi="Times New Roman" w:cs="Times New Roman"/>
          <w:sz w:val="24"/>
          <w:szCs w:val="24"/>
        </w:rPr>
        <w:t>1)</w:t>
      </w:r>
      <w:r w:rsidR="001B18CB" w:rsidRPr="00840821">
        <w:rPr>
          <w:rFonts w:ascii="Times New Roman" w:hAnsi="Times New Roman" w:cs="Times New Roman"/>
          <w:sz w:val="24"/>
          <w:szCs w:val="24"/>
        </w:rPr>
        <w:t xml:space="preserve"> </w:t>
      </w:r>
      <w:r w:rsidR="003461CA" w:rsidRPr="00840821">
        <w:rPr>
          <w:rFonts w:ascii="Times New Roman" w:hAnsi="Times New Roman" w:cs="Times New Roman"/>
          <w:sz w:val="24"/>
          <w:szCs w:val="24"/>
        </w:rPr>
        <w:t>выделения дотации на п</w:t>
      </w:r>
      <w:r w:rsidR="003461CA" w:rsidRPr="003461CA">
        <w:rPr>
          <w:rFonts w:ascii="Times New Roman" w:hAnsi="Times New Roman" w:cs="Times New Roman"/>
          <w:sz w:val="24"/>
          <w:szCs w:val="24"/>
        </w:rPr>
        <w:t xml:space="preserve">оддержку мер по обеспечению сбалансированности бюджетов </w:t>
      </w:r>
      <w:r w:rsidR="003461CA">
        <w:rPr>
          <w:rFonts w:ascii="Times New Roman" w:hAnsi="Times New Roman" w:cs="Times New Roman"/>
          <w:sz w:val="24"/>
          <w:szCs w:val="24"/>
        </w:rPr>
        <w:t xml:space="preserve">в размере </w:t>
      </w:r>
      <w:r w:rsidR="003461CA" w:rsidRPr="003461CA">
        <w:rPr>
          <w:rFonts w:ascii="Times New Roman" w:hAnsi="Times New Roman" w:cs="Times New Roman"/>
          <w:sz w:val="24"/>
          <w:szCs w:val="24"/>
        </w:rPr>
        <w:t>36 671,1 тыс. рублей;</w:t>
      </w:r>
    </w:p>
    <w:p w14:paraId="06B74704" w14:textId="5455C255" w:rsidR="003461CA" w:rsidRPr="003461CA" w:rsidRDefault="003461CA" w:rsidP="003461CA">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 увеличения объема </w:t>
      </w:r>
      <w:r w:rsidRPr="003461CA">
        <w:rPr>
          <w:rFonts w:ascii="Times New Roman" w:hAnsi="Times New Roman" w:cs="Times New Roman"/>
          <w:sz w:val="24"/>
          <w:szCs w:val="24"/>
        </w:rPr>
        <w:t>субвенци</w:t>
      </w:r>
      <w:r>
        <w:rPr>
          <w:rFonts w:ascii="Times New Roman" w:hAnsi="Times New Roman" w:cs="Times New Roman"/>
          <w:sz w:val="24"/>
          <w:szCs w:val="24"/>
        </w:rPr>
        <w:t>и</w:t>
      </w:r>
      <w:r w:rsidRPr="003461CA">
        <w:rPr>
          <w:rFonts w:ascii="Times New Roman" w:hAnsi="Times New Roman" w:cs="Times New Roman"/>
          <w:sz w:val="24"/>
          <w:szCs w:val="24"/>
        </w:rPr>
        <w:t xml:space="preserve"> на выполнение отдельных государственных полномочий на реализацию государственного стандарта дошкольного образования </w:t>
      </w:r>
      <w:r>
        <w:rPr>
          <w:rFonts w:ascii="Times New Roman" w:hAnsi="Times New Roman" w:cs="Times New Roman"/>
          <w:sz w:val="24"/>
          <w:szCs w:val="24"/>
        </w:rPr>
        <w:t xml:space="preserve">на 15 229,0 </w:t>
      </w:r>
      <w:r w:rsidRPr="003461CA">
        <w:rPr>
          <w:rFonts w:ascii="Times New Roman" w:hAnsi="Times New Roman" w:cs="Times New Roman"/>
          <w:sz w:val="24"/>
          <w:szCs w:val="24"/>
        </w:rPr>
        <w:t>тыс. рублей;</w:t>
      </w:r>
    </w:p>
    <w:p w14:paraId="402C166E" w14:textId="40238437" w:rsidR="003461CA" w:rsidRPr="003461CA" w:rsidRDefault="003461CA" w:rsidP="003461CA">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 увеличение объема </w:t>
      </w:r>
      <w:r w:rsidRPr="003461CA">
        <w:rPr>
          <w:rFonts w:ascii="Times New Roman" w:hAnsi="Times New Roman" w:cs="Times New Roman"/>
          <w:sz w:val="24"/>
          <w:szCs w:val="24"/>
        </w:rPr>
        <w:t>субвенци</w:t>
      </w:r>
      <w:r>
        <w:rPr>
          <w:rFonts w:ascii="Times New Roman" w:hAnsi="Times New Roman" w:cs="Times New Roman"/>
          <w:sz w:val="24"/>
          <w:szCs w:val="24"/>
        </w:rPr>
        <w:t>и</w:t>
      </w:r>
      <w:r w:rsidRPr="003461CA">
        <w:rPr>
          <w:rFonts w:ascii="Times New Roman" w:hAnsi="Times New Roman" w:cs="Times New Roman"/>
          <w:sz w:val="24"/>
          <w:szCs w:val="24"/>
        </w:rPr>
        <w:t xml:space="preserve"> на выполнение отдельных государственных полномочий на реализацию государственного стандарта общего образования </w:t>
      </w:r>
      <w:r>
        <w:rPr>
          <w:rFonts w:ascii="Times New Roman" w:hAnsi="Times New Roman" w:cs="Times New Roman"/>
          <w:sz w:val="24"/>
          <w:szCs w:val="24"/>
        </w:rPr>
        <w:t xml:space="preserve">на </w:t>
      </w:r>
      <w:r w:rsidRPr="003461CA">
        <w:rPr>
          <w:rFonts w:ascii="Times New Roman" w:hAnsi="Times New Roman" w:cs="Times New Roman"/>
          <w:sz w:val="24"/>
          <w:szCs w:val="24"/>
        </w:rPr>
        <w:t>10 905,7 тыс. рублей;</w:t>
      </w:r>
    </w:p>
    <w:p w14:paraId="766559B7" w14:textId="0F0A2211" w:rsidR="003461CA" w:rsidRPr="003461CA" w:rsidRDefault="003461CA" w:rsidP="003461CA">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 предоставления </w:t>
      </w:r>
      <w:r w:rsidRPr="003461CA">
        <w:rPr>
          <w:rFonts w:ascii="Times New Roman" w:hAnsi="Times New Roman" w:cs="Times New Roman"/>
          <w:sz w:val="24"/>
          <w:szCs w:val="24"/>
        </w:rPr>
        <w:t xml:space="preserve">субвенции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в </w:t>
      </w:r>
      <w:r>
        <w:rPr>
          <w:rFonts w:ascii="Times New Roman" w:hAnsi="Times New Roman" w:cs="Times New Roman"/>
          <w:sz w:val="24"/>
          <w:szCs w:val="24"/>
        </w:rPr>
        <w:t xml:space="preserve">размере </w:t>
      </w:r>
      <w:r w:rsidRPr="003461CA">
        <w:rPr>
          <w:rFonts w:ascii="Times New Roman" w:hAnsi="Times New Roman" w:cs="Times New Roman"/>
          <w:sz w:val="24"/>
          <w:szCs w:val="24"/>
        </w:rPr>
        <w:t>6 044,2 тыс. рублей;</w:t>
      </w:r>
    </w:p>
    <w:p w14:paraId="292FC6EE" w14:textId="163789BD" w:rsidR="003461CA" w:rsidRPr="003461CA" w:rsidRDefault="003461CA" w:rsidP="003461CA">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 увеличение объема с</w:t>
      </w:r>
      <w:r w:rsidRPr="003461CA">
        <w:rPr>
          <w:rFonts w:ascii="Times New Roman" w:hAnsi="Times New Roman" w:cs="Times New Roman"/>
          <w:sz w:val="24"/>
          <w:szCs w:val="24"/>
        </w:rPr>
        <w:t>убвенци</w:t>
      </w:r>
      <w:r>
        <w:rPr>
          <w:rFonts w:ascii="Times New Roman" w:hAnsi="Times New Roman" w:cs="Times New Roman"/>
          <w:sz w:val="24"/>
          <w:szCs w:val="24"/>
        </w:rPr>
        <w:t>и</w:t>
      </w:r>
      <w:r w:rsidRPr="003461CA">
        <w:rPr>
          <w:rFonts w:ascii="Times New Roman" w:hAnsi="Times New Roman" w:cs="Times New Roman"/>
          <w:sz w:val="24"/>
          <w:szCs w:val="24"/>
        </w:rPr>
        <w:t xml:space="preserve"> на выполнение отдельных государственных </w:t>
      </w:r>
      <w:r w:rsidRPr="003461CA">
        <w:rPr>
          <w:rFonts w:ascii="Times New Roman" w:hAnsi="Times New Roman" w:cs="Times New Roman"/>
          <w:sz w:val="24"/>
          <w:szCs w:val="24"/>
        </w:rPr>
        <w:lastRenderedPageBreak/>
        <w:t xml:space="preserve">полномочий на другие расходы, связанные с обеспечением осуществления отдельных государственных полномочий по поддержке сельскохозяйственного производства в </w:t>
      </w:r>
      <w:r>
        <w:rPr>
          <w:rFonts w:ascii="Times New Roman" w:hAnsi="Times New Roman" w:cs="Times New Roman"/>
          <w:sz w:val="24"/>
          <w:szCs w:val="24"/>
        </w:rPr>
        <w:t xml:space="preserve">размере </w:t>
      </w:r>
      <w:r w:rsidRPr="003461CA">
        <w:rPr>
          <w:rFonts w:ascii="Times New Roman" w:hAnsi="Times New Roman" w:cs="Times New Roman"/>
          <w:sz w:val="24"/>
          <w:szCs w:val="24"/>
        </w:rPr>
        <w:t>53,4 тыс. рублей;</w:t>
      </w:r>
    </w:p>
    <w:p w14:paraId="28EF5F45" w14:textId="2F947DD6" w:rsidR="003461CA" w:rsidRPr="003461CA" w:rsidRDefault="003461CA" w:rsidP="003461CA">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6) предоставления </w:t>
      </w:r>
      <w:r w:rsidRPr="003461CA">
        <w:rPr>
          <w:rFonts w:ascii="Times New Roman" w:hAnsi="Times New Roman" w:cs="Times New Roman"/>
          <w:sz w:val="24"/>
          <w:szCs w:val="24"/>
        </w:rPr>
        <w:t>субсиди</w:t>
      </w:r>
      <w:r>
        <w:rPr>
          <w:rFonts w:ascii="Times New Roman" w:hAnsi="Times New Roman" w:cs="Times New Roman"/>
          <w:sz w:val="24"/>
          <w:szCs w:val="24"/>
        </w:rPr>
        <w:t>и</w:t>
      </w:r>
      <w:r w:rsidRPr="003461CA">
        <w:rPr>
          <w:rFonts w:ascii="Times New Roman" w:hAnsi="Times New Roman" w:cs="Times New Roman"/>
          <w:sz w:val="24"/>
          <w:szCs w:val="24"/>
        </w:rPr>
        <w:t xml:space="preserve"> на софинансирование расходных обязательств местных бюджетов</w:t>
      </w:r>
      <w:r>
        <w:rPr>
          <w:rFonts w:ascii="Times New Roman" w:hAnsi="Times New Roman" w:cs="Times New Roman"/>
          <w:sz w:val="24"/>
          <w:szCs w:val="24"/>
        </w:rPr>
        <w:t>,</w:t>
      </w:r>
      <w:r w:rsidRPr="003461CA">
        <w:rPr>
          <w:rFonts w:ascii="Times New Roman" w:hAnsi="Times New Roman" w:cs="Times New Roman"/>
          <w:sz w:val="24"/>
          <w:szCs w:val="24"/>
        </w:rPr>
        <w:t xml:space="preserve"> связанных с капитальным ремонтом и ремонтом автомобильных дорог общего пользования населенных пунктов в </w:t>
      </w:r>
      <w:r>
        <w:rPr>
          <w:rFonts w:ascii="Times New Roman" w:hAnsi="Times New Roman" w:cs="Times New Roman"/>
          <w:sz w:val="24"/>
          <w:szCs w:val="24"/>
        </w:rPr>
        <w:t xml:space="preserve">размере </w:t>
      </w:r>
      <w:r w:rsidRPr="003461CA">
        <w:rPr>
          <w:rFonts w:ascii="Times New Roman" w:hAnsi="Times New Roman" w:cs="Times New Roman"/>
          <w:sz w:val="24"/>
          <w:szCs w:val="24"/>
        </w:rPr>
        <w:t>85 625,1 тыс. рублей;</w:t>
      </w:r>
    </w:p>
    <w:p w14:paraId="0226A67F" w14:textId="68D0DBFE" w:rsidR="003461CA" w:rsidRPr="003461CA" w:rsidRDefault="003461CA" w:rsidP="003461CA">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 выделения </w:t>
      </w:r>
      <w:r w:rsidRPr="003461CA">
        <w:rPr>
          <w:rFonts w:ascii="Times New Roman" w:hAnsi="Times New Roman" w:cs="Times New Roman"/>
          <w:sz w:val="24"/>
          <w:szCs w:val="24"/>
        </w:rPr>
        <w:t xml:space="preserve">субсидия из государственного бюджета Республики Саха (Якутия) местным бюджетам на организацию деятельности народных дружин в </w:t>
      </w:r>
      <w:r>
        <w:rPr>
          <w:rFonts w:ascii="Times New Roman" w:hAnsi="Times New Roman" w:cs="Times New Roman"/>
          <w:sz w:val="24"/>
          <w:szCs w:val="24"/>
        </w:rPr>
        <w:t xml:space="preserve">размере </w:t>
      </w:r>
      <w:r w:rsidRPr="003461CA">
        <w:rPr>
          <w:rFonts w:ascii="Times New Roman" w:hAnsi="Times New Roman" w:cs="Times New Roman"/>
          <w:sz w:val="24"/>
          <w:szCs w:val="24"/>
        </w:rPr>
        <w:t>230,3 тыс. рублей;</w:t>
      </w:r>
    </w:p>
    <w:p w14:paraId="1FCE141B" w14:textId="6EB7F2C3" w:rsidR="003461CA" w:rsidRPr="003461CA" w:rsidRDefault="003461CA" w:rsidP="003461CA">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8) предоставления </w:t>
      </w:r>
      <w:r w:rsidRPr="003461CA">
        <w:rPr>
          <w:rFonts w:ascii="Times New Roman" w:hAnsi="Times New Roman" w:cs="Times New Roman"/>
          <w:sz w:val="24"/>
          <w:szCs w:val="24"/>
        </w:rPr>
        <w:t>субсиди</w:t>
      </w:r>
      <w:r>
        <w:rPr>
          <w:rFonts w:ascii="Times New Roman" w:hAnsi="Times New Roman" w:cs="Times New Roman"/>
          <w:sz w:val="24"/>
          <w:szCs w:val="24"/>
        </w:rPr>
        <w:t>и</w:t>
      </w:r>
      <w:r w:rsidRPr="003461CA">
        <w:rPr>
          <w:rFonts w:ascii="Times New Roman" w:hAnsi="Times New Roman" w:cs="Times New Roman"/>
          <w:sz w:val="24"/>
          <w:szCs w:val="24"/>
        </w:rPr>
        <w:t xml:space="preserve"> из государственного бюджета Республики Саха (Якутия) местным бюджетам на реализацию мероприятий в области государственной молодежной политики и патриотического воспитания граждан «Молодежь Якутии» на 2024 год в </w:t>
      </w:r>
      <w:r w:rsidR="00AE1F76">
        <w:rPr>
          <w:rFonts w:ascii="Times New Roman" w:hAnsi="Times New Roman" w:cs="Times New Roman"/>
          <w:sz w:val="24"/>
          <w:szCs w:val="24"/>
        </w:rPr>
        <w:t>размере 8</w:t>
      </w:r>
      <w:r w:rsidRPr="003461CA">
        <w:rPr>
          <w:rFonts w:ascii="Times New Roman" w:hAnsi="Times New Roman" w:cs="Times New Roman"/>
          <w:sz w:val="24"/>
          <w:szCs w:val="24"/>
        </w:rPr>
        <w:t>5,2 тыс. рублей;</w:t>
      </w:r>
    </w:p>
    <w:p w14:paraId="3FE60B9B" w14:textId="135CBB16" w:rsidR="003461CA" w:rsidRPr="003461CA" w:rsidRDefault="00AE1F76" w:rsidP="003461CA">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9) предоставления </w:t>
      </w:r>
      <w:r w:rsidR="003461CA" w:rsidRPr="003461CA">
        <w:rPr>
          <w:rFonts w:ascii="Times New Roman" w:hAnsi="Times New Roman" w:cs="Times New Roman"/>
          <w:sz w:val="24"/>
          <w:szCs w:val="24"/>
        </w:rPr>
        <w:t>субсиди</w:t>
      </w:r>
      <w:r>
        <w:rPr>
          <w:rFonts w:ascii="Times New Roman" w:hAnsi="Times New Roman" w:cs="Times New Roman"/>
          <w:sz w:val="24"/>
          <w:szCs w:val="24"/>
        </w:rPr>
        <w:t>и</w:t>
      </w:r>
      <w:r w:rsidR="003461CA" w:rsidRPr="003461CA">
        <w:rPr>
          <w:rFonts w:ascii="Times New Roman" w:hAnsi="Times New Roman" w:cs="Times New Roman"/>
          <w:sz w:val="24"/>
          <w:szCs w:val="24"/>
        </w:rPr>
        <w:t xml:space="preserve"> на реализацию мероприятий по обеспечению доступности приоритетных объектов и услуг в приоритетных сферах жизнедеятельности инвалидов и других маломобильных групп населения в </w:t>
      </w:r>
      <w:r>
        <w:rPr>
          <w:rFonts w:ascii="Times New Roman" w:hAnsi="Times New Roman" w:cs="Times New Roman"/>
          <w:sz w:val="24"/>
          <w:szCs w:val="24"/>
        </w:rPr>
        <w:t xml:space="preserve">размере </w:t>
      </w:r>
      <w:r w:rsidR="003461CA" w:rsidRPr="003461CA">
        <w:rPr>
          <w:rFonts w:ascii="Times New Roman" w:hAnsi="Times New Roman" w:cs="Times New Roman"/>
          <w:sz w:val="24"/>
          <w:szCs w:val="24"/>
        </w:rPr>
        <w:t>423,6 тыс. рублей;</w:t>
      </w:r>
    </w:p>
    <w:p w14:paraId="775801D6" w14:textId="6C25BDA3" w:rsidR="003461CA" w:rsidRPr="003461CA" w:rsidRDefault="00AE1F76" w:rsidP="003461CA">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10) предоставления с</w:t>
      </w:r>
      <w:r w:rsidR="003461CA" w:rsidRPr="003461CA">
        <w:rPr>
          <w:rFonts w:ascii="Times New Roman" w:hAnsi="Times New Roman" w:cs="Times New Roman"/>
          <w:sz w:val="24"/>
          <w:szCs w:val="24"/>
        </w:rPr>
        <w:t>убсиди</w:t>
      </w:r>
      <w:r>
        <w:rPr>
          <w:rFonts w:ascii="Times New Roman" w:hAnsi="Times New Roman" w:cs="Times New Roman"/>
          <w:sz w:val="24"/>
          <w:szCs w:val="24"/>
        </w:rPr>
        <w:t>и</w:t>
      </w:r>
      <w:r w:rsidR="003461CA" w:rsidRPr="003461CA">
        <w:rPr>
          <w:rFonts w:ascii="Times New Roman" w:hAnsi="Times New Roman" w:cs="Times New Roman"/>
          <w:sz w:val="24"/>
          <w:szCs w:val="24"/>
        </w:rPr>
        <w:t xml:space="preserve"> на реализацию на территории Республики Саха (Якутия) проектов развития общественной инфраструктуры, основанных на местных инициативах в </w:t>
      </w:r>
      <w:r>
        <w:rPr>
          <w:rFonts w:ascii="Times New Roman" w:hAnsi="Times New Roman" w:cs="Times New Roman"/>
          <w:sz w:val="24"/>
          <w:szCs w:val="24"/>
        </w:rPr>
        <w:t>размере</w:t>
      </w:r>
      <w:r w:rsidR="003461CA" w:rsidRPr="003461CA">
        <w:rPr>
          <w:rFonts w:ascii="Times New Roman" w:hAnsi="Times New Roman" w:cs="Times New Roman"/>
          <w:sz w:val="24"/>
          <w:szCs w:val="24"/>
        </w:rPr>
        <w:t xml:space="preserve"> 9 000,0 тыс. рублей;</w:t>
      </w:r>
    </w:p>
    <w:p w14:paraId="064B685B" w14:textId="60EB6D45" w:rsidR="003461CA" w:rsidRPr="003461CA" w:rsidRDefault="00AE1F76" w:rsidP="003461CA">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11) увеличения объема </w:t>
      </w:r>
      <w:r w:rsidR="003461CA" w:rsidRPr="003461CA">
        <w:rPr>
          <w:rFonts w:ascii="Times New Roman" w:hAnsi="Times New Roman" w:cs="Times New Roman"/>
          <w:sz w:val="24"/>
          <w:szCs w:val="24"/>
        </w:rPr>
        <w:t xml:space="preserve">субсидии на реализацию мероприятий по обеспечению жильем молодых семей в </w:t>
      </w:r>
      <w:r>
        <w:rPr>
          <w:rFonts w:ascii="Times New Roman" w:hAnsi="Times New Roman" w:cs="Times New Roman"/>
          <w:sz w:val="24"/>
          <w:szCs w:val="24"/>
        </w:rPr>
        <w:t>размере</w:t>
      </w:r>
      <w:r w:rsidR="003461CA" w:rsidRPr="003461CA">
        <w:rPr>
          <w:rFonts w:ascii="Times New Roman" w:hAnsi="Times New Roman" w:cs="Times New Roman"/>
          <w:sz w:val="24"/>
          <w:szCs w:val="24"/>
        </w:rPr>
        <w:t xml:space="preserve"> 797,3 тыс. рублей;</w:t>
      </w:r>
    </w:p>
    <w:p w14:paraId="15EF170B" w14:textId="11D7BFF3" w:rsidR="003461CA" w:rsidRPr="003461CA" w:rsidRDefault="00EF6579" w:rsidP="003461CA">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12) предоставления </w:t>
      </w:r>
      <w:r w:rsidR="003461CA" w:rsidRPr="003461CA">
        <w:rPr>
          <w:rFonts w:ascii="Times New Roman" w:hAnsi="Times New Roman" w:cs="Times New Roman"/>
          <w:sz w:val="24"/>
          <w:szCs w:val="24"/>
        </w:rPr>
        <w:t>ины</w:t>
      </w:r>
      <w:r>
        <w:rPr>
          <w:rFonts w:ascii="Times New Roman" w:hAnsi="Times New Roman" w:cs="Times New Roman"/>
          <w:sz w:val="24"/>
          <w:szCs w:val="24"/>
        </w:rPr>
        <w:t>х</w:t>
      </w:r>
      <w:r w:rsidR="003461CA" w:rsidRPr="003461CA">
        <w:rPr>
          <w:rFonts w:ascii="Times New Roman" w:hAnsi="Times New Roman" w:cs="Times New Roman"/>
          <w:sz w:val="24"/>
          <w:szCs w:val="24"/>
        </w:rPr>
        <w:t xml:space="preserve"> межбюджетны</w:t>
      </w:r>
      <w:r>
        <w:rPr>
          <w:rFonts w:ascii="Times New Roman" w:hAnsi="Times New Roman" w:cs="Times New Roman"/>
          <w:sz w:val="24"/>
          <w:szCs w:val="24"/>
        </w:rPr>
        <w:t>х</w:t>
      </w:r>
      <w:r w:rsidR="003461CA" w:rsidRPr="003461CA">
        <w:rPr>
          <w:rFonts w:ascii="Times New Roman" w:hAnsi="Times New Roman" w:cs="Times New Roman"/>
          <w:sz w:val="24"/>
          <w:szCs w:val="24"/>
        </w:rPr>
        <w:t xml:space="preserve"> трансферт</w:t>
      </w:r>
      <w:r>
        <w:rPr>
          <w:rFonts w:ascii="Times New Roman" w:hAnsi="Times New Roman" w:cs="Times New Roman"/>
          <w:sz w:val="24"/>
          <w:szCs w:val="24"/>
        </w:rPr>
        <w:t>ов</w:t>
      </w:r>
      <w:r w:rsidR="003461CA" w:rsidRPr="003461CA">
        <w:rPr>
          <w:rFonts w:ascii="Times New Roman" w:hAnsi="Times New Roman" w:cs="Times New Roman"/>
          <w:sz w:val="24"/>
          <w:szCs w:val="24"/>
        </w:rPr>
        <w:t xml:space="preserve"> </w:t>
      </w:r>
      <w:r>
        <w:rPr>
          <w:rFonts w:ascii="Times New Roman" w:hAnsi="Times New Roman" w:cs="Times New Roman"/>
          <w:sz w:val="24"/>
          <w:szCs w:val="24"/>
        </w:rPr>
        <w:t>на с</w:t>
      </w:r>
      <w:r w:rsidR="003461CA" w:rsidRPr="003461CA">
        <w:rPr>
          <w:rFonts w:ascii="Times New Roman" w:hAnsi="Times New Roman" w:cs="Times New Roman"/>
          <w:sz w:val="24"/>
          <w:szCs w:val="24"/>
        </w:rPr>
        <w:t xml:space="preserve">троительство сетей водоснабжения и водоотведения с проектированием </w:t>
      </w:r>
      <w:r>
        <w:rPr>
          <w:rFonts w:ascii="Times New Roman" w:hAnsi="Times New Roman" w:cs="Times New Roman"/>
          <w:sz w:val="24"/>
          <w:szCs w:val="24"/>
        </w:rPr>
        <w:t>по объекту «</w:t>
      </w:r>
      <w:r w:rsidR="003461CA" w:rsidRPr="003461CA">
        <w:rPr>
          <w:rFonts w:ascii="Times New Roman" w:hAnsi="Times New Roman" w:cs="Times New Roman"/>
          <w:sz w:val="24"/>
          <w:szCs w:val="24"/>
        </w:rPr>
        <w:t>Образовательный комплекс» Точка будущего</w:t>
      </w:r>
      <w:r>
        <w:rPr>
          <w:rFonts w:ascii="Times New Roman" w:hAnsi="Times New Roman" w:cs="Times New Roman"/>
          <w:sz w:val="24"/>
          <w:szCs w:val="24"/>
        </w:rPr>
        <w:t xml:space="preserve">» в размере </w:t>
      </w:r>
      <w:r w:rsidR="003461CA" w:rsidRPr="003461CA">
        <w:rPr>
          <w:rFonts w:ascii="Times New Roman" w:hAnsi="Times New Roman" w:cs="Times New Roman"/>
          <w:sz w:val="24"/>
          <w:szCs w:val="24"/>
        </w:rPr>
        <w:t>69 269,4 тыс. рублей;</w:t>
      </w:r>
    </w:p>
    <w:p w14:paraId="1053CC61" w14:textId="71989DB8" w:rsidR="003461CA" w:rsidRPr="003461CA" w:rsidRDefault="00EF6579" w:rsidP="003461CA">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13) выделения иных </w:t>
      </w:r>
      <w:r w:rsidR="003461CA" w:rsidRPr="003461CA">
        <w:rPr>
          <w:rFonts w:ascii="Times New Roman" w:hAnsi="Times New Roman" w:cs="Times New Roman"/>
          <w:sz w:val="24"/>
          <w:szCs w:val="24"/>
        </w:rPr>
        <w:t>межбюджетны</w:t>
      </w:r>
      <w:r>
        <w:rPr>
          <w:rFonts w:ascii="Times New Roman" w:hAnsi="Times New Roman" w:cs="Times New Roman"/>
          <w:sz w:val="24"/>
          <w:szCs w:val="24"/>
        </w:rPr>
        <w:t>х</w:t>
      </w:r>
      <w:r w:rsidR="003461CA" w:rsidRPr="003461CA">
        <w:rPr>
          <w:rFonts w:ascii="Times New Roman" w:hAnsi="Times New Roman" w:cs="Times New Roman"/>
          <w:sz w:val="24"/>
          <w:szCs w:val="24"/>
        </w:rPr>
        <w:t xml:space="preserve"> трансферт</w:t>
      </w:r>
      <w:r>
        <w:rPr>
          <w:rFonts w:ascii="Times New Roman" w:hAnsi="Times New Roman" w:cs="Times New Roman"/>
          <w:sz w:val="24"/>
          <w:szCs w:val="24"/>
        </w:rPr>
        <w:t xml:space="preserve">ов </w:t>
      </w:r>
      <w:r w:rsidR="003461CA" w:rsidRPr="003461CA">
        <w:rPr>
          <w:rFonts w:ascii="Times New Roman" w:hAnsi="Times New Roman" w:cs="Times New Roman"/>
          <w:sz w:val="24"/>
          <w:szCs w:val="24"/>
        </w:rPr>
        <w:t xml:space="preserve">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муниципальных общеобразовательных организаций и профессиональных образовательных организаций в </w:t>
      </w:r>
      <w:r>
        <w:rPr>
          <w:rFonts w:ascii="Times New Roman" w:hAnsi="Times New Roman" w:cs="Times New Roman"/>
          <w:sz w:val="24"/>
          <w:szCs w:val="24"/>
        </w:rPr>
        <w:t xml:space="preserve">размере </w:t>
      </w:r>
      <w:r w:rsidR="003461CA" w:rsidRPr="003461CA">
        <w:rPr>
          <w:rFonts w:ascii="Times New Roman" w:hAnsi="Times New Roman" w:cs="Times New Roman"/>
          <w:sz w:val="24"/>
          <w:szCs w:val="24"/>
        </w:rPr>
        <w:t>171,0 тыс. рублей;</w:t>
      </w:r>
    </w:p>
    <w:p w14:paraId="79D44E5F" w14:textId="60C48950" w:rsidR="003461CA" w:rsidRPr="003461CA" w:rsidRDefault="00EF6579" w:rsidP="003461CA">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14) предоставления </w:t>
      </w:r>
      <w:r w:rsidR="003461CA" w:rsidRPr="003461CA">
        <w:rPr>
          <w:rFonts w:ascii="Times New Roman" w:hAnsi="Times New Roman" w:cs="Times New Roman"/>
          <w:sz w:val="24"/>
          <w:szCs w:val="24"/>
        </w:rPr>
        <w:t>ины</w:t>
      </w:r>
      <w:r>
        <w:rPr>
          <w:rFonts w:ascii="Times New Roman" w:hAnsi="Times New Roman" w:cs="Times New Roman"/>
          <w:sz w:val="24"/>
          <w:szCs w:val="24"/>
        </w:rPr>
        <w:t>х</w:t>
      </w:r>
      <w:r w:rsidR="003461CA" w:rsidRPr="003461CA">
        <w:rPr>
          <w:rFonts w:ascii="Times New Roman" w:hAnsi="Times New Roman" w:cs="Times New Roman"/>
          <w:sz w:val="24"/>
          <w:szCs w:val="24"/>
        </w:rPr>
        <w:t xml:space="preserve"> межбюджетны</w:t>
      </w:r>
      <w:r>
        <w:rPr>
          <w:rFonts w:ascii="Times New Roman" w:hAnsi="Times New Roman" w:cs="Times New Roman"/>
          <w:sz w:val="24"/>
          <w:szCs w:val="24"/>
        </w:rPr>
        <w:t>х</w:t>
      </w:r>
      <w:r w:rsidR="003461CA" w:rsidRPr="003461CA">
        <w:rPr>
          <w:rFonts w:ascii="Times New Roman" w:hAnsi="Times New Roman" w:cs="Times New Roman"/>
          <w:sz w:val="24"/>
          <w:szCs w:val="24"/>
        </w:rPr>
        <w:t xml:space="preserve"> трансферт</w:t>
      </w:r>
      <w:r>
        <w:rPr>
          <w:rFonts w:ascii="Times New Roman" w:hAnsi="Times New Roman" w:cs="Times New Roman"/>
          <w:sz w:val="24"/>
          <w:szCs w:val="24"/>
        </w:rPr>
        <w:t xml:space="preserve">ов </w:t>
      </w:r>
      <w:r w:rsidR="003461CA" w:rsidRPr="003461CA">
        <w:rPr>
          <w:rFonts w:ascii="Times New Roman" w:hAnsi="Times New Roman" w:cs="Times New Roman"/>
          <w:sz w:val="24"/>
          <w:szCs w:val="24"/>
        </w:rPr>
        <w:t xml:space="preserve">на поддержку развития школьного и молодежного инициативного бюджетирования в сфере образования в </w:t>
      </w:r>
      <w:r>
        <w:rPr>
          <w:rFonts w:ascii="Times New Roman" w:hAnsi="Times New Roman" w:cs="Times New Roman"/>
          <w:sz w:val="24"/>
          <w:szCs w:val="24"/>
        </w:rPr>
        <w:t xml:space="preserve">размере </w:t>
      </w:r>
      <w:r w:rsidR="003461CA" w:rsidRPr="003461CA">
        <w:rPr>
          <w:rFonts w:ascii="Times New Roman" w:hAnsi="Times New Roman" w:cs="Times New Roman"/>
          <w:sz w:val="24"/>
          <w:szCs w:val="24"/>
        </w:rPr>
        <w:t>600,0 тыс. рублей;</w:t>
      </w:r>
    </w:p>
    <w:p w14:paraId="60CF87FF" w14:textId="5F5F22CB" w:rsidR="003461CA" w:rsidRPr="003461CA" w:rsidRDefault="00EF6579" w:rsidP="003461CA">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15) поступления </w:t>
      </w:r>
      <w:r w:rsidR="003461CA" w:rsidRPr="003461CA">
        <w:rPr>
          <w:rFonts w:ascii="Times New Roman" w:hAnsi="Times New Roman" w:cs="Times New Roman"/>
          <w:sz w:val="24"/>
          <w:szCs w:val="24"/>
        </w:rPr>
        <w:t>прочи</w:t>
      </w:r>
      <w:r>
        <w:rPr>
          <w:rFonts w:ascii="Times New Roman" w:hAnsi="Times New Roman" w:cs="Times New Roman"/>
          <w:sz w:val="24"/>
          <w:szCs w:val="24"/>
        </w:rPr>
        <w:t>х</w:t>
      </w:r>
      <w:r w:rsidR="003461CA" w:rsidRPr="003461CA">
        <w:rPr>
          <w:rFonts w:ascii="Times New Roman" w:hAnsi="Times New Roman" w:cs="Times New Roman"/>
          <w:sz w:val="24"/>
          <w:szCs w:val="24"/>
        </w:rPr>
        <w:t xml:space="preserve"> безвозмездны</w:t>
      </w:r>
      <w:r>
        <w:rPr>
          <w:rFonts w:ascii="Times New Roman" w:hAnsi="Times New Roman" w:cs="Times New Roman"/>
          <w:sz w:val="24"/>
          <w:szCs w:val="24"/>
        </w:rPr>
        <w:t>х</w:t>
      </w:r>
      <w:r w:rsidR="003461CA" w:rsidRPr="003461CA">
        <w:rPr>
          <w:rFonts w:ascii="Times New Roman" w:hAnsi="Times New Roman" w:cs="Times New Roman"/>
          <w:sz w:val="24"/>
          <w:szCs w:val="24"/>
        </w:rPr>
        <w:t xml:space="preserve"> поступлени</w:t>
      </w:r>
      <w:r>
        <w:rPr>
          <w:rFonts w:ascii="Times New Roman" w:hAnsi="Times New Roman" w:cs="Times New Roman"/>
          <w:sz w:val="24"/>
          <w:szCs w:val="24"/>
        </w:rPr>
        <w:t>й</w:t>
      </w:r>
      <w:r w:rsidR="003461CA" w:rsidRPr="003461CA">
        <w:rPr>
          <w:rFonts w:ascii="Times New Roman" w:hAnsi="Times New Roman" w:cs="Times New Roman"/>
          <w:sz w:val="24"/>
          <w:szCs w:val="24"/>
        </w:rPr>
        <w:t xml:space="preserve"> в </w:t>
      </w:r>
      <w:r>
        <w:rPr>
          <w:rFonts w:ascii="Times New Roman" w:hAnsi="Times New Roman" w:cs="Times New Roman"/>
          <w:sz w:val="24"/>
          <w:szCs w:val="24"/>
        </w:rPr>
        <w:t xml:space="preserve">размере </w:t>
      </w:r>
      <w:r w:rsidR="003461CA" w:rsidRPr="003461CA">
        <w:rPr>
          <w:rFonts w:ascii="Times New Roman" w:hAnsi="Times New Roman" w:cs="Times New Roman"/>
          <w:sz w:val="24"/>
          <w:szCs w:val="24"/>
        </w:rPr>
        <w:t>690,6 тыс. рублей (добровольные пожертвования средств юридических и физических лиц Городского округа «Жатай» в Фонд «Победа»);</w:t>
      </w:r>
    </w:p>
    <w:p w14:paraId="14A13AA6" w14:textId="573ACC2C" w:rsidR="003461CA" w:rsidRPr="003461CA" w:rsidRDefault="00EF6579" w:rsidP="003461CA">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16) </w:t>
      </w:r>
      <w:r w:rsidR="003461CA" w:rsidRPr="003461CA">
        <w:rPr>
          <w:rFonts w:ascii="Times New Roman" w:hAnsi="Times New Roman" w:cs="Times New Roman"/>
          <w:sz w:val="24"/>
          <w:szCs w:val="24"/>
        </w:rPr>
        <w:t>возврат</w:t>
      </w:r>
      <w:r>
        <w:rPr>
          <w:rFonts w:ascii="Times New Roman" w:hAnsi="Times New Roman" w:cs="Times New Roman"/>
          <w:sz w:val="24"/>
          <w:szCs w:val="24"/>
        </w:rPr>
        <w:t>а</w:t>
      </w:r>
      <w:r w:rsidR="003461CA" w:rsidRPr="003461CA">
        <w:rPr>
          <w:rFonts w:ascii="Times New Roman" w:hAnsi="Times New Roman" w:cs="Times New Roman"/>
          <w:sz w:val="24"/>
          <w:szCs w:val="24"/>
        </w:rPr>
        <w:t xml:space="preserve"> иных межбюджетных трансфертов на </w:t>
      </w:r>
      <w:r>
        <w:rPr>
          <w:rFonts w:ascii="Times New Roman" w:hAnsi="Times New Roman" w:cs="Times New Roman"/>
          <w:sz w:val="24"/>
          <w:szCs w:val="24"/>
        </w:rPr>
        <w:t>«</w:t>
      </w:r>
      <w:r w:rsidR="003461CA" w:rsidRPr="003461CA">
        <w:rPr>
          <w:rFonts w:ascii="Times New Roman" w:hAnsi="Times New Roman" w:cs="Times New Roman"/>
          <w:sz w:val="24"/>
          <w:szCs w:val="24"/>
        </w:rPr>
        <w:t xml:space="preserve">Технологическое присоединение к сетям электроснабжения </w:t>
      </w:r>
      <w:r>
        <w:rPr>
          <w:rFonts w:ascii="Times New Roman" w:hAnsi="Times New Roman" w:cs="Times New Roman"/>
          <w:sz w:val="24"/>
          <w:szCs w:val="24"/>
        </w:rPr>
        <w:t>объекта «Образовательный комплекс «</w:t>
      </w:r>
      <w:r w:rsidR="003461CA" w:rsidRPr="003461CA">
        <w:rPr>
          <w:rFonts w:ascii="Times New Roman" w:hAnsi="Times New Roman" w:cs="Times New Roman"/>
          <w:sz w:val="24"/>
          <w:szCs w:val="24"/>
        </w:rPr>
        <w:t>Точка будущего</w:t>
      </w:r>
      <w:r>
        <w:rPr>
          <w:rFonts w:ascii="Times New Roman" w:hAnsi="Times New Roman" w:cs="Times New Roman"/>
          <w:sz w:val="24"/>
          <w:szCs w:val="24"/>
        </w:rPr>
        <w:t>»</w:t>
      </w:r>
      <w:r w:rsidR="003461CA" w:rsidRPr="003461CA">
        <w:rPr>
          <w:rFonts w:ascii="Times New Roman" w:hAnsi="Times New Roman" w:cs="Times New Roman"/>
          <w:sz w:val="24"/>
          <w:szCs w:val="24"/>
        </w:rPr>
        <w:t xml:space="preserve"> в </w:t>
      </w:r>
      <w:r>
        <w:rPr>
          <w:rFonts w:ascii="Times New Roman" w:hAnsi="Times New Roman" w:cs="Times New Roman"/>
          <w:sz w:val="24"/>
          <w:szCs w:val="24"/>
        </w:rPr>
        <w:t xml:space="preserve">размере </w:t>
      </w:r>
      <w:r w:rsidR="003461CA" w:rsidRPr="003461CA">
        <w:rPr>
          <w:rFonts w:ascii="Times New Roman" w:hAnsi="Times New Roman" w:cs="Times New Roman"/>
          <w:sz w:val="24"/>
          <w:szCs w:val="24"/>
        </w:rPr>
        <w:t>7 788,6 тыс. рублей;</w:t>
      </w:r>
    </w:p>
    <w:p w14:paraId="0853B332" w14:textId="5A9290F7" w:rsidR="003461CA" w:rsidRPr="003461CA" w:rsidRDefault="00EF6579" w:rsidP="003461CA">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17) </w:t>
      </w:r>
      <w:r w:rsidR="003461CA" w:rsidRPr="003461CA">
        <w:rPr>
          <w:rFonts w:ascii="Times New Roman" w:hAnsi="Times New Roman" w:cs="Times New Roman"/>
          <w:sz w:val="24"/>
          <w:szCs w:val="24"/>
        </w:rPr>
        <w:t>возврат</w:t>
      </w:r>
      <w:r>
        <w:rPr>
          <w:rFonts w:ascii="Times New Roman" w:hAnsi="Times New Roman" w:cs="Times New Roman"/>
          <w:sz w:val="24"/>
          <w:szCs w:val="24"/>
        </w:rPr>
        <w:t>а</w:t>
      </w:r>
      <w:r w:rsidR="003461CA" w:rsidRPr="003461CA">
        <w:rPr>
          <w:rFonts w:ascii="Times New Roman" w:hAnsi="Times New Roman" w:cs="Times New Roman"/>
          <w:sz w:val="24"/>
          <w:szCs w:val="24"/>
        </w:rPr>
        <w:t xml:space="preserve"> иных межбюджетных трансфертов </w:t>
      </w:r>
      <w:r>
        <w:rPr>
          <w:rFonts w:ascii="Times New Roman" w:hAnsi="Times New Roman" w:cs="Times New Roman"/>
          <w:sz w:val="24"/>
          <w:szCs w:val="24"/>
        </w:rPr>
        <w:t xml:space="preserve">на </w:t>
      </w:r>
      <w:r w:rsidR="003461CA" w:rsidRPr="003461CA">
        <w:rPr>
          <w:rFonts w:ascii="Times New Roman" w:hAnsi="Times New Roman" w:cs="Times New Roman"/>
          <w:sz w:val="24"/>
          <w:szCs w:val="24"/>
        </w:rPr>
        <w:t xml:space="preserve">Технологическое присоединение к сетям газоснабжения объекта "Образовательный комплекс </w:t>
      </w:r>
      <w:r>
        <w:rPr>
          <w:rFonts w:ascii="Times New Roman" w:hAnsi="Times New Roman" w:cs="Times New Roman"/>
          <w:sz w:val="24"/>
          <w:szCs w:val="24"/>
        </w:rPr>
        <w:t>«</w:t>
      </w:r>
      <w:r w:rsidR="003461CA" w:rsidRPr="003461CA">
        <w:rPr>
          <w:rFonts w:ascii="Times New Roman" w:hAnsi="Times New Roman" w:cs="Times New Roman"/>
          <w:sz w:val="24"/>
          <w:szCs w:val="24"/>
        </w:rPr>
        <w:t>Точка будущего</w:t>
      </w:r>
      <w:r>
        <w:rPr>
          <w:rFonts w:ascii="Times New Roman" w:hAnsi="Times New Roman" w:cs="Times New Roman"/>
          <w:sz w:val="24"/>
          <w:szCs w:val="24"/>
        </w:rPr>
        <w:t>»</w:t>
      </w:r>
      <w:r w:rsidR="003461CA" w:rsidRPr="003461CA">
        <w:rPr>
          <w:rFonts w:ascii="Times New Roman" w:hAnsi="Times New Roman" w:cs="Times New Roman"/>
          <w:sz w:val="24"/>
          <w:szCs w:val="24"/>
        </w:rPr>
        <w:t xml:space="preserve"> в </w:t>
      </w:r>
      <w:r>
        <w:rPr>
          <w:rFonts w:ascii="Times New Roman" w:hAnsi="Times New Roman" w:cs="Times New Roman"/>
          <w:sz w:val="24"/>
          <w:szCs w:val="24"/>
        </w:rPr>
        <w:t xml:space="preserve">размере </w:t>
      </w:r>
      <w:r w:rsidR="003461CA" w:rsidRPr="003461CA">
        <w:rPr>
          <w:rFonts w:ascii="Times New Roman" w:hAnsi="Times New Roman" w:cs="Times New Roman"/>
          <w:sz w:val="24"/>
          <w:szCs w:val="24"/>
        </w:rPr>
        <w:t>713,7 тыс. рублей;</w:t>
      </w:r>
    </w:p>
    <w:p w14:paraId="0E0E442F" w14:textId="485B34AC" w:rsidR="003461CA" w:rsidRPr="003461CA" w:rsidRDefault="00EF6579" w:rsidP="003461CA">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18) </w:t>
      </w:r>
      <w:r w:rsidR="003461CA" w:rsidRPr="003461CA">
        <w:rPr>
          <w:rFonts w:ascii="Times New Roman" w:hAnsi="Times New Roman" w:cs="Times New Roman"/>
          <w:sz w:val="24"/>
          <w:szCs w:val="24"/>
        </w:rPr>
        <w:t>возврат</w:t>
      </w:r>
      <w:r>
        <w:rPr>
          <w:rFonts w:ascii="Times New Roman" w:hAnsi="Times New Roman" w:cs="Times New Roman"/>
          <w:sz w:val="24"/>
          <w:szCs w:val="24"/>
        </w:rPr>
        <w:t>а</w:t>
      </w:r>
      <w:r w:rsidR="003461CA" w:rsidRPr="003461CA">
        <w:rPr>
          <w:rFonts w:ascii="Times New Roman" w:hAnsi="Times New Roman" w:cs="Times New Roman"/>
          <w:sz w:val="24"/>
          <w:szCs w:val="24"/>
        </w:rPr>
        <w:t xml:space="preserve"> иных межбюджетных трансфертов на </w:t>
      </w:r>
      <w:r>
        <w:rPr>
          <w:rFonts w:ascii="Times New Roman" w:hAnsi="Times New Roman" w:cs="Times New Roman"/>
          <w:sz w:val="24"/>
          <w:szCs w:val="24"/>
        </w:rPr>
        <w:t>«</w:t>
      </w:r>
      <w:r w:rsidR="003461CA" w:rsidRPr="003461CA">
        <w:rPr>
          <w:rFonts w:ascii="Times New Roman" w:hAnsi="Times New Roman" w:cs="Times New Roman"/>
          <w:sz w:val="24"/>
          <w:szCs w:val="24"/>
        </w:rPr>
        <w:t xml:space="preserve">Строительство сетей водоснабжения и водоотведения с проектированием </w:t>
      </w:r>
      <w:r>
        <w:rPr>
          <w:rFonts w:ascii="Times New Roman" w:hAnsi="Times New Roman" w:cs="Times New Roman"/>
          <w:sz w:val="24"/>
          <w:szCs w:val="24"/>
        </w:rPr>
        <w:t>объекта «</w:t>
      </w:r>
      <w:r w:rsidR="003461CA" w:rsidRPr="003461CA">
        <w:rPr>
          <w:rFonts w:ascii="Times New Roman" w:hAnsi="Times New Roman" w:cs="Times New Roman"/>
          <w:sz w:val="24"/>
          <w:szCs w:val="24"/>
        </w:rPr>
        <w:t>Образовательный комплекс» Точка будущего</w:t>
      </w:r>
      <w:r>
        <w:rPr>
          <w:rFonts w:ascii="Times New Roman" w:hAnsi="Times New Roman" w:cs="Times New Roman"/>
          <w:sz w:val="24"/>
          <w:szCs w:val="24"/>
        </w:rPr>
        <w:t xml:space="preserve">» в размере </w:t>
      </w:r>
      <w:r w:rsidR="003461CA" w:rsidRPr="003461CA">
        <w:rPr>
          <w:rFonts w:ascii="Times New Roman" w:hAnsi="Times New Roman" w:cs="Times New Roman"/>
          <w:sz w:val="24"/>
          <w:szCs w:val="24"/>
        </w:rPr>
        <w:t>158 174,2 тыс. рублей;</w:t>
      </w:r>
    </w:p>
    <w:p w14:paraId="545A6955" w14:textId="3E1ED40F" w:rsidR="003461CA" w:rsidRPr="003461CA" w:rsidRDefault="00EF6579" w:rsidP="003461CA">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19)</w:t>
      </w:r>
      <w:r w:rsidR="003461CA" w:rsidRPr="003461CA">
        <w:rPr>
          <w:rFonts w:ascii="Times New Roman" w:hAnsi="Times New Roman" w:cs="Times New Roman"/>
          <w:sz w:val="24"/>
          <w:szCs w:val="24"/>
        </w:rPr>
        <w:t xml:space="preserve"> возврат</w:t>
      </w:r>
      <w:r>
        <w:rPr>
          <w:rFonts w:ascii="Times New Roman" w:hAnsi="Times New Roman" w:cs="Times New Roman"/>
          <w:sz w:val="24"/>
          <w:szCs w:val="24"/>
        </w:rPr>
        <w:t>а</w:t>
      </w:r>
      <w:r w:rsidR="003461CA" w:rsidRPr="003461CA">
        <w:rPr>
          <w:rFonts w:ascii="Times New Roman" w:hAnsi="Times New Roman" w:cs="Times New Roman"/>
          <w:sz w:val="24"/>
          <w:szCs w:val="24"/>
        </w:rPr>
        <w:t xml:space="preserve"> расходных обязательств местных бюджетов, связанных с капитальным ремонтом и ремонтом автомобильных дорог общего пользования населенных пунктов в </w:t>
      </w:r>
      <w:r>
        <w:rPr>
          <w:rFonts w:ascii="Times New Roman" w:hAnsi="Times New Roman" w:cs="Times New Roman"/>
          <w:sz w:val="24"/>
          <w:szCs w:val="24"/>
        </w:rPr>
        <w:t xml:space="preserve">размере </w:t>
      </w:r>
      <w:r w:rsidR="003461CA" w:rsidRPr="003461CA">
        <w:rPr>
          <w:rFonts w:ascii="Times New Roman" w:hAnsi="Times New Roman" w:cs="Times New Roman"/>
          <w:sz w:val="24"/>
          <w:szCs w:val="24"/>
        </w:rPr>
        <w:t>27 725,9 тыс. рублей;</w:t>
      </w:r>
    </w:p>
    <w:p w14:paraId="1D6A5604" w14:textId="675C2BA3" w:rsidR="00EF6579" w:rsidRDefault="00C51545" w:rsidP="00C51545">
      <w:pPr>
        <w:widowControl w:val="0"/>
        <w:autoSpaceDE w:val="0"/>
        <w:autoSpaceDN w:val="0"/>
        <w:adjustRightInd w:val="0"/>
        <w:spacing w:after="0" w:line="23" w:lineRule="atLeast"/>
        <w:ind w:firstLine="567"/>
        <w:jc w:val="both"/>
        <w:rPr>
          <w:rFonts w:ascii="Times New Roman" w:hAnsi="Times New Roman" w:cs="Times New Roman"/>
          <w:sz w:val="24"/>
          <w:szCs w:val="24"/>
        </w:rPr>
      </w:pPr>
      <w:r>
        <w:rPr>
          <w:rFonts w:ascii="Times New Roman" w:hAnsi="Times New Roman" w:cs="Times New Roman"/>
          <w:sz w:val="24"/>
          <w:szCs w:val="24"/>
        </w:rPr>
        <w:t>20)</w:t>
      </w:r>
      <w:r w:rsidR="003461CA" w:rsidRPr="003461CA">
        <w:rPr>
          <w:rFonts w:ascii="Times New Roman" w:hAnsi="Times New Roman" w:cs="Times New Roman"/>
          <w:sz w:val="24"/>
          <w:szCs w:val="24"/>
        </w:rPr>
        <w:t xml:space="preserve"> возврат</w:t>
      </w:r>
      <w:r>
        <w:rPr>
          <w:rFonts w:ascii="Times New Roman" w:hAnsi="Times New Roman" w:cs="Times New Roman"/>
          <w:sz w:val="24"/>
          <w:szCs w:val="24"/>
        </w:rPr>
        <w:t>а</w:t>
      </w:r>
      <w:r w:rsidR="003461CA" w:rsidRPr="003461CA">
        <w:rPr>
          <w:rFonts w:ascii="Times New Roman" w:hAnsi="Times New Roman" w:cs="Times New Roman"/>
          <w:sz w:val="24"/>
          <w:szCs w:val="24"/>
        </w:rPr>
        <w:t xml:space="preserve"> остатков прочих субсидий из местных бюджетов в сумме 561,6 тыс. рублей.</w:t>
      </w:r>
    </w:p>
    <w:p w14:paraId="700AC9CA" w14:textId="41C00F5A" w:rsidR="00C51545" w:rsidRDefault="00C51545" w:rsidP="00C51545">
      <w:pPr>
        <w:pStyle w:val="a6"/>
        <w:widowControl w:val="0"/>
        <w:numPr>
          <w:ilvl w:val="0"/>
          <w:numId w:val="28"/>
        </w:numPr>
        <w:autoSpaceDE w:val="0"/>
        <w:autoSpaceDN w:val="0"/>
        <w:adjustRightInd w:val="0"/>
        <w:spacing w:after="0" w:line="23" w:lineRule="atLeast"/>
        <w:ind w:left="0" w:firstLine="567"/>
        <w:jc w:val="both"/>
        <w:rPr>
          <w:rFonts w:ascii="Times New Roman" w:hAnsi="Times New Roman" w:cs="Times New Roman"/>
          <w:sz w:val="24"/>
          <w:szCs w:val="24"/>
        </w:rPr>
      </w:pPr>
      <w:r>
        <w:rPr>
          <w:rFonts w:ascii="Times New Roman" w:hAnsi="Times New Roman" w:cs="Times New Roman"/>
          <w:sz w:val="24"/>
          <w:szCs w:val="24"/>
        </w:rPr>
        <w:t>у</w:t>
      </w:r>
      <w:r w:rsidRPr="00C51545">
        <w:rPr>
          <w:rFonts w:ascii="Times New Roman" w:hAnsi="Times New Roman" w:cs="Times New Roman"/>
          <w:sz w:val="24"/>
          <w:szCs w:val="24"/>
        </w:rPr>
        <w:t xml:space="preserve">величение </w:t>
      </w:r>
      <w:r w:rsidR="00F637E7">
        <w:rPr>
          <w:rFonts w:ascii="Times New Roman" w:hAnsi="Times New Roman" w:cs="Times New Roman"/>
          <w:sz w:val="24"/>
          <w:szCs w:val="24"/>
        </w:rPr>
        <w:t xml:space="preserve">прогнозного </w:t>
      </w:r>
      <w:r w:rsidRPr="00C51545">
        <w:rPr>
          <w:rFonts w:ascii="Times New Roman" w:hAnsi="Times New Roman" w:cs="Times New Roman"/>
          <w:sz w:val="24"/>
          <w:szCs w:val="24"/>
        </w:rPr>
        <w:t xml:space="preserve">объема поступлений </w:t>
      </w:r>
      <w:r>
        <w:rPr>
          <w:rFonts w:ascii="Times New Roman" w:hAnsi="Times New Roman" w:cs="Times New Roman"/>
          <w:sz w:val="24"/>
          <w:szCs w:val="24"/>
        </w:rPr>
        <w:t xml:space="preserve">по налоговым доходам </w:t>
      </w:r>
      <w:r w:rsidRPr="00C51545">
        <w:rPr>
          <w:rFonts w:ascii="Times New Roman" w:hAnsi="Times New Roman" w:cs="Times New Roman"/>
          <w:sz w:val="24"/>
          <w:szCs w:val="24"/>
        </w:rPr>
        <w:t xml:space="preserve">на </w:t>
      </w:r>
      <w:r>
        <w:rPr>
          <w:rFonts w:ascii="Times New Roman" w:hAnsi="Times New Roman" w:cs="Times New Roman"/>
          <w:sz w:val="24"/>
          <w:szCs w:val="24"/>
        </w:rPr>
        <w:t xml:space="preserve">105,4 </w:t>
      </w:r>
      <w:r w:rsidRPr="00C51545">
        <w:rPr>
          <w:rFonts w:ascii="Times New Roman" w:hAnsi="Times New Roman" w:cs="Times New Roman"/>
          <w:sz w:val="24"/>
          <w:szCs w:val="24"/>
        </w:rPr>
        <w:t xml:space="preserve">тыс. рублей тыс. рублей, или на </w:t>
      </w:r>
      <w:r>
        <w:rPr>
          <w:rFonts w:ascii="Times New Roman" w:hAnsi="Times New Roman" w:cs="Times New Roman"/>
          <w:sz w:val="24"/>
          <w:szCs w:val="24"/>
        </w:rPr>
        <w:t>0,1</w:t>
      </w:r>
      <w:r w:rsidRPr="00C51545">
        <w:rPr>
          <w:rFonts w:ascii="Times New Roman" w:hAnsi="Times New Roman" w:cs="Times New Roman"/>
          <w:sz w:val="24"/>
          <w:szCs w:val="24"/>
        </w:rPr>
        <w:t>% за счет акциз</w:t>
      </w:r>
      <w:r>
        <w:rPr>
          <w:rFonts w:ascii="Times New Roman" w:hAnsi="Times New Roman" w:cs="Times New Roman"/>
          <w:sz w:val="24"/>
          <w:szCs w:val="24"/>
        </w:rPr>
        <w:t>ов</w:t>
      </w:r>
      <w:r w:rsidRPr="00C51545">
        <w:rPr>
          <w:rFonts w:ascii="Times New Roman" w:hAnsi="Times New Roman" w:cs="Times New Roman"/>
          <w:sz w:val="24"/>
          <w:szCs w:val="24"/>
        </w:rPr>
        <w:t xml:space="preserve"> по подакцизным товарам (продукции), производимым на территории Российской Федерации</w:t>
      </w:r>
      <w:r w:rsidR="00F637E7" w:rsidRPr="00F637E7">
        <w:t xml:space="preserve"> </w:t>
      </w:r>
      <w:r w:rsidR="00F637E7" w:rsidRPr="00F637E7">
        <w:rPr>
          <w:rFonts w:ascii="Times New Roman" w:hAnsi="Times New Roman" w:cs="Times New Roman"/>
          <w:sz w:val="24"/>
          <w:szCs w:val="24"/>
        </w:rPr>
        <w:t xml:space="preserve">на основании уточненных данных от </w:t>
      </w:r>
      <w:r w:rsidR="00F637E7" w:rsidRPr="00F637E7">
        <w:rPr>
          <w:rFonts w:ascii="Times New Roman" w:hAnsi="Times New Roman" w:cs="Times New Roman"/>
          <w:sz w:val="24"/>
          <w:szCs w:val="24"/>
        </w:rPr>
        <w:lastRenderedPageBreak/>
        <w:t>управления ФНС РС (Я) по РС (Я)</w:t>
      </w:r>
      <w:r w:rsidRPr="00C51545">
        <w:rPr>
          <w:rFonts w:ascii="Times New Roman" w:hAnsi="Times New Roman" w:cs="Times New Roman"/>
          <w:sz w:val="24"/>
          <w:szCs w:val="24"/>
        </w:rPr>
        <w:t xml:space="preserve">. Увеличение объема </w:t>
      </w:r>
      <w:r>
        <w:rPr>
          <w:rFonts w:ascii="Times New Roman" w:hAnsi="Times New Roman" w:cs="Times New Roman"/>
          <w:sz w:val="24"/>
          <w:szCs w:val="24"/>
        </w:rPr>
        <w:t>налоговых доходов</w:t>
      </w:r>
      <w:r w:rsidRPr="00C51545">
        <w:rPr>
          <w:rFonts w:ascii="Times New Roman" w:hAnsi="Times New Roman" w:cs="Times New Roman"/>
          <w:sz w:val="24"/>
          <w:szCs w:val="24"/>
        </w:rPr>
        <w:t xml:space="preserve"> на 2024 год запланировано с </w:t>
      </w:r>
      <w:r>
        <w:rPr>
          <w:rFonts w:ascii="Times New Roman" w:hAnsi="Times New Roman" w:cs="Times New Roman"/>
          <w:sz w:val="24"/>
          <w:szCs w:val="24"/>
        </w:rPr>
        <w:t>163 927,3</w:t>
      </w:r>
      <w:r w:rsidRPr="00C51545">
        <w:rPr>
          <w:rFonts w:ascii="Times New Roman" w:hAnsi="Times New Roman" w:cs="Times New Roman"/>
          <w:sz w:val="24"/>
          <w:szCs w:val="24"/>
        </w:rPr>
        <w:t xml:space="preserve"> тыс. рублей до </w:t>
      </w:r>
      <w:r>
        <w:rPr>
          <w:rFonts w:ascii="Times New Roman" w:hAnsi="Times New Roman" w:cs="Times New Roman"/>
          <w:sz w:val="24"/>
          <w:szCs w:val="24"/>
        </w:rPr>
        <w:t>164 032,7</w:t>
      </w:r>
      <w:r w:rsidRPr="00C51545">
        <w:rPr>
          <w:rFonts w:ascii="Times New Roman" w:hAnsi="Times New Roman" w:cs="Times New Roman"/>
          <w:sz w:val="24"/>
          <w:szCs w:val="24"/>
        </w:rPr>
        <w:t xml:space="preserve"> тыс. рублей</w:t>
      </w:r>
      <w:r>
        <w:rPr>
          <w:rFonts w:ascii="Times New Roman" w:hAnsi="Times New Roman" w:cs="Times New Roman"/>
          <w:sz w:val="24"/>
          <w:szCs w:val="24"/>
        </w:rPr>
        <w:t>.</w:t>
      </w:r>
    </w:p>
    <w:p w14:paraId="1E718DF9" w14:textId="2AAF260C" w:rsidR="00C51545" w:rsidRDefault="00C51545" w:rsidP="00C51545">
      <w:pPr>
        <w:pStyle w:val="a6"/>
        <w:numPr>
          <w:ilvl w:val="0"/>
          <w:numId w:val="28"/>
        </w:numPr>
        <w:spacing w:after="0" w:line="23" w:lineRule="atLeast"/>
        <w:ind w:left="0" w:firstLine="567"/>
        <w:jc w:val="both"/>
        <w:rPr>
          <w:rFonts w:ascii="Times New Roman" w:hAnsi="Times New Roman" w:cs="Times New Roman"/>
          <w:sz w:val="24"/>
          <w:szCs w:val="24"/>
        </w:rPr>
      </w:pPr>
      <w:r w:rsidRPr="00C51545">
        <w:rPr>
          <w:rFonts w:ascii="Times New Roman" w:hAnsi="Times New Roman" w:cs="Times New Roman"/>
          <w:sz w:val="24"/>
          <w:szCs w:val="24"/>
        </w:rPr>
        <w:t xml:space="preserve">увеличение объема поступлений по </w:t>
      </w:r>
      <w:r>
        <w:rPr>
          <w:rFonts w:ascii="Times New Roman" w:hAnsi="Times New Roman" w:cs="Times New Roman"/>
          <w:sz w:val="24"/>
          <w:szCs w:val="24"/>
        </w:rPr>
        <w:t>не</w:t>
      </w:r>
      <w:r w:rsidRPr="00C51545">
        <w:rPr>
          <w:rFonts w:ascii="Times New Roman" w:hAnsi="Times New Roman" w:cs="Times New Roman"/>
          <w:sz w:val="24"/>
          <w:szCs w:val="24"/>
        </w:rPr>
        <w:t xml:space="preserve">налоговым доходам на </w:t>
      </w:r>
      <w:r>
        <w:rPr>
          <w:rFonts w:ascii="Times New Roman" w:hAnsi="Times New Roman" w:cs="Times New Roman"/>
          <w:sz w:val="24"/>
          <w:szCs w:val="24"/>
        </w:rPr>
        <w:t>1 450,0</w:t>
      </w:r>
      <w:r w:rsidRPr="00C51545">
        <w:rPr>
          <w:rFonts w:ascii="Times New Roman" w:hAnsi="Times New Roman" w:cs="Times New Roman"/>
          <w:sz w:val="24"/>
          <w:szCs w:val="24"/>
        </w:rPr>
        <w:t xml:space="preserve"> тыс. рублей тыс. рублей, или на </w:t>
      </w:r>
      <w:r>
        <w:rPr>
          <w:rFonts w:ascii="Times New Roman" w:hAnsi="Times New Roman" w:cs="Times New Roman"/>
          <w:sz w:val="24"/>
          <w:szCs w:val="24"/>
        </w:rPr>
        <w:t>12,9</w:t>
      </w:r>
      <w:r w:rsidRPr="00C51545">
        <w:rPr>
          <w:rFonts w:ascii="Times New Roman" w:hAnsi="Times New Roman" w:cs="Times New Roman"/>
          <w:sz w:val="24"/>
          <w:szCs w:val="24"/>
        </w:rPr>
        <w:t>%</w:t>
      </w:r>
      <w:r>
        <w:rPr>
          <w:rFonts w:ascii="Times New Roman" w:hAnsi="Times New Roman" w:cs="Times New Roman"/>
          <w:sz w:val="24"/>
          <w:szCs w:val="24"/>
        </w:rPr>
        <w:t xml:space="preserve">. </w:t>
      </w:r>
      <w:r w:rsidRPr="00C51545">
        <w:rPr>
          <w:rFonts w:ascii="Times New Roman" w:hAnsi="Times New Roman" w:cs="Times New Roman"/>
          <w:sz w:val="24"/>
          <w:szCs w:val="24"/>
        </w:rPr>
        <w:t xml:space="preserve">Увеличение объема </w:t>
      </w:r>
      <w:r>
        <w:rPr>
          <w:rFonts w:ascii="Times New Roman" w:hAnsi="Times New Roman" w:cs="Times New Roman"/>
          <w:sz w:val="24"/>
          <w:szCs w:val="24"/>
        </w:rPr>
        <w:t>не</w:t>
      </w:r>
      <w:r w:rsidRPr="00C51545">
        <w:rPr>
          <w:rFonts w:ascii="Times New Roman" w:hAnsi="Times New Roman" w:cs="Times New Roman"/>
          <w:sz w:val="24"/>
          <w:szCs w:val="24"/>
        </w:rPr>
        <w:t xml:space="preserve">налоговых доходов на 2024 год запланировано с </w:t>
      </w:r>
      <w:r>
        <w:rPr>
          <w:rFonts w:ascii="Times New Roman" w:hAnsi="Times New Roman" w:cs="Times New Roman"/>
          <w:sz w:val="24"/>
          <w:szCs w:val="24"/>
        </w:rPr>
        <w:t>11 221,0</w:t>
      </w:r>
      <w:r w:rsidRPr="00C51545">
        <w:rPr>
          <w:rFonts w:ascii="Times New Roman" w:hAnsi="Times New Roman" w:cs="Times New Roman"/>
          <w:sz w:val="24"/>
          <w:szCs w:val="24"/>
        </w:rPr>
        <w:t xml:space="preserve"> тыс. рублей до </w:t>
      </w:r>
      <w:r>
        <w:rPr>
          <w:rFonts w:ascii="Times New Roman" w:hAnsi="Times New Roman" w:cs="Times New Roman"/>
          <w:sz w:val="24"/>
          <w:szCs w:val="24"/>
        </w:rPr>
        <w:t>12 671,0</w:t>
      </w:r>
      <w:r w:rsidRPr="00C51545">
        <w:rPr>
          <w:rFonts w:ascii="Times New Roman" w:hAnsi="Times New Roman" w:cs="Times New Roman"/>
          <w:sz w:val="24"/>
          <w:szCs w:val="24"/>
        </w:rPr>
        <w:t xml:space="preserve"> тыс. рублей</w:t>
      </w:r>
      <w:r>
        <w:rPr>
          <w:rFonts w:ascii="Times New Roman" w:hAnsi="Times New Roman" w:cs="Times New Roman"/>
          <w:sz w:val="24"/>
          <w:szCs w:val="24"/>
        </w:rPr>
        <w:t xml:space="preserve"> за счет:</w:t>
      </w:r>
    </w:p>
    <w:p w14:paraId="7AC9318B" w14:textId="569C200A" w:rsidR="00C51545" w:rsidRPr="00C51545" w:rsidRDefault="00C51545" w:rsidP="00C51545">
      <w:pPr>
        <w:spacing w:after="0" w:line="23" w:lineRule="atLeast"/>
        <w:ind w:firstLine="567"/>
        <w:jc w:val="both"/>
        <w:rPr>
          <w:rFonts w:ascii="Times New Roman" w:hAnsi="Times New Roman" w:cs="Times New Roman"/>
          <w:sz w:val="24"/>
          <w:szCs w:val="24"/>
        </w:rPr>
      </w:pPr>
      <w:r>
        <w:rPr>
          <w:rFonts w:ascii="Times New Roman" w:hAnsi="Times New Roman" w:cs="Times New Roman"/>
          <w:sz w:val="24"/>
          <w:szCs w:val="24"/>
        </w:rPr>
        <w:t xml:space="preserve">- увеличения объема поступления </w:t>
      </w:r>
      <w:r w:rsidRPr="00C51545">
        <w:rPr>
          <w:rFonts w:ascii="Times New Roman" w:hAnsi="Times New Roman" w:cs="Times New Roman"/>
          <w:sz w:val="24"/>
          <w:szCs w:val="24"/>
        </w:rPr>
        <w:t>плат</w:t>
      </w:r>
      <w:r>
        <w:rPr>
          <w:rFonts w:ascii="Times New Roman" w:hAnsi="Times New Roman" w:cs="Times New Roman"/>
          <w:sz w:val="24"/>
          <w:szCs w:val="24"/>
        </w:rPr>
        <w:t>ы</w:t>
      </w:r>
      <w:r w:rsidRPr="00C51545">
        <w:rPr>
          <w:rFonts w:ascii="Times New Roman" w:hAnsi="Times New Roman" w:cs="Times New Roman"/>
          <w:sz w:val="24"/>
          <w:szCs w:val="24"/>
        </w:rPr>
        <w:t xml:space="preserve"> за негативное воздействие на окружающую среду в </w:t>
      </w:r>
      <w:r>
        <w:rPr>
          <w:rFonts w:ascii="Times New Roman" w:hAnsi="Times New Roman" w:cs="Times New Roman"/>
          <w:sz w:val="24"/>
          <w:szCs w:val="24"/>
        </w:rPr>
        <w:t>размере</w:t>
      </w:r>
      <w:r w:rsidRPr="00C51545">
        <w:rPr>
          <w:rFonts w:ascii="Times New Roman" w:hAnsi="Times New Roman" w:cs="Times New Roman"/>
          <w:sz w:val="24"/>
          <w:szCs w:val="24"/>
        </w:rPr>
        <w:t xml:space="preserve"> 250,0 тыс. рублей;</w:t>
      </w:r>
    </w:p>
    <w:p w14:paraId="452815B7" w14:textId="4562F1FA" w:rsidR="00C51545" w:rsidRDefault="00C51545" w:rsidP="00C51545">
      <w:pPr>
        <w:spacing w:after="0" w:line="23" w:lineRule="atLeast"/>
        <w:ind w:firstLine="567"/>
        <w:jc w:val="both"/>
        <w:rPr>
          <w:rFonts w:ascii="Times New Roman" w:hAnsi="Times New Roman" w:cs="Times New Roman"/>
          <w:sz w:val="24"/>
          <w:szCs w:val="24"/>
        </w:rPr>
      </w:pPr>
      <w:r w:rsidRPr="00C51545">
        <w:rPr>
          <w:rFonts w:ascii="Times New Roman" w:hAnsi="Times New Roman" w:cs="Times New Roman"/>
          <w:sz w:val="24"/>
          <w:szCs w:val="24"/>
        </w:rPr>
        <w:t xml:space="preserve">- </w:t>
      </w:r>
      <w:r>
        <w:rPr>
          <w:rFonts w:ascii="Times New Roman" w:hAnsi="Times New Roman" w:cs="Times New Roman"/>
          <w:sz w:val="24"/>
          <w:szCs w:val="24"/>
        </w:rPr>
        <w:t xml:space="preserve">поступления </w:t>
      </w:r>
      <w:r w:rsidRPr="00C51545">
        <w:rPr>
          <w:rFonts w:ascii="Times New Roman" w:hAnsi="Times New Roman" w:cs="Times New Roman"/>
          <w:sz w:val="24"/>
          <w:szCs w:val="24"/>
        </w:rPr>
        <w:t>инициативны</w:t>
      </w:r>
      <w:r>
        <w:rPr>
          <w:rFonts w:ascii="Times New Roman" w:hAnsi="Times New Roman" w:cs="Times New Roman"/>
          <w:sz w:val="24"/>
          <w:szCs w:val="24"/>
        </w:rPr>
        <w:t>х</w:t>
      </w:r>
      <w:r w:rsidRPr="00C51545">
        <w:rPr>
          <w:rFonts w:ascii="Times New Roman" w:hAnsi="Times New Roman" w:cs="Times New Roman"/>
          <w:sz w:val="24"/>
          <w:szCs w:val="24"/>
        </w:rPr>
        <w:t xml:space="preserve"> платеж</w:t>
      </w:r>
      <w:r>
        <w:rPr>
          <w:rFonts w:ascii="Times New Roman" w:hAnsi="Times New Roman" w:cs="Times New Roman"/>
          <w:sz w:val="24"/>
          <w:szCs w:val="24"/>
        </w:rPr>
        <w:t>ей</w:t>
      </w:r>
      <w:r w:rsidRPr="00C51545">
        <w:rPr>
          <w:rFonts w:ascii="Times New Roman" w:hAnsi="Times New Roman" w:cs="Times New Roman"/>
          <w:sz w:val="24"/>
          <w:szCs w:val="24"/>
        </w:rPr>
        <w:t>, зачисляемы</w:t>
      </w:r>
      <w:r>
        <w:rPr>
          <w:rFonts w:ascii="Times New Roman" w:hAnsi="Times New Roman" w:cs="Times New Roman"/>
          <w:sz w:val="24"/>
          <w:szCs w:val="24"/>
        </w:rPr>
        <w:t>х</w:t>
      </w:r>
      <w:r w:rsidRPr="00C51545">
        <w:rPr>
          <w:rFonts w:ascii="Times New Roman" w:hAnsi="Times New Roman" w:cs="Times New Roman"/>
          <w:sz w:val="24"/>
          <w:szCs w:val="24"/>
        </w:rPr>
        <w:t xml:space="preserve"> в бюджеты городских округов в </w:t>
      </w:r>
      <w:r>
        <w:rPr>
          <w:rFonts w:ascii="Times New Roman" w:hAnsi="Times New Roman" w:cs="Times New Roman"/>
          <w:sz w:val="24"/>
          <w:szCs w:val="24"/>
        </w:rPr>
        <w:t>размере</w:t>
      </w:r>
      <w:r w:rsidRPr="00C51545">
        <w:rPr>
          <w:rFonts w:ascii="Times New Roman" w:hAnsi="Times New Roman" w:cs="Times New Roman"/>
          <w:sz w:val="24"/>
          <w:szCs w:val="24"/>
        </w:rPr>
        <w:t xml:space="preserve"> 1 200,0 тыс. рублей </w:t>
      </w:r>
      <w:r>
        <w:rPr>
          <w:rFonts w:ascii="Times New Roman" w:hAnsi="Times New Roman" w:cs="Times New Roman"/>
          <w:sz w:val="24"/>
          <w:szCs w:val="24"/>
        </w:rPr>
        <w:t xml:space="preserve">на </w:t>
      </w:r>
      <w:r w:rsidRPr="00C51545">
        <w:rPr>
          <w:rFonts w:ascii="Times New Roman" w:hAnsi="Times New Roman" w:cs="Times New Roman"/>
          <w:sz w:val="24"/>
          <w:szCs w:val="24"/>
        </w:rPr>
        <w:t>реализаци</w:t>
      </w:r>
      <w:r>
        <w:rPr>
          <w:rFonts w:ascii="Times New Roman" w:hAnsi="Times New Roman" w:cs="Times New Roman"/>
          <w:sz w:val="24"/>
          <w:szCs w:val="24"/>
        </w:rPr>
        <w:t>ю</w:t>
      </w:r>
      <w:r w:rsidRPr="00C51545">
        <w:rPr>
          <w:rFonts w:ascii="Times New Roman" w:hAnsi="Times New Roman" w:cs="Times New Roman"/>
          <w:sz w:val="24"/>
          <w:szCs w:val="24"/>
        </w:rPr>
        <w:t xml:space="preserve"> проектов развития общественной инфраструктуры, основанных на местных инициативах на территории Городского округа «Жатай»</w:t>
      </w:r>
      <w:r>
        <w:rPr>
          <w:rFonts w:ascii="Times New Roman" w:hAnsi="Times New Roman" w:cs="Times New Roman"/>
          <w:sz w:val="24"/>
          <w:szCs w:val="24"/>
        </w:rPr>
        <w:t xml:space="preserve">, в том числе: </w:t>
      </w:r>
      <w:r w:rsidRPr="00C51545">
        <w:rPr>
          <w:rFonts w:ascii="Times New Roman" w:hAnsi="Times New Roman" w:cs="Times New Roman"/>
          <w:sz w:val="24"/>
          <w:szCs w:val="24"/>
        </w:rPr>
        <w:t>900,0 тыс. рублей средства спонсоров, 300,0 тыс. рублей средства граждан ГО «Жатай».</w:t>
      </w:r>
    </w:p>
    <w:p w14:paraId="21C51D1C" w14:textId="789DCEC2" w:rsidR="00A44DD1" w:rsidRPr="00A44DD1" w:rsidRDefault="00A44DD1" w:rsidP="00A44DD1">
      <w:pPr>
        <w:spacing w:after="0" w:line="23" w:lineRule="atLeast"/>
        <w:ind w:firstLine="567"/>
        <w:jc w:val="right"/>
        <w:rPr>
          <w:rFonts w:ascii="Times New Roman" w:hAnsi="Times New Roman" w:cs="Times New Roman"/>
          <w:i/>
          <w:iCs/>
        </w:rPr>
      </w:pPr>
      <w:r w:rsidRPr="00A44DD1">
        <w:rPr>
          <w:rFonts w:ascii="Times New Roman" w:hAnsi="Times New Roman" w:cs="Times New Roman"/>
          <w:i/>
          <w:iCs/>
        </w:rPr>
        <w:t>Рис. 1</w:t>
      </w:r>
    </w:p>
    <w:p w14:paraId="317962D5" w14:textId="3CE76502" w:rsidR="001B18CB" w:rsidRDefault="00A44DD1" w:rsidP="00A44DD1">
      <w:pPr>
        <w:spacing w:after="0" w:line="23" w:lineRule="atLeast"/>
        <w:jc w:val="both"/>
        <w:rPr>
          <w:rFonts w:ascii="Times New Roman" w:eastAsia="Calibri" w:hAnsi="Times New Roman" w:cs="Times New Roman"/>
          <w:sz w:val="24"/>
          <w:szCs w:val="24"/>
          <w:highlight w:val="yellow"/>
        </w:rPr>
      </w:pPr>
      <w:r>
        <w:rPr>
          <w:noProof/>
        </w:rPr>
        <w:drawing>
          <wp:inline distT="0" distB="0" distL="0" distR="0" wp14:anchorId="141AC463" wp14:editId="53FE19E8">
            <wp:extent cx="6146359" cy="2743200"/>
            <wp:effectExtent l="0" t="0" r="0" b="0"/>
            <wp:docPr id="1167010802" name="Диаграмма 1">
              <a:extLst xmlns:a="http://schemas.openxmlformats.org/drawingml/2006/main">
                <a:ext uri="{FF2B5EF4-FFF2-40B4-BE49-F238E27FC236}">
                  <a16:creationId xmlns:a16="http://schemas.microsoft.com/office/drawing/2014/main" id="{804B521A-A54E-786A-F798-C32DB4C341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2AB1130" w14:textId="77777777" w:rsidR="00A44DD1" w:rsidRPr="00DE1699" w:rsidRDefault="00A44DD1" w:rsidP="00A44DD1">
      <w:pPr>
        <w:spacing w:after="0" w:line="23" w:lineRule="atLeast"/>
        <w:jc w:val="both"/>
        <w:rPr>
          <w:rFonts w:ascii="Times New Roman" w:eastAsia="Calibri" w:hAnsi="Times New Roman" w:cs="Times New Roman"/>
          <w:sz w:val="24"/>
          <w:szCs w:val="24"/>
          <w:highlight w:val="yellow"/>
        </w:rPr>
      </w:pPr>
    </w:p>
    <w:p w14:paraId="33864BF5" w14:textId="7BECA0AF" w:rsidR="00C95D3D" w:rsidRPr="00AB6F13" w:rsidRDefault="003C520C" w:rsidP="00C51545">
      <w:pPr>
        <w:pStyle w:val="a6"/>
        <w:numPr>
          <w:ilvl w:val="0"/>
          <w:numId w:val="7"/>
        </w:numPr>
        <w:tabs>
          <w:tab w:val="left" w:pos="993"/>
        </w:tabs>
        <w:autoSpaceDE w:val="0"/>
        <w:autoSpaceDN w:val="0"/>
        <w:adjustRightInd w:val="0"/>
        <w:spacing w:after="0" w:line="23" w:lineRule="atLeast"/>
        <w:ind w:left="0" w:firstLine="567"/>
        <w:jc w:val="both"/>
        <w:rPr>
          <w:rFonts w:ascii="Times New Roman" w:eastAsia="Calibri" w:hAnsi="Times New Roman" w:cs="Times New Roman"/>
          <w:sz w:val="24"/>
          <w:szCs w:val="24"/>
        </w:rPr>
      </w:pPr>
      <w:r w:rsidRPr="00AB6F13">
        <w:rPr>
          <w:rFonts w:ascii="Times New Roman" w:eastAsia="Calibri" w:hAnsi="Times New Roman" w:cs="Times New Roman"/>
          <w:sz w:val="24"/>
          <w:szCs w:val="24"/>
        </w:rPr>
        <w:t>П</w:t>
      </w:r>
      <w:r w:rsidR="00C95D3D" w:rsidRPr="00AB6F13">
        <w:rPr>
          <w:rFonts w:ascii="Times New Roman" w:eastAsia="Calibri" w:hAnsi="Times New Roman" w:cs="Times New Roman"/>
          <w:sz w:val="24"/>
          <w:szCs w:val="24"/>
        </w:rPr>
        <w:t xml:space="preserve">роектом предусмотрено следующие изменения </w:t>
      </w:r>
      <w:r w:rsidR="00C95D3D" w:rsidRPr="00AB6F13">
        <w:rPr>
          <w:rFonts w:ascii="Times New Roman" w:eastAsia="Calibri" w:hAnsi="Times New Roman" w:cs="Times New Roman"/>
          <w:b/>
          <w:sz w:val="24"/>
          <w:szCs w:val="24"/>
        </w:rPr>
        <w:t>расходной части</w:t>
      </w:r>
      <w:r w:rsidRPr="00AB6F13">
        <w:rPr>
          <w:rFonts w:ascii="Times New Roman" w:eastAsia="Calibri" w:hAnsi="Times New Roman" w:cs="Times New Roman"/>
          <w:b/>
          <w:sz w:val="24"/>
          <w:szCs w:val="24"/>
        </w:rPr>
        <w:t xml:space="preserve"> бюджета </w:t>
      </w:r>
      <w:r w:rsidR="00CC534F" w:rsidRPr="00AB6F13">
        <w:rPr>
          <w:rFonts w:ascii="Times New Roman" w:eastAsia="Calibri" w:hAnsi="Times New Roman" w:cs="Times New Roman"/>
          <w:b/>
          <w:sz w:val="24"/>
          <w:szCs w:val="24"/>
        </w:rPr>
        <w:t xml:space="preserve">ГО </w:t>
      </w:r>
      <w:r w:rsidRPr="00AB6F13">
        <w:rPr>
          <w:rFonts w:ascii="Times New Roman" w:eastAsia="Calibri" w:hAnsi="Times New Roman" w:cs="Times New Roman"/>
          <w:sz w:val="24"/>
          <w:szCs w:val="24"/>
        </w:rPr>
        <w:t xml:space="preserve">на </w:t>
      </w:r>
      <w:r w:rsidR="00C95D3D" w:rsidRPr="00AB6F13">
        <w:rPr>
          <w:rFonts w:ascii="Times New Roman" w:eastAsia="Calibri" w:hAnsi="Times New Roman" w:cs="Times New Roman"/>
          <w:sz w:val="24"/>
          <w:szCs w:val="24"/>
        </w:rPr>
        <w:t>202</w:t>
      </w:r>
      <w:r w:rsidR="002720FE" w:rsidRPr="00AB6F13">
        <w:rPr>
          <w:rFonts w:ascii="Times New Roman" w:eastAsia="Calibri" w:hAnsi="Times New Roman" w:cs="Times New Roman"/>
          <w:sz w:val="24"/>
          <w:szCs w:val="24"/>
        </w:rPr>
        <w:t>4</w:t>
      </w:r>
      <w:r w:rsidR="00AB6F13" w:rsidRPr="00AB6F13">
        <w:rPr>
          <w:rFonts w:ascii="Times New Roman" w:eastAsia="Calibri" w:hAnsi="Times New Roman" w:cs="Times New Roman"/>
          <w:sz w:val="24"/>
          <w:szCs w:val="24"/>
        </w:rPr>
        <w:t xml:space="preserve"> год</w:t>
      </w:r>
      <w:r w:rsidR="00C95D3D" w:rsidRPr="00AB6F13">
        <w:rPr>
          <w:rFonts w:ascii="Times New Roman" w:eastAsia="Calibri" w:hAnsi="Times New Roman" w:cs="Times New Roman"/>
          <w:sz w:val="24"/>
          <w:szCs w:val="24"/>
        </w:rPr>
        <w:t>:</w:t>
      </w:r>
    </w:p>
    <w:p w14:paraId="421CCD4C" w14:textId="3C453929" w:rsidR="00C95D3D" w:rsidRPr="00AB6F13" w:rsidRDefault="00C95D3D" w:rsidP="00C95D3D">
      <w:pPr>
        <w:pStyle w:val="a6"/>
        <w:tabs>
          <w:tab w:val="left" w:pos="993"/>
        </w:tabs>
        <w:autoSpaceDE w:val="0"/>
        <w:autoSpaceDN w:val="0"/>
        <w:adjustRightInd w:val="0"/>
        <w:spacing w:after="0"/>
        <w:ind w:left="567"/>
        <w:jc w:val="right"/>
        <w:rPr>
          <w:rFonts w:ascii="Times New Roman" w:eastAsia="Calibri" w:hAnsi="Times New Roman" w:cs="Times New Roman"/>
          <w:i/>
          <w:iCs/>
          <w:sz w:val="20"/>
          <w:szCs w:val="20"/>
        </w:rPr>
      </w:pPr>
      <w:r w:rsidRPr="00AB6F13">
        <w:rPr>
          <w:rFonts w:ascii="Times New Roman" w:eastAsia="Calibri" w:hAnsi="Times New Roman" w:cs="Times New Roman"/>
          <w:i/>
          <w:iCs/>
          <w:sz w:val="20"/>
          <w:szCs w:val="20"/>
        </w:rPr>
        <w:t>тыс. руб</w:t>
      </w:r>
      <w:r w:rsidR="00CC534F" w:rsidRPr="00AB6F13">
        <w:rPr>
          <w:rFonts w:ascii="Times New Roman" w:eastAsia="Calibri" w:hAnsi="Times New Roman" w:cs="Times New Roman"/>
          <w:i/>
          <w:iCs/>
          <w:sz w:val="20"/>
          <w:szCs w:val="20"/>
        </w:rPr>
        <w:t>лей</w:t>
      </w:r>
    </w:p>
    <w:tbl>
      <w:tblPr>
        <w:tblW w:w="10384" w:type="dxa"/>
        <w:tblInd w:w="-176" w:type="dxa"/>
        <w:tblLook w:val="04A0" w:firstRow="1" w:lastRow="0" w:firstColumn="1" w:lastColumn="0" w:noHBand="0" w:noVBand="1"/>
      </w:tblPr>
      <w:tblGrid>
        <w:gridCol w:w="1560"/>
        <w:gridCol w:w="992"/>
        <w:gridCol w:w="992"/>
        <w:gridCol w:w="992"/>
        <w:gridCol w:w="993"/>
        <w:gridCol w:w="992"/>
        <w:gridCol w:w="992"/>
        <w:gridCol w:w="1120"/>
        <w:gridCol w:w="1040"/>
        <w:gridCol w:w="711"/>
      </w:tblGrid>
      <w:tr w:rsidR="00AB6F13" w:rsidRPr="00AB6F13" w14:paraId="541B6B74" w14:textId="77777777" w:rsidTr="00AB6F13">
        <w:trPr>
          <w:trHeight w:val="720"/>
        </w:trPr>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44090E46" w14:textId="77777777" w:rsidR="00AB6F13" w:rsidRPr="00AB6F13" w:rsidRDefault="00AB6F13" w:rsidP="00AB6F13">
            <w:pPr>
              <w:spacing w:after="0" w:line="240" w:lineRule="auto"/>
              <w:jc w:val="center"/>
              <w:rPr>
                <w:rFonts w:ascii="Times New Roman" w:eastAsia="Times New Roman" w:hAnsi="Times New Roman" w:cs="Times New Roman"/>
                <w:b/>
                <w:bCs/>
                <w:color w:val="000000"/>
                <w:sz w:val="18"/>
                <w:szCs w:val="18"/>
                <w:lang w:eastAsia="ru-RU"/>
              </w:rPr>
            </w:pPr>
            <w:r w:rsidRPr="00AB6F13">
              <w:rPr>
                <w:rFonts w:ascii="Times New Roman" w:eastAsia="Times New Roman" w:hAnsi="Times New Roman" w:cs="Times New Roman"/>
                <w:b/>
                <w:bCs/>
                <w:color w:val="000000"/>
                <w:sz w:val="18"/>
                <w:szCs w:val="18"/>
                <w:lang w:eastAsia="ru-RU"/>
              </w:rPr>
              <w:t>Показатели</w:t>
            </w:r>
          </w:p>
        </w:tc>
        <w:tc>
          <w:tcPr>
            <w:tcW w:w="2976" w:type="dxa"/>
            <w:gridSpan w:val="3"/>
            <w:tcBorders>
              <w:top w:val="single" w:sz="4" w:space="0" w:color="auto"/>
              <w:left w:val="nil"/>
              <w:bottom w:val="single" w:sz="4" w:space="0" w:color="auto"/>
              <w:right w:val="single" w:sz="4" w:space="0" w:color="auto"/>
            </w:tcBorders>
            <w:shd w:val="clear" w:color="000000" w:fill="FFFFFF"/>
            <w:vAlign w:val="bottom"/>
            <w:hideMark/>
          </w:tcPr>
          <w:p w14:paraId="2A75633B" w14:textId="77777777" w:rsidR="00AB6F13" w:rsidRPr="00AB6F13" w:rsidRDefault="00AB6F13" w:rsidP="00AB6F13">
            <w:pPr>
              <w:spacing w:after="0" w:line="240" w:lineRule="auto"/>
              <w:jc w:val="center"/>
              <w:rPr>
                <w:rFonts w:ascii="Times New Roman" w:eastAsia="Times New Roman" w:hAnsi="Times New Roman" w:cs="Times New Roman"/>
                <w:b/>
                <w:bCs/>
                <w:color w:val="000000"/>
                <w:sz w:val="18"/>
                <w:szCs w:val="18"/>
                <w:lang w:eastAsia="ru-RU"/>
              </w:rPr>
            </w:pPr>
            <w:r w:rsidRPr="00AB6F13">
              <w:rPr>
                <w:rFonts w:ascii="Times New Roman" w:eastAsia="Times New Roman" w:hAnsi="Times New Roman" w:cs="Times New Roman"/>
                <w:b/>
                <w:bCs/>
                <w:color w:val="000000"/>
                <w:sz w:val="18"/>
                <w:szCs w:val="18"/>
                <w:lang w:eastAsia="ru-RU"/>
              </w:rPr>
              <w:t>Утв. бюджет (</w:t>
            </w:r>
            <w:r w:rsidRPr="00AB6F13">
              <w:rPr>
                <w:rFonts w:ascii="Times New Roman" w:eastAsia="Times New Roman" w:hAnsi="Times New Roman" w:cs="Times New Roman"/>
                <w:i/>
                <w:iCs/>
                <w:color w:val="000000"/>
                <w:sz w:val="18"/>
                <w:szCs w:val="18"/>
                <w:lang w:eastAsia="ru-RU"/>
              </w:rPr>
              <w:t>Решение ОСД от 26.12.2023 №53-1)</w:t>
            </w:r>
          </w:p>
        </w:tc>
        <w:tc>
          <w:tcPr>
            <w:tcW w:w="2977" w:type="dxa"/>
            <w:gridSpan w:val="3"/>
            <w:tcBorders>
              <w:top w:val="single" w:sz="4" w:space="0" w:color="auto"/>
              <w:left w:val="nil"/>
              <w:bottom w:val="single" w:sz="4" w:space="0" w:color="auto"/>
              <w:right w:val="single" w:sz="4" w:space="0" w:color="auto"/>
            </w:tcBorders>
            <w:shd w:val="clear" w:color="000000" w:fill="FFFFFF"/>
            <w:vAlign w:val="bottom"/>
            <w:hideMark/>
          </w:tcPr>
          <w:p w14:paraId="746C9311" w14:textId="77777777" w:rsidR="00AB6F13" w:rsidRPr="00AB6F13" w:rsidRDefault="00AB6F13" w:rsidP="00AB6F13">
            <w:pPr>
              <w:spacing w:after="0" w:line="240" w:lineRule="auto"/>
              <w:jc w:val="center"/>
              <w:rPr>
                <w:rFonts w:ascii="Times New Roman" w:eastAsia="Times New Roman" w:hAnsi="Times New Roman" w:cs="Times New Roman"/>
                <w:b/>
                <w:bCs/>
                <w:color w:val="000000"/>
                <w:sz w:val="18"/>
                <w:szCs w:val="18"/>
                <w:lang w:eastAsia="ru-RU"/>
              </w:rPr>
            </w:pPr>
            <w:proofErr w:type="spellStart"/>
            <w:r w:rsidRPr="00AB6F13">
              <w:rPr>
                <w:rFonts w:ascii="Times New Roman" w:eastAsia="Times New Roman" w:hAnsi="Times New Roman" w:cs="Times New Roman"/>
                <w:b/>
                <w:bCs/>
                <w:color w:val="000000"/>
                <w:sz w:val="18"/>
                <w:szCs w:val="18"/>
                <w:lang w:eastAsia="ru-RU"/>
              </w:rPr>
              <w:t>Уточ</w:t>
            </w:r>
            <w:proofErr w:type="spellEnd"/>
            <w:r w:rsidRPr="00AB6F13">
              <w:rPr>
                <w:rFonts w:ascii="Times New Roman" w:eastAsia="Times New Roman" w:hAnsi="Times New Roman" w:cs="Times New Roman"/>
                <w:b/>
                <w:bCs/>
                <w:color w:val="000000"/>
                <w:sz w:val="18"/>
                <w:szCs w:val="18"/>
                <w:lang w:eastAsia="ru-RU"/>
              </w:rPr>
              <w:t>. бюджет</w:t>
            </w:r>
            <w:r w:rsidRPr="00AB6F13">
              <w:rPr>
                <w:rFonts w:ascii="Times New Roman" w:eastAsia="Times New Roman" w:hAnsi="Times New Roman" w:cs="Times New Roman"/>
                <w:i/>
                <w:iCs/>
                <w:color w:val="000000"/>
                <w:sz w:val="18"/>
                <w:szCs w:val="18"/>
                <w:lang w:eastAsia="ru-RU"/>
              </w:rPr>
              <w:t xml:space="preserve"> (Решение ОСД от 14.03.2023 №55-1)</w:t>
            </w:r>
          </w:p>
        </w:tc>
        <w:tc>
          <w:tcPr>
            <w:tcW w:w="1120" w:type="dxa"/>
            <w:tcBorders>
              <w:top w:val="single" w:sz="4" w:space="0" w:color="auto"/>
              <w:left w:val="nil"/>
              <w:bottom w:val="single" w:sz="4" w:space="0" w:color="auto"/>
              <w:right w:val="single" w:sz="4" w:space="0" w:color="auto"/>
            </w:tcBorders>
            <w:shd w:val="clear" w:color="000000" w:fill="FFFFFF"/>
            <w:vAlign w:val="bottom"/>
            <w:hideMark/>
          </w:tcPr>
          <w:p w14:paraId="0452DBB4" w14:textId="77777777" w:rsidR="00AB6F13" w:rsidRPr="00AB6F13" w:rsidRDefault="00AB6F13" w:rsidP="00AB6F13">
            <w:pPr>
              <w:spacing w:after="0" w:line="240" w:lineRule="auto"/>
              <w:jc w:val="center"/>
              <w:rPr>
                <w:rFonts w:ascii="Times New Roman" w:eastAsia="Times New Roman" w:hAnsi="Times New Roman" w:cs="Times New Roman"/>
                <w:b/>
                <w:bCs/>
                <w:color w:val="000000"/>
                <w:sz w:val="18"/>
                <w:szCs w:val="18"/>
                <w:lang w:eastAsia="ru-RU"/>
              </w:rPr>
            </w:pPr>
            <w:r w:rsidRPr="00AB6F13">
              <w:rPr>
                <w:rFonts w:ascii="Times New Roman" w:eastAsia="Times New Roman" w:hAnsi="Times New Roman" w:cs="Times New Roman"/>
                <w:b/>
                <w:bCs/>
                <w:color w:val="000000"/>
                <w:sz w:val="18"/>
                <w:szCs w:val="18"/>
                <w:lang w:eastAsia="ru-RU"/>
              </w:rPr>
              <w:t>ПРОЕКТ</w:t>
            </w:r>
          </w:p>
        </w:tc>
        <w:tc>
          <w:tcPr>
            <w:tcW w:w="1751" w:type="dxa"/>
            <w:gridSpan w:val="2"/>
            <w:tcBorders>
              <w:top w:val="single" w:sz="4" w:space="0" w:color="auto"/>
              <w:left w:val="nil"/>
              <w:bottom w:val="single" w:sz="4" w:space="0" w:color="auto"/>
              <w:right w:val="single" w:sz="4" w:space="0" w:color="auto"/>
            </w:tcBorders>
            <w:shd w:val="clear" w:color="000000" w:fill="FFFFFF"/>
            <w:vAlign w:val="bottom"/>
            <w:hideMark/>
          </w:tcPr>
          <w:p w14:paraId="79C34AD9" w14:textId="77777777" w:rsidR="00AB6F13" w:rsidRPr="00AB6F13" w:rsidRDefault="00AB6F13" w:rsidP="00AB6F13">
            <w:pPr>
              <w:spacing w:after="0" w:line="240" w:lineRule="auto"/>
              <w:jc w:val="center"/>
              <w:rPr>
                <w:rFonts w:ascii="Times New Roman" w:eastAsia="Times New Roman" w:hAnsi="Times New Roman" w:cs="Times New Roman"/>
                <w:b/>
                <w:bCs/>
                <w:color w:val="000000"/>
                <w:sz w:val="18"/>
                <w:szCs w:val="18"/>
                <w:lang w:eastAsia="ru-RU"/>
              </w:rPr>
            </w:pPr>
            <w:r w:rsidRPr="00AB6F13">
              <w:rPr>
                <w:rFonts w:ascii="Times New Roman" w:eastAsia="Times New Roman" w:hAnsi="Times New Roman" w:cs="Times New Roman"/>
                <w:b/>
                <w:bCs/>
                <w:color w:val="000000"/>
                <w:sz w:val="18"/>
                <w:szCs w:val="18"/>
                <w:lang w:eastAsia="ru-RU"/>
              </w:rPr>
              <w:t>Отклонение (+/-)</w:t>
            </w:r>
          </w:p>
        </w:tc>
      </w:tr>
      <w:tr w:rsidR="00AB6F13" w:rsidRPr="00AB6F13" w14:paraId="4B9334D7" w14:textId="77777777" w:rsidTr="00AB6F13">
        <w:trPr>
          <w:trHeight w:val="255"/>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3AF62E76" w14:textId="77777777" w:rsidR="00AB6F13" w:rsidRPr="00AB6F13" w:rsidRDefault="00AB6F13" w:rsidP="00AB6F13">
            <w:pPr>
              <w:spacing w:after="0" w:line="240" w:lineRule="auto"/>
              <w:rPr>
                <w:rFonts w:ascii="Times New Roman" w:eastAsia="Times New Roman" w:hAnsi="Times New Roman" w:cs="Times New Roman"/>
                <w:b/>
                <w:bCs/>
                <w:color w:val="000000"/>
                <w:sz w:val="18"/>
                <w:szCs w:val="18"/>
                <w:lang w:eastAsia="ru-RU"/>
              </w:rPr>
            </w:pPr>
          </w:p>
        </w:tc>
        <w:tc>
          <w:tcPr>
            <w:tcW w:w="992" w:type="dxa"/>
            <w:tcBorders>
              <w:top w:val="nil"/>
              <w:left w:val="nil"/>
              <w:bottom w:val="single" w:sz="4" w:space="0" w:color="auto"/>
              <w:right w:val="single" w:sz="4" w:space="0" w:color="auto"/>
            </w:tcBorders>
            <w:shd w:val="clear" w:color="auto" w:fill="auto"/>
            <w:vAlign w:val="bottom"/>
            <w:hideMark/>
          </w:tcPr>
          <w:p w14:paraId="11613F3C" w14:textId="77777777" w:rsidR="00AB6F13" w:rsidRPr="00AB6F13" w:rsidRDefault="00AB6F13" w:rsidP="00AB6F13">
            <w:pPr>
              <w:spacing w:after="0" w:line="240" w:lineRule="auto"/>
              <w:jc w:val="center"/>
              <w:rPr>
                <w:rFonts w:ascii="Times New Roman" w:eastAsia="Times New Roman" w:hAnsi="Times New Roman" w:cs="Times New Roman"/>
                <w:b/>
                <w:bCs/>
                <w:color w:val="000000"/>
                <w:sz w:val="18"/>
                <w:szCs w:val="18"/>
                <w:lang w:eastAsia="ru-RU"/>
              </w:rPr>
            </w:pPr>
            <w:r w:rsidRPr="00AB6F13">
              <w:rPr>
                <w:rFonts w:ascii="Times New Roman" w:eastAsia="Times New Roman" w:hAnsi="Times New Roman" w:cs="Times New Roman"/>
                <w:b/>
                <w:bCs/>
                <w:color w:val="000000"/>
                <w:sz w:val="18"/>
                <w:szCs w:val="18"/>
                <w:lang w:eastAsia="ru-RU"/>
              </w:rPr>
              <w:t>2024 г</w:t>
            </w:r>
          </w:p>
        </w:tc>
        <w:tc>
          <w:tcPr>
            <w:tcW w:w="992" w:type="dxa"/>
            <w:tcBorders>
              <w:top w:val="nil"/>
              <w:left w:val="nil"/>
              <w:bottom w:val="single" w:sz="4" w:space="0" w:color="auto"/>
              <w:right w:val="single" w:sz="4" w:space="0" w:color="auto"/>
            </w:tcBorders>
            <w:shd w:val="clear" w:color="auto" w:fill="auto"/>
            <w:vAlign w:val="bottom"/>
            <w:hideMark/>
          </w:tcPr>
          <w:p w14:paraId="5AC39685" w14:textId="77777777" w:rsidR="00AB6F13" w:rsidRPr="00AB6F13" w:rsidRDefault="00AB6F13" w:rsidP="00AB6F13">
            <w:pPr>
              <w:spacing w:after="0" w:line="240" w:lineRule="auto"/>
              <w:jc w:val="center"/>
              <w:rPr>
                <w:rFonts w:ascii="Times New Roman" w:eastAsia="Times New Roman" w:hAnsi="Times New Roman" w:cs="Times New Roman"/>
                <w:b/>
                <w:bCs/>
                <w:color w:val="000000"/>
                <w:sz w:val="18"/>
                <w:szCs w:val="18"/>
                <w:lang w:eastAsia="ru-RU"/>
              </w:rPr>
            </w:pPr>
            <w:r w:rsidRPr="00AB6F13">
              <w:rPr>
                <w:rFonts w:ascii="Times New Roman" w:eastAsia="Times New Roman" w:hAnsi="Times New Roman" w:cs="Times New Roman"/>
                <w:b/>
                <w:bCs/>
                <w:color w:val="000000"/>
                <w:sz w:val="18"/>
                <w:szCs w:val="18"/>
                <w:lang w:eastAsia="ru-RU"/>
              </w:rPr>
              <w:t>2025 г</w:t>
            </w:r>
          </w:p>
        </w:tc>
        <w:tc>
          <w:tcPr>
            <w:tcW w:w="992" w:type="dxa"/>
            <w:tcBorders>
              <w:top w:val="nil"/>
              <w:left w:val="nil"/>
              <w:bottom w:val="single" w:sz="4" w:space="0" w:color="auto"/>
              <w:right w:val="single" w:sz="4" w:space="0" w:color="auto"/>
            </w:tcBorders>
            <w:shd w:val="clear" w:color="auto" w:fill="auto"/>
            <w:vAlign w:val="bottom"/>
            <w:hideMark/>
          </w:tcPr>
          <w:p w14:paraId="1C724F39" w14:textId="77777777" w:rsidR="00AB6F13" w:rsidRPr="00AB6F13" w:rsidRDefault="00AB6F13" w:rsidP="00AB6F13">
            <w:pPr>
              <w:spacing w:after="0" w:line="240" w:lineRule="auto"/>
              <w:jc w:val="center"/>
              <w:rPr>
                <w:rFonts w:ascii="Times New Roman" w:eastAsia="Times New Roman" w:hAnsi="Times New Roman" w:cs="Times New Roman"/>
                <w:b/>
                <w:bCs/>
                <w:color w:val="000000"/>
                <w:sz w:val="18"/>
                <w:szCs w:val="18"/>
                <w:lang w:eastAsia="ru-RU"/>
              </w:rPr>
            </w:pPr>
            <w:r w:rsidRPr="00AB6F13">
              <w:rPr>
                <w:rFonts w:ascii="Times New Roman" w:eastAsia="Times New Roman" w:hAnsi="Times New Roman" w:cs="Times New Roman"/>
                <w:b/>
                <w:bCs/>
                <w:color w:val="000000"/>
                <w:sz w:val="18"/>
                <w:szCs w:val="18"/>
                <w:lang w:eastAsia="ru-RU"/>
              </w:rPr>
              <w:t>2026 г</w:t>
            </w:r>
          </w:p>
        </w:tc>
        <w:tc>
          <w:tcPr>
            <w:tcW w:w="993" w:type="dxa"/>
            <w:tcBorders>
              <w:top w:val="nil"/>
              <w:left w:val="nil"/>
              <w:bottom w:val="single" w:sz="4" w:space="0" w:color="auto"/>
              <w:right w:val="single" w:sz="4" w:space="0" w:color="auto"/>
            </w:tcBorders>
            <w:shd w:val="clear" w:color="auto" w:fill="auto"/>
            <w:vAlign w:val="bottom"/>
            <w:hideMark/>
          </w:tcPr>
          <w:p w14:paraId="68560E8D" w14:textId="77777777" w:rsidR="00AB6F13" w:rsidRPr="00AB6F13" w:rsidRDefault="00AB6F13" w:rsidP="00AB6F13">
            <w:pPr>
              <w:spacing w:after="0" w:line="240" w:lineRule="auto"/>
              <w:jc w:val="center"/>
              <w:rPr>
                <w:rFonts w:ascii="Times New Roman" w:eastAsia="Times New Roman" w:hAnsi="Times New Roman" w:cs="Times New Roman"/>
                <w:b/>
                <w:bCs/>
                <w:color w:val="000000"/>
                <w:sz w:val="18"/>
                <w:szCs w:val="18"/>
                <w:lang w:eastAsia="ru-RU"/>
              </w:rPr>
            </w:pPr>
            <w:r w:rsidRPr="00AB6F13">
              <w:rPr>
                <w:rFonts w:ascii="Times New Roman" w:eastAsia="Times New Roman" w:hAnsi="Times New Roman" w:cs="Times New Roman"/>
                <w:b/>
                <w:bCs/>
                <w:color w:val="000000"/>
                <w:sz w:val="18"/>
                <w:szCs w:val="18"/>
                <w:lang w:eastAsia="ru-RU"/>
              </w:rPr>
              <w:t>2024 г</w:t>
            </w:r>
          </w:p>
        </w:tc>
        <w:tc>
          <w:tcPr>
            <w:tcW w:w="992" w:type="dxa"/>
            <w:tcBorders>
              <w:top w:val="nil"/>
              <w:left w:val="nil"/>
              <w:bottom w:val="single" w:sz="4" w:space="0" w:color="auto"/>
              <w:right w:val="single" w:sz="4" w:space="0" w:color="auto"/>
            </w:tcBorders>
            <w:shd w:val="clear" w:color="auto" w:fill="auto"/>
            <w:vAlign w:val="bottom"/>
            <w:hideMark/>
          </w:tcPr>
          <w:p w14:paraId="4879370D" w14:textId="77777777" w:rsidR="00AB6F13" w:rsidRPr="00AB6F13" w:rsidRDefault="00AB6F13" w:rsidP="00AB6F13">
            <w:pPr>
              <w:spacing w:after="0" w:line="240" w:lineRule="auto"/>
              <w:jc w:val="center"/>
              <w:rPr>
                <w:rFonts w:ascii="Times New Roman" w:eastAsia="Times New Roman" w:hAnsi="Times New Roman" w:cs="Times New Roman"/>
                <w:b/>
                <w:bCs/>
                <w:color w:val="000000"/>
                <w:sz w:val="18"/>
                <w:szCs w:val="18"/>
                <w:lang w:eastAsia="ru-RU"/>
              </w:rPr>
            </w:pPr>
            <w:r w:rsidRPr="00AB6F13">
              <w:rPr>
                <w:rFonts w:ascii="Times New Roman" w:eastAsia="Times New Roman" w:hAnsi="Times New Roman" w:cs="Times New Roman"/>
                <w:b/>
                <w:bCs/>
                <w:color w:val="000000"/>
                <w:sz w:val="18"/>
                <w:szCs w:val="18"/>
                <w:lang w:eastAsia="ru-RU"/>
              </w:rPr>
              <w:t>2025 г</w:t>
            </w:r>
          </w:p>
        </w:tc>
        <w:tc>
          <w:tcPr>
            <w:tcW w:w="992" w:type="dxa"/>
            <w:tcBorders>
              <w:top w:val="nil"/>
              <w:left w:val="nil"/>
              <w:bottom w:val="single" w:sz="4" w:space="0" w:color="auto"/>
              <w:right w:val="single" w:sz="4" w:space="0" w:color="auto"/>
            </w:tcBorders>
            <w:shd w:val="clear" w:color="auto" w:fill="auto"/>
            <w:vAlign w:val="bottom"/>
            <w:hideMark/>
          </w:tcPr>
          <w:p w14:paraId="6D41C2EA" w14:textId="77777777" w:rsidR="00AB6F13" w:rsidRPr="00AB6F13" w:rsidRDefault="00AB6F13" w:rsidP="00AB6F13">
            <w:pPr>
              <w:spacing w:after="0" w:line="240" w:lineRule="auto"/>
              <w:jc w:val="center"/>
              <w:rPr>
                <w:rFonts w:ascii="Times New Roman" w:eastAsia="Times New Roman" w:hAnsi="Times New Roman" w:cs="Times New Roman"/>
                <w:b/>
                <w:bCs/>
                <w:color w:val="000000"/>
                <w:sz w:val="18"/>
                <w:szCs w:val="18"/>
                <w:lang w:eastAsia="ru-RU"/>
              </w:rPr>
            </w:pPr>
            <w:r w:rsidRPr="00AB6F13">
              <w:rPr>
                <w:rFonts w:ascii="Times New Roman" w:eastAsia="Times New Roman" w:hAnsi="Times New Roman" w:cs="Times New Roman"/>
                <w:b/>
                <w:bCs/>
                <w:color w:val="000000"/>
                <w:sz w:val="18"/>
                <w:szCs w:val="18"/>
                <w:lang w:eastAsia="ru-RU"/>
              </w:rPr>
              <w:t>2065 г</w:t>
            </w:r>
          </w:p>
        </w:tc>
        <w:tc>
          <w:tcPr>
            <w:tcW w:w="1120" w:type="dxa"/>
            <w:tcBorders>
              <w:top w:val="nil"/>
              <w:left w:val="nil"/>
              <w:bottom w:val="single" w:sz="4" w:space="0" w:color="auto"/>
              <w:right w:val="single" w:sz="4" w:space="0" w:color="auto"/>
            </w:tcBorders>
            <w:shd w:val="clear" w:color="auto" w:fill="auto"/>
            <w:vAlign w:val="bottom"/>
            <w:hideMark/>
          </w:tcPr>
          <w:p w14:paraId="0EDF7902" w14:textId="77777777" w:rsidR="00AB6F13" w:rsidRPr="00AB6F13" w:rsidRDefault="00AB6F13" w:rsidP="00AB6F13">
            <w:pPr>
              <w:spacing w:after="0" w:line="240" w:lineRule="auto"/>
              <w:jc w:val="center"/>
              <w:rPr>
                <w:rFonts w:ascii="Times New Roman" w:eastAsia="Times New Roman" w:hAnsi="Times New Roman" w:cs="Times New Roman"/>
                <w:b/>
                <w:bCs/>
                <w:color w:val="000000"/>
                <w:sz w:val="18"/>
                <w:szCs w:val="18"/>
                <w:lang w:eastAsia="ru-RU"/>
              </w:rPr>
            </w:pPr>
            <w:r w:rsidRPr="00AB6F13">
              <w:rPr>
                <w:rFonts w:ascii="Times New Roman" w:eastAsia="Times New Roman" w:hAnsi="Times New Roman" w:cs="Times New Roman"/>
                <w:b/>
                <w:bCs/>
                <w:color w:val="000000"/>
                <w:sz w:val="18"/>
                <w:szCs w:val="18"/>
                <w:lang w:eastAsia="ru-RU"/>
              </w:rPr>
              <w:t>2024 г</w:t>
            </w:r>
          </w:p>
        </w:tc>
        <w:tc>
          <w:tcPr>
            <w:tcW w:w="1751" w:type="dxa"/>
            <w:gridSpan w:val="2"/>
            <w:tcBorders>
              <w:top w:val="single" w:sz="4" w:space="0" w:color="auto"/>
              <w:left w:val="nil"/>
              <w:bottom w:val="single" w:sz="4" w:space="0" w:color="auto"/>
              <w:right w:val="single" w:sz="4" w:space="0" w:color="auto"/>
            </w:tcBorders>
            <w:shd w:val="clear" w:color="auto" w:fill="auto"/>
            <w:vAlign w:val="bottom"/>
            <w:hideMark/>
          </w:tcPr>
          <w:p w14:paraId="2E31E7B7" w14:textId="77777777" w:rsidR="00AB6F13" w:rsidRPr="00AB6F13" w:rsidRDefault="00AB6F13" w:rsidP="00AB6F13">
            <w:pPr>
              <w:spacing w:after="0" w:line="240" w:lineRule="auto"/>
              <w:jc w:val="center"/>
              <w:rPr>
                <w:rFonts w:ascii="Times New Roman" w:eastAsia="Times New Roman" w:hAnsi="Times New Roman" w:cs="Times New Roman"/>
                <w:b/>
                <w:bCs/>
                <w:color w:val="000000"/>
                <w:sz w:val="18"/>
                <w:szCs w:val="18"/>
                <w:lang w:eastAsia="ru-RU"/>
              </w:rPr>
            </w:pPr>
            <w:r w:rsidRPr="00AB6F13">
              <w:rPr>
                <w:rFonts w:ascii="Times New Roman" w:eastAsia="Times New Roman" w:hAnsi="Times New Roman" w:cs="Times New Roman"/>
                <w:b/>
                <w:bCs/>
                <w:color w:val="000000"/>
                <w:sz w:val="18"/>
                <w:szCs w:val="18"/>
                <w:lang w:eastAsia="ru-RU"/>
              </w:rPr>
              <w:t>2024г</w:t>
            </w:r>
          </w:p>
        </w:tc>
      </w:tr>
      <w:tr w:rsidR="00AB6F13" w:rsidRPr="00AB6F13" w14:paraId="74164509" w14:textId="77777777" w:rsidTr="00AB6F13">
        <w:trPr>
          <w:trHeight w:val="255"/>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695F0261" w14:textId="77777777" w:rsidR="00AB6F13" w:rsidRPr="00AB6F13" w:rsidRDefault="00AB6F13" w:rsidP="00AB6F13">
            <w:pPr>
              <w:spacing w:after="0" w:line="240" w:lineRule="auto"/>
              <w:rPr>
                <w:rFonts w:ascii="Times New Roman" w:eastAsia="Times New Roman" w:hAnsi="Times New Roman" w:cs="Times New Roman"/>
                <w:b/>
                <w:bCs/>
                <w:color w:val="000000"/>
                <w:sz w:val="18"/>
                <w:szCs w:val="18"/>
                <w:lang w:eastAsia="ru-RU"/>
              </w:rPr>
            </w:pPr>
            <w:r w:rsidRPr="00AB6F13">
              <w:rPr>
                <w:rFonts w:ascii="Times New Roman" w:eastAsia="Times New Roman" w:hAnsi="Times New Roman" w:cs="Times New Roman"/>
                <w:b/>
                <w:bCs/>
                <w:color w:val="000000"/>
                <w:sz w:val="18"/>
                <w:szCs w:val="18"/>
                <w:lang w:eastAsia="ru-RU"/>
              </w:rPr>
              <w:t>РАСХОДЫ, всего</w:t>
            </w:r>
          </w:p>
        </w:tc>
        <w:tc>
          <w:tcPr>
            <w:tcW w:w="992" w:type="dxa"/>
            <w:tcBorders>
              <w:top w:val="nil"/>
              <w:left w:val="nil"/>
              <w:bottom w:val="single" w:sz="4" w:space="0" w:color="auto"/>
              <w:right w:val="single" w:sz="4" w:space="0" w:color="auto"/>
            </w:tcBorders>
            <w:shd w:val="clear" w:color="auto" w:fill="auto"/>
            <w:vAlign w:val="bottom"/>
            <w:hideMark/>
          </w:tcPr>
          <w:p w14:paraId="7CEB411D" w14:textId="77777777" w:rsidR="00AB6F13" w:rsidRPr="00AB6F13" w:rsidRDefault="00AB6F13" w:rsidP="00AB6F13">
            <w:pPr>
              <w:spacing w:after="0" w:line="240" w:lineRule="auto"/>
              <w:jc w:val="center"/>
              <w:rPr>
                <w:rFonts w:ascii="Times New Roman" w:eastAsia="Times New Roman" w:hAnsi="Times New Roman" w:cs="Times New Roman"/>
                <w:b/>
                <w:bCs/>
                <w:color w:val="000000"/>
                <w:sz w:val="18"/>
                <w:szCs w:val="18"/>
                <w:lang w:eastAsia="ru-RU"/>
              </w:rPr>
            </w:pPr>
            <w:r w:rsidRPr="00AB6F13">
              <w:rPr>
                <w:rFonts w:ascii="Times New Roman" w:eastAsia="Times New Roman" w:hAnsi="Times New Roman" w:cs="Times New Roman"/>
                <w:b/>
                <w:bCs/>
                <w:color w:val="000000"/>
                <w:sz w:val="18"/>
                <w:szCs w:val="18"/>
                <w:lang w:eastAsia="ru-RU"/>
              </w:rPr>
              <w:t>865 198,1</w:t>
            </w:r>
          </w:p>
        </w:tc>
        <w:tc>
          <w:tcPr>
            <w:tcW w:w="992" w:type="dxa"/>
            <w:tcBorders>
              <w:top w:val="nil"/>
              <w:left w:val="nil"/>
              <w:bottom w:val="single" w:sz="4" w:space="0" w:color="auto"/>
              <w:right w:val="single" w:sz="4" w:space="0" w:color="auto"/>
            </w:tcBorders>
            <w:shd w:val="clear" w:color="auto" w:fill="auto"/>
            <w:vAlign w:val="bottom"/>
            <w:hideMark/>
          </w:tcPr>
          <w:p w14:paraId="682DFBBB" w14:textId="77777777" w:rsidR="00AB6F13" w:rsidRPr="00AB6F13" w:rsidRDefault="00AB6F13" w:rsidP="00AB6F13">
            <w:pPr>
              <w:spacing w:after="0" w:line="240" w:lineRule="auto"/>
              <w:jc w:val="center"/>
              <w:rPr>
                <w:rFonts w:ascii="Times New Roman" w:eastAsia="Times New Roman" w:hAnsi="Times New Roman" w:cs="Times New Roman"/>
                <w:b/>
                <w:bCs/>
                <w:color w:val="000000"/>
                <w:sz w:val="18"/>
                <w:szCs w:val="18"/>
                <w:lang w:eastAsia="ru-RU"/>
              </w:rPr>
            </w:pPr>
            <w:r w:rsidRPr="00AB6F13">
              <w:rPr>
                <w:rFonts w:ascii="Times New Roman" w:eastAsia="Times New Roman" w:hAnsi="Times New Roman" w:cs="Times New Roman"/>
                <w:b/>
                <w:bCs/>
                <w:color w:val="000000"/>
                <w:sz w:val="18"/>
                <w:szCs w:val="18"/>
                <w:lang w:eastAsia="ru-RU"/>
              </w:rPr>
              <w:t>772 953,7</w:t>
            </w:r>
          </w:p>
        </w:tc>
        <w:tc>
          <w:tcPr>
            <w:tcW w:w="992" w:type="dxa"/>
            <w:tcBorders>
              <w:top w:val="nil"/>
              <w:left w:val="nil"/>
              <w:bottom w:val="single" w:sz="4" w:space="0" w:color="auto"/>
              <w:right w:val="single" w:sz="4" w:space="0" w:color="auto"/>
            </w:tcBorders>
            <w:shd w:val="clear" w:color="auto" w:fill="auto"/>
            <w:vAlign w:val="bottom"/>
            <w:hideMark/>
          </w:tcPr>
          <w:p w14:paraId="471F1B10" w14:textId="77777777" w:rsidR="00AB6F13" w:rsidRPr="00AB6F13" w:rsidRDefault="00AB6F13" w:rsidP="00AB6F13">
            <w:pPr>
              <w:spacing w:after="0" w:line="240" w:lineRule="auto"/>
              <w:jc w:val="center"/>
              <w:rPr>
                <w:rFonts w:ascii="Times New Roman" w:eastAsia="Times New Roman" w:hAnsi="Times New Roman" w:cs="Times New Roman"/>
                <w:b/>
                <w:bCs/>
                <w:color w:val="000000"/>
                <w:sz w:val="18"/>
                <w:szCs w:val="18"/>
                <w:lang w:eastAsia="ru-RU"/>
              </w:rPr>
            </w:pPr>
            <w:r w:rsidRPr="00AB6F13">
              <w:rPr>
                <w:rFonts w:ascii="Times New Roman" w:eastAsia="Times New Roman" w:hAnsi="Times New Roman" w:cs="Times New Roman"/>
                <w:b/>
                <w:bCs/>
                <w:color w:val="000000"/>
                <w:sz w:val="18"/>
                <w:szCs w:val="18"/>
                <w:lang w:eastAsia="ru-RU"/>
              </w:rPr>
              <w:t>762 320,2</w:t>
            </w:r>
          </w:p>
        </w:tc>
        <w:tc>
          <w:tcPr>
            <w:tcW w:w="993" w:type="dxa"/>
            <w:tcBorders>
              <w:top w:val="nil"/>
              <w:left w:val="nil"/>
              <w:bottom w:val="single" w:sz="4" w:space="0" w:color="auto"/>
              <w:right w:val="single" w:sz="4" w:space="0" w:color="auto"/>
            </w:tcBorders>
            <w:shd w:val="clear" w:color="auto" w:fill="auto"/>
            <w:vAlign w:val="bottom"/>
            <w:hideMark/>
          </w:tcPr>
          <w:p w14:paraId="0F5DFE65" w14:textId="77777777" w:rsidR="00AB6F13" w:rsidRPr="00AB6F13" w:rsidRDefault="00AB6F13" w:rsidP="00AB6F13">
            <w:pPr>
              <w:spacing w:after="0" w:line="240" w:lineRule="auto"/>
              <w:jc w:val="center"/>
              <w:rPr>
                <w:rFonts w:ascii="Times New Roman" w:eastAsia="Times New Roman" w:hAnsi="Times New Roman" w:cs="Times New Roman"/>
                <w:b/>
                <w:bCs/>
                <w:color w:val="000000"/>
                <w:sz w:val="18"/>
                <w:szCs w:val="18"/>
                <w:lang w:eastAsia="ru-RU"/>
              </w:rPr>
            </w:pPr>
            <w:r w:rsidRPr="00AB6F13">
              <w:rPr>
                <w:rFonts w:ascii="Times New Roman" w:eastAsia="Times New Roman" w:hAnsi="Times New Roman" w:cs="Times New Roman"/>
                <w:b/>
                <w:bCs/>
                <w:color w:val="000000"/>
                <w:sz w:val="18"/>
                <w:szCs w:val="18"/>
                <w:lang w:eastAsia="ru-RU"/>
              </w:rPr>
              <w:t>904 160,7</w:t>
            </w:r>
          </w:p>
        </w:tc>
        <w:tc>
          <w:tcPr>
            <w:tcW w:w="992" w:type="dxa"/>
            <w:tcBorders>
              <w:top w:val="nil"/>
              <w:left w:val="nil"/>
              <w:bottom w:val="single" w:sz="4" w:space="0" w:color="auto"/>
              <w:right w:val="single" w:sz="4" w:space="0" w:color="auto"/>
            </w:tcBorders>
            <w:shd w:val="clear" w:color="auto" w:fill="auto"/>
            <w:vAlign w:val="bottom"/>
            <w:hideMark/>
          </w:tcPr>
          <w:p w14:paraId="23F52A68" w14:textId="77777777" w:rsidR="00AB6F13" w:rsidRPr="00AB6F13" w:rsidRDefault="00AB6F13" w:rsidP="00AB6F13">
            <w:pPr>
              <w:spacing w:after="0" w:line="240" w:lineRule="auto"/>
              <w:jc w:val="center"/>
              <w:rPr>
                <w:rFonts w:ascii="Times New Roman" w:eastAsia="Times New Roman" w:hAnsi="Times New Roman" w:cs="Times New Roman"/>
                <w:b/>
                <w:bCs/>
                <w:color w:val="000000"/>
                <w:sz w:val="18"/>
                <w:szCs w:val="18"/>
                <w:lang w:eastAsia="ru-RU"/>
              </w:rPr>
            </w:pPr>
            <w:r w:rsidRPr="00AB6F13">
              <w:rPr>
                <w:rFonts w:ascii="Times New Roman" w:eastAsia="Times New Roman" w:hAnsi="Times New Roman" w:cs="Times New Roman"/>
                <w:b/>
                <w:bCs/>
                <w:color w:val="000000"/>
                <w:sz w:val="18"/>
                <w:szCs w:val="18"/>
                <w:lang w:eastAsia="ru-RU"/>
              </w:rPr>
              <w:t>772 953,7</w:t>
            </w:r>
          </w:p>
        </w:tc>
        <w:tc>
          <w:tcPr>
            <w:tcW w:w="992" w:type="dxa"/>
            <w:tcBorders>
              <w:top w:val="nil"/>
              <w:left w:val="nil"/>
              <w:bottom w:val="single" w:sz="4" w:space="0" w:color="auto"/>
              <w:right w:val="single" w:sz="4" w:space="0" w:color="auto"/>
            </w:tcBorders>
            <w:shd w:val="clear" w:color="auto" w:fill="auto"/>
            <w:vAlign w:val="bottom"/>
            <w:hideMark/>
          </w:tcPr>
          <w:p w14:paraId="0F6896B9" w14:textId="77777777" w:rsidR="00AB6F13" w:rsidRPr="00AB6F13" w:rsidRDefault="00AB6F13" w:rsidP="00AB6F13">
            <w:pPr>
              <w:spacing w:after="0" w:line="240" w:lineRule="auto"/>
              <w:jc w:val="center"/>
              <w:rPr>
                <w:rFonts w:ascii="Times New Roman" w:eastAsia="Times New Roman" w:hAnsi="Times New Roman" w:cs="Times New Roman"/>
                <w:b/>
                <w:bCs/>
                <w:color w:val="000000"/>
                <w:sz w:val="18"/>
                <w:szCs w:val="18"/>
                <w:lang w:eastAsia="ru-RU"/>
              </w:rPr>
            </w:pPr>
            <w:r w:rsidRPr="00AB6F13">
              <w:rPr>
                <w:rFonts w:ascii="Times New Roman" w:eastAsia="Times New Roman" w:hAnsi="Times New Roman" w:cs="Times New Roman"/>
                <w:b/>
                <w:bCs/>
                <w:color w:val="000000"/>
                <w:sz w:val="18"/>
                <w:szCs w:val="18"/>
                <w:lang w:eastAsia="ru-RU"/>
              </w:rPr>
              <w:t>762 320,2</w:t>
            </w:r>
          </w:p>
        </w:tc>
        <w:tc>
          <w:tcPr>
            <w:tcW w:w="1120" w:type="dxa"/>
            <w:tcBorders>
              <w:top w:val="nil"/>
              <w:left w:val="nil"/>
              <w:bottom w:val="single" w:sz="4" w:space="0" w:color="auto"/>
              <w:right w:val="single" w:sz="4" w:space="0" w:color="auto"/>
            </w:tcBorders>
            <w:shd w:val="clear" w:color="auto" w:fill="auto"/>
            <w:vAlign w:val="bottom"/>
            <w:hideMark/>
          </w:tcPr>
          <w:p w14:paraId="3A6B00DD" w14:textId="77777777" w:rsidR="00AB6F13" w:rsidRPr="00AB6F13" w:rsidRDefault="00AB6F13" w:rsidP="00AB6F13">
            <w:pPr>
              <w:spacing w:after="0" w:line="240" w:lineRule="auto"/>
              <w:jc w:val="center"/>
              <w:rPr>
                <w:rFonts w:ascii="Times New Roman" w:eastAsia="Times New Roman" w:hAnsi="Times New Roman" w:cs="Times New Roman"/>
                <w:b/>
                <w:bCs/>
                <w:color w:val="000000"/>
                <w:sz w:val="18"/>
                <w:szCs w:val="18"/>
                <w:lang w:eastAsia="ru-RU"/>
              </w:rPr>
            </w:pPr>
            <w:r w:rsidRPr="00AB6F13">
              <w:rPr>
                <w:rFonts w:ascii="Times New Roman" w:eastAsia="Times New Roman" w:hAnsi="Times New Roman" w:cs="Times New Roman"/>
                <w:b/>
                <w:bCs/>
                <w:color w:val="000000"/>
                <w:sz w:val="18"/>
                <w:szCs w:val="18"/>
                <w:lang w:eastAsia="ru-RU"/>
              </w:rPr>
              <w:t>1 336 476,0</w:t>
            </w:r>
          </w:p>
        </w:tc>
        <w:tc>
          <w:tcPr>
            <w:tcW w:w="1040" w:type="dxa"/>
            <w:tcBorders>
              <w:top w:val="nil"/>
              <w:left w:val="nil"/>
              <w:bottom w:val="single" w:sz="4" w:space="0" w:color="auto"/>
              <w:right w:val="single" w:sz="4" w:space="0" w:color="auto"/>
            </w:tcBorders>
            <w:shd w:val="clear" w:color="auto" w:fill="auto"/>
            <w:vAlign w:val="bottom"/>
            <w:hideMark/>
          </w:tcPr>
          <w:p w14:paraId="360CE6F7" w14:textId="77777777" w:rsidR="00AB6F13" w:rsidRPr="00AB6F13" w:rsidRDefault="00AB6F13" w:rsidP="00AB6F13">
            <w:pPr>
              <w:spacing w:after="0" w:line="240" w:lineRule="auto"/>
              <w:jc w:val="center"/>
              <w:rPr>
                <w:rFonts w:ascii="Times New Roman" w:eastAsia="Times New Roman" w:hAnsi="Times New Roman" w:cs="Times New Roman"/>
                <w:b/>
                <w:bCs/>
                <w:color w:val="000000"/>
                <w:sz w:val="18"/>
                <w:szCs w:val="18"/>
                <w:lang w:eastAsia="ru-RU"/>
              </w:rPr>
            </w:pPr>
            <w:r w:rsidRPr="00AB6F13">
              <w:rPr>
                <w:rFonts w:ascii="Times New Roman" w:eastAsia="Times New Roman" w:hAnsi="Times New Roman" w:cs="Times New Roman"/>
                <w:b/>
                <w:bCs/>
                <w:color w:val="000000"/>
                <w:sz w:val="18"/>
                <w:szCs w:val="18"/>
                <w:lang w:eastAsia="ru-RU"/>
              </w:rPr>
              <w:t>432 315,3</w:t>
            </w:r>
          </w:p>
        </w:tc>
        <w:tc>
          <w:tcPr>
            <w:tcW w:w="711" w:type="dxa"/>
            <w:tcBorders>
              <w:top w:val="nil"/>
              <w:left w:val="nil"/>
              <w:bottom w:val="single" w:sz="4" w:space="0" w:color="auto"/>
              <w:right w:val="single" w:sz="4" w:space="0" w:color="auto"/>
            </w:tcBorders>
            <w:shd w:val="clear" w:color="auto" w:fill="auto"/>
            <w:vAlign w:val="bottom"/>
            <w:hideMark/>
          </w:tcPr>
          <w:p w14:paraId="280572EA" w14:textId="77777777" w:rsidR="00AB6F13" w:rsidRPr="00AB6F13" w:rsidRDefault="00AB6F13" w:rsidP="00AB6F13">
            <w:pPr>
              <w:spacing w:after="0" w:line="240" w:lineRule="auto"/>
              <w:jc w:val="center"/>
              <w:rPr>
                <w:rFonts w:ascii="Times New Roman" w:eastAsia="Times New Roman" w:hAnsi="Times New Roman" w:cs="Times New Roman"/>
                <w:b/>
                <w:bCs/>
                <w:color w:val="000000"/>
                <w:sz w:val="18"/>
                <w:szCs w:val="18"/>
                <w:lang w:eastAsia="ru-RU"/>
              </w:rPr>
            </w:pPr>
            <w:r w:rsidRPr="00AB6F13">
              <w:rPr>
                <w:rFonts w:ascii="Times New Roman" w:eastAsia="Times New Roman" w:hAnsi="Times New Roman" w:cs="Times New Roman"/>
                <w:b/>
                <w:bCs/>
                <w:color w:val="000000"/>
                <w:sz w:val="18"/>
                <w:szCs w:val="18"/>
                <w:lang w:eastAsia="ru-RU"/>
              </w:rPr>
              <w:t>47,8%</w:t>
            </w:r>
          </w:p>
        </w:tc>
      </w:tr>
      <w:tr w:rsidR="00AB6F13" w:rsidRPr="00AB6F13" w14:paraId="12EA4859" w14:textId="77777777" w:rsidTr="008278E2">
        <w:trPr>
          <w:trHeight w:val="378"/>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156355CB" w14:textId="77777777" w:rsidR="00AB6F13" w:rsidRPr="00AB6F13" w:rsidRDefault="00AB6F13" w:rsidP="00AB6F13">
            <w:pPr>
              <w:spacing w:after="0" w:line="240" w:lineRule="auto"/>
              <w:rPr>
                <w:rFonts w:ascii="Times New Roman" w:eastAsia="Times New Roman" w:hAnsi="Times New Roman" w:cs="Times New Roman"/>
                <w:color w:val="000000"/>
                <w:sz w:val="18"/>
                <w:szCs w:val="18"/>
                <w:lang w:eastAsia="ru-RU"/>
              </w:rPr>
            </w:pPr>
            <w:r w:rsidRPr="00AB6F13">
              <w:rPr>
                <w:rFonts w:ascii="Times New Roman" w:eastAsia="Times New Roman" w:hAnsi="Times New Roman" w:cs="Times New Roman"/>
                <w:color w:val="000000"/>
                <w:sz w:val="18"/>
                <w:szCs w:val="18"/>
                <w:lang w:eastAsia="ru-RU"/>
              </w:rPr>
              <w:t>Муниципальные программы</w:t>
            </w:r>
          </w:p>
        </w:tc>
        <w:tc>
          <w:tcPr>
            <w:tcW w:w="992" w:type="dxa"/>
            <w:tcBorders>
              <w:top w:val="nil"/>
              <w:left w:val="nil"/>
              <w:bottom w:val="single" w:sz="4" w:space="0" w:color="auto"/>
              <w:right w:val="single" w:sz="4" w:space="0" w:color="auto"/>
            </w:tcBorders>
            <w:shd w:val="clear" w:color="auto" w:fill="auto"/>
            <w:vAlign w:val="bottom"/>
            <w:hideMark/>
          </w:tcPr>
          <w:p w14:paraId="1EDF1966" w14:textId="77777777" w:rsidR="00AB6F13" w:rsidRPr="00AB6F13" w:rsidRDefault="00AB6F13" w:rsidP="00AB6F13">
            <w:pPr>
              <w:spacing w:after="0" w:line="240" w:lineRule="auto"/>
              <w:jc w:val="center"/>
              <w:rPr>
                <w:rFonts w:ascii="Times New Roman" w:eastAsia="Times New Roman" w:hAnsi="Times New Roman" w:cs="Times New Roman"/>
                <w:color w:val="000000"/>
                <w:sz w:val="18"/>
                <w:szCs w:val="18"/>
                <w:lang w:eastAsia="ru-RU"/>
              </w:rPr>
            </w:pPr>
            <w:r w:rsidRPr="00AB6F13">
              <w:rPr>
                <w:rFonts w:ascii="Times New Roman" w:eastAsia="Times New Roman" w:hAnsi="Times New Roman" w:cs="Times New Roman"/>
                <w:color w:val="000000"/>
                <w:sz w:val="18"/>
                <w:szCs w:val="18"/>
                <w:lang w:eastAsia="ru-RU"/>
              </w:rPr>
              <w:t>777 466,1</w:t>
            </w:r>
          </w:p>
        </w:tc>
        <w:tc>
          <w:tcPr>
            <w:tcW w:w="992" w:type="dxa"/>
            <w:tcBorders>
              <w:top w:val="nil"/>
              <w:left w:val="nil"/>
              <w:bottom w:val="single" w:sz="4" w:space="0" w:color="auto"/>
              <w:right w:val="single" w:sz="4" w:space="0" w:color="auto"/>
            </w:tcBorders>
            <w:shd w:val="clear" w:color="auto" w:fill="auto"/>
            <w:vAlign w:val="bottom"/>
            <w:hideMark/>
          </w:tcPr>
          <w:p w14:paraId="6FDE30EC" w14:textId="77777777" w:rsidR="00AB6F13" w:rsidRPr="00AB6F13" w:rsidRDefault="00AB6F13" w:rsidP="00AB6F13">
            <w:pPr>
              <w:spacing w:after="0" w:line="240" w:lineRule="auto"/>
              <w:jc w:val="center"/>
              <w:rPr>
                <w:rFonts w:ascii="Times New Roman" w:eastAsia="Times New Roman" w:hAnsi="Times New Roman" w:cs="Times New Roman"/>
                <w:color w:val="000000"/>
                <w:sz w:val="18"/>
                <w:szCs w:val="18"/>
                <w:lang w:eastAsia="ru-RU"/>
              </w:rPr>
            </w:pPr>
            <w:r w:rsidRPr="00AB6F13">
              <w:rPr>
                <w:rFonts w:ascii="Times New Roman" w:eastAsia="Times New Roman" w:hAnsi="Times New Roman" w:cs="Times New Roman"/>
                <w:color w:val="000000"/>
                <w:sz w:val="18"/>
                <w:szCs w:val="18"/>
                <w:lang w:eastAsia="ru-RU"/>
              </w:rPr>
              <w:t>687 735,2</w:t>
            </w:r>
          </w:p>
        </w:tc>
        <w:tc>
          <w:tcPr>
            <w:tcW w:w="992" w:type="dxa"/>
            <w:tcBorders>
              <w:top w:val="nil"/>
              <w:left w:val="nil"/>
              <w:bottom w:val="single" w:sz="4" w:space="0" w:color="auto"/>
              <w:right w:val="single" w:sz="4" w:space="0" w:color="auto"/>
            </w:tcBorders>
            <w:shd w:val="clear" w:color="auto" w:fill="auto"/>
            <w:vAlign w:val="bottom"/>
            <w:hideMark/>
          </w:tcPr>
          <w:p w14:paraId="3A07C9E4" w14:textId="77777777" w:rsidR="00AB6F13" w:rsidRPr="00AB6F13" w:rsidRDefault="00AB6F13" w:rsidP="00AB6F13">
            <w:pPr>
              <w:spacing w:after="0" w:line="240" w:lineRule="auto"/>
              <w:jc w:val="center"/>
              <w:rPr>
                <w:rFonts w:ascii="Times New Roman" w:eastAsia="Times New Roman" w:hAnsi="Times New Roman" w:cs="Times New Roman"/>
                <w:color w:val="000000"/>
                <w:sz w:val="18"/>
                <w:szCs w:val="18"/>
                <w:lang w:eastAsia="ru-RU"/>
              </w:rPr>
            </w:pPr>
            <w:r w:rsidRPr="00AB6F13">
              <w:rPr>
                <w:rFonts w:ascii="Times New Roman" w:eastAsia="Times New Roman" w:hAnsi="Times New Roman" w:cs="Times New Roman"/>
                <w:color w:val="000000"/>
                <w:sz w:val="18"/>
                <w:szCs w:val="18"/>
                <w:lang w:eastAsia="ru-RU"/>
              </w:rPr>
              <w:t>679 108,5</w:t>
            </w:r>
          </w:p>
        </w:tc>
        <w:tc>
          <w:tcPr>
            <w:tcW w:w="993" w:type="dxa"/>
            <w:tcBorders>
              <w:top w:val="nil"/>
              <w:left w:val="nil"/>
              <w:bottom w:val="single" w:sz="4" w:space="0" w:color="auto"/>
              <w:right w:val="single" w:sz="4" w:space="0" w:color="auto"/>
            </w:tcBorders>
            <w:shd w:val="clear" w:color="auto" w:fill="auto"/>
            <w:vAlign w:val="bottom"/>
            <w:hideMark/>
          </w:tcPr>
          <w:p w14:paraId="57D908EB" w14:textId="77777777" w:rsidR="00AB6F13" w:rsidRPr="00AB6F13" w:rsidRDefault="00AB6F13" w:rsidP="00AB6F13">
            <w:pPr>
              <w:spacing w:after="0" w:line="240" w:lineRule="auto"/>
              <w:jc w:val="center"/>
              <w:rPr>
                <w:rFonts w:ascii="Times New Roman" w:eastAsia="Times New Roman" w:hAnsi="Times New Roman" w:cs="Times New Roman"/>
                <w:color w:val="000000"/>
                <w:sz w:val="18"/>
                <w:szCs w:val="18"/>
                <w:lang w:eastAsia="ru-RU"/>
              </w:rPr>
            </w:pPr>
            <w:r w:rsidRPr="00AB6F13">
              <w:rPr>
                <w:rFonts w:ascii="Times New Roman" w:eastAsia="Times New Roman" w:hAnsi="Times New Roman" w:cs="Times New Roman"/>
                <w:color w:val="000000"/>
                <w:sz w:val="18"/>
                <w:szCs w:val="18"/>
                <w:lang w:eastAsia="ru-RU"/>
              </w:rPr>
              <w:t>816 428,7</w:t>
            </w:r>
          </w:p>
        </w:tc>
        <w:tc>
          <w:tcPr>
            <w:tcW w:w="992" w:type="dxa"/>
            <w:tcBorders>
              <w:top w:val="nil"/>
              <w:left w:val="nil"/>
              <w:bottom w:val="single" w:sz="4" w:space="0" w:color="auto"/>
              <w:right w:val="single" w:sz="4" w:space="0" w:color="auto"/>
            </w:tcBorders>
            <w:shd w:val="clear" w:color="auto" w:fill="auto"/>
            <w:vAlign w:val="bottom"/>
            <w:hideMark/>
          </w:tcPr>
          <w:p w14:paraId="3C37F816" w14:textId="77777777" w:rsidR="00AB6F13" w:rsidRPr="00AB6F13" w:rsidRDefault="00AB6F13" w:rsidP="00AB6F13">
            <w:pPr>
              <w:spacing w:after="0" w:line="240" w:lineRule="auto"/>
              <w:jc w:val="center"/>
              <w:rPr>
                <w:rFonts w:ascii="Times New Roman" w:eastAsia="Times New Roman" w:hAnsi="Times New Roman" w:cs="Times New Roman"/>
                <w:color w:val="000000"/>
                <w:sz w:val="18"/>
                <w:szCs w:val="18"/>
                <w:lang w:eastAsia="ru-RU"/>
              </w:rPr>
            </w:pPr>
            <w:r w:rsidRPr="00AB6F13">
              <w:rPr>
                <w:rFonts w:ascii="Times New Roman" w:eastAsia="Times New Roman" w:hAnsi="Times New Roman" w:cs="Times New Roman"/>
                <w:color w:val="000000"/>
                <w:sz w:val="18"/>
                <w:szCs w:val="18"/>
                <w:lang w:eastAsia="ru-RU"/>
              </w:rPr>
              <w:t>687 735,2</w:t>
            </w:r>
          </w:p>
        </w:tc>
        <w:tc>
          <w:tcPr>
            <w:tcW w:w="992" w:type="dxa"/>
            <w:tcBorders>
              <w:top w:val="nil"/>
              <w:left w:val="nil"/>
              <w:bottom w:val="single" w:sz="4" w:space="0" w:color="auto"/>
              <w:right w:val="single" w:sz="4" w:space="0" w:color="auto"/>
            </w:tcBorders>
            <w:shd w:val="clear" w:color="auto" w:fill="auto"/>
            <w:vAlign w:val="bottom"/>
            <w:hideMark/>
          </w:tcPr>
          <w:p w14:paraId="4A35403B" w14:textId="77777777" w:rsidR="00AB6F13" w:rsidRPr="00AB6F13" w:rsidRDefault="00AB6F13" w:rsidP="00AB6F13">
            <w:pPr>
              <w:spacing w:after="0" w:line="240" w:lineRule="auto"/>
              <w:jc w:val="center"/>
              <w:rPr>
                <w:rFonts w:ascii="Times New Roman" w:eastAsia="Times New Roman" w:hAnsi="Times New Roman" w:cs="Times New Roman"/>
                <w:color w:val="000000"/>
                <w:sz w:val="18"/>
                <w:szCs w:val="18"/>
                <w:lang w:eastAsia="ru-RU"/>
              </w:rPr>
            </w:pPr>
            <w:r w:rsidRPr="00AB6F13">
              <w:rPr>
                <w:rFonts w:ascii="Times New Roman" w:eastAsia="Times New Roman" w:hAnsi="Times New Roman" w:cs="Times New Roman"/>
                <w:color w:val="000000"/>
                <w:sz w:val="18"/>
                <w:szCs w:val="18"/>
                <w:lang w:eastAsia="ru-RU"/>
              </w:rPr>
              <w:t>679 108,5</w:t>
            </w:r>
          </w:p>
        </w:tc>
        <w:tc>
          <w:tcPr>
            <w:tcW w:w="1120" w:type="dxa"/>
            <w:tcBorders>
              <w:top w:val="nil"/>
              <w:left w:val="nil"/>
              <w:bottom w:val="single" w:sz="4" w:space="0" w:color="auto"/>
              <w:right w:val="single" w:sz="4" w:space="0" w:color="auto"/>
            </w:tcBorders>
            <w:shd w:val="clear" w:color="auto" w:fill="auto"/>
            <w:vAlign w:val="bottom"/>
            <w:hideMark/>
          </w:tcPr>
          <w:p w14:paraId="77EDE1E9" w14:textId="77777777" w:rsidR="00AB6F13" w:rsidRPr="00AB6F13" w:rsidRDefault="00AB6F13" w:rsidP="00AB6F13">
            <w:pPr>
              <w:spacing w:after="0" w:line="240" w:lineRule="auto"/>
              <w:jc w:val="center"/>
              <w:rPr>
                <w:rFonts w:ascii="Times New Roman" w:eastAsia="Times New Roman" w:hAnsi="Times New Roman" w:cs="Times New Roman"/>
                <w:color w:val="000000"/>
                <w:sz w:val="18"/>
                <w:szCs w:val="18"/>
                <w:lang w:eastAsia="ru-RU"/>
              </w:rPr>
            </w:pPr>
            <w:r w:rsidRPr="00AB6F13">
              <w:rPr>
                <w:rFonts w:ascii="Times New Roman" w:eastAsia="Times New Roman" w:hAnsi="Times New Roman" w:cs="Times New Roman"/>
                <w:color w:val="000000"/>
                <w:sz w:val="18"/>
                <w:szCs w:val="18"/>
                <w:lang w:eastAsia="ru-RU"/>
              </w:rPr>
              <w:t>1 247 076,0</w:t>
            </w:r>
          </w:p>
        </w:tc>
        <w:tc>
          <w:tcPr>
            <w:tcW w:w="1040" w:type="dxa"/>
            <w:tcBorders>
              <w:top w:val="nil"/>
              <w:left w:val="nil"/>
              <w:bottom w:val="single" w:sz="4" w:space="0" w:color="auto"/>
              <w:right w:val="single" w:sz="4" w:space="0" w:color="auto"/>
            </w:tcBorders>
            <w:shd w:val="clear" w:color="auto" w:fill="auto"/>
            <w:noWrap/>
            <w:vAlign w:val="bottom"/>
            <w:hideMark/>
          </w:tcPr>
          <w:p w14:paraId="7C00969C" w14:textId="77777777" w:rsidR="00AB6F13" w:rsidRPr="00AB6F13" w:rsidRDefault="00AB6F13" w:rsidP="00AB6F13">
            <w:pPr>
              <w:spacing w:after="0" w:line="240" w:lineRule="auto"/>
              <w:jc w:val="center"/>
              <w:rPr>
                <w:rFonts w:ascii="Times New Roman" w:eastAsia="Times New Roman" w:hAnsi="Times New Roman" w:cs="Times New Roman"/>
                <w:color w:val="000000"/>
                <w:sz w:val="18"/>
                <w:szCs w:val="18"/>
                <w:lang w:eastAsia="ru-RU"/>
              </w:rPr>
            </w:pPr>
            <w:r w:rsidRPr="00AB6F13">
              <w:rPr>
                <w:rFonts w:ascii="Times New Roman" w:eastAsia="Times New Roman" w:hAnsi="Times New Roman" w:cs="Times New Roman"/>
                <w:color w:val="000000"/>
                <w:sz w:val="18"/>
                <w:szCs w:val="18"/>
                <w:lang w:eastAsia="ru-RU"/>
              </w:rPr>
              <w:t>430 647,3</w:t>
            </w:r>
          </w:p>
        </w:tc>
        <w:tc>
          <w:tcPr>
            <w:tcW w:w="711" w:type="dxa"/>
            <w:tcBorders>
              <w:top w:val="nil"/>
              <w:left w:val="nil"/>
              <w:bottom w:val="single" w:sz="4" w:space="0" w:color="auto"/>
              <w:right w:val="single" w:sz="4" w:space="0" w:color="auto"/>
            </w:tcBorders>
            <w:shd w:val="clear" w:color="auto" w:fill="auto"/>
            <w:vAlign w:val="bottom"/>
            <w:hideMark/>
          </w:tcPr>
          <w:p w14:paraId="3D9EDF53" w14:textId="77777777" w:rsidR="00AB6F13" w:rsidRPr="00AB6F13" w:rsidRDefault="00AB6F13" w:rsidP="00AB6F13">
            <w:pPr>
              <w:spacing w:after="0" w:line="240" w:lineRule="auto"/>
              <w:jc w:val="center"/>
              <w:rPr>
                <w:rFonts w:ascii="Times New Roman" w:eastAsia="Times New Roman" w:hAnsi="Times New Roman" w:cs="Times New Roman"/>
                <w:color w:val="000000"/>
                <w:sz w:val="18"/>
                <w:szCs w:val="18"/>
                <w:lang w:eastAsia="ru-RU"/>
              </w:rPr>
            </w:pPr>
            <w:r w:rsidRPr="00AB6F13">
              <w:rPr>
                <w:rFonts w:ascii="Times New Roman" w:eastAsia="Times New Roman" w:hAnsi="Times New Roman" w:cs="Times New Roman"/>
                <w:color w:val="000000"/>
                <w:sz w:val="18"/>
                <w:szCs w:val="18"/>
                <w:lang w:eastAsia="ru-RU"/>
              </w:rPr>
              <w:t>52,7%</w:t>
            </w:r>
          </w:p>
        </w:tc>
      </w:tr>
      <w:tr w:rsidR="00AB6F13" w:rsidRPr="00AB6F13" w14:paraId="3FCA5CDF" w14:textId="77777777" w:rsidTr="008278E2">
        <w:trPr>
          <w:trHeight w:val="370"/>
        </w:trPr>
        <w:tc>
          <w:tcPr>
            <w:tcW w:w="1560" w:type="dxa"/>
            <w:tcBorders>
              <w:top w:val="nil"/>
              <w:left w:val="single" w:sz="4" w:space="0" w:color="auto"/>
              <w:bottom w:val="single" w:sz="4" w:space="0" w:color="auto"/>
              <w:right w:val="single" w:sz="4" w:space="0" w:color="auto"/>
            </w:tcBorders>
            <w:shd w:val="clear" w:color="auto" w:fill="auto"/>
            <w:vAlign w:val="bottom"/>
            <w:hideMark/>
          </w:tcPr>
          <w:p w14:paraId="40E645F7" w14:textId="77777777" w:rsidR="00AB6F13" w:rsidRPr="00AB6F13" w:rsidRDefault="00AB6F13" w:rsidP="00AB6F13">
            <w:pPr>
              <w:spacing w:after="0" w:line="240" w:lineRule="auto"/>
              <w:rPr>
                <w:rFonts w:ascii="Times New Roman" w:eastAsia="Times New Roman" w:hAnsi="Times New Roman" w:cs="Times New Roman"/>
                <w:color w:val="000000"/>
                <w:sz w:val="18"/>
                <w:szCs w:val="18"/>
                <w:lang w:eastAsia="ru-RU"/>
              </w:rPr>
            </w:pPr>
            <w:r w:rsidRPr="00AB6F13">
              <w:rPr>
                <w:rFonts w:ascii="Times New Roman" w:eastAsia="Times New Roman" w:hAnsi="Times New Roman" w:cs="Times New Roman"/>
                <w:color w:val="000000"/>
                <w:sz w:val="18"/>
                <w:szCs w:val="18"/>
                <w:lang w:eastAsia="ru-RU"/>
              </w:rPr>
              <w:t>Непрограммные расходы</w:t>
            </w:r>
          </w:p>
        </w:tc>
        <w:tc>
          <w:tcPr>
            <w:tcW w:w="992" w:type="dxa"/>
            <w:tcBorders>
              <w:top w:val="nil"/>
              <w:left w:val="nil"/>
              <w:bottom w:val="single" w:sz="4" w:space="0" w:color="auto"/>
              <w:right w:val="single" w:sz="4" w:space="0" w:color="auto"/>
            </w:tcBorders>
            <w:shd w:val="clear" w:color="auto" w:fill="auto"/>
            <w:vAlign w:val="bottom"/>
            <w:hideMark/>
          </w:tcPr>
          <w:p w14:paraId="5D16E115" w14:textId="77777777" w:rsidR="00AB6F13" w:rsidRPr="00AB6F13" w:rsidRDefault="00AB6F13" w:rsidP="00AB6F13">
            <w:pPr>
              <w:spacing w:after="0" w:line="240" w:lineRule="auto"/>
              <w:jc w:val="center"/>
              <w:rPr>
                <w:rFonts w:ascii="Times New Roman" w:eastAsia="Times New Roman" w:hAnsi="Times New Roman" w:cs="Times New Roman"/>
                <w:color w:val="000000"/>
                <w:sz w:val="18"/>
                <w:szCs w:val="18"/>
                <w:lang w:eastAsia="ru-RU"/>
              </w:rPr>
            </w:pPr>
            <w:r w:rsidRPr="00AB6F13">
              <w:rPr>
                <w:rFonts w:ascii="Times New Roman" w:eastAsia="Times New Roman" w:hAnsi="Times New Roman" w:cs="Times New Roman"/>
                <w:color w:val="000000"/>
                <w:sz w:val="18"/>
                <w:szCs w:val="18"/>
                <w:lang w:eastAsia="ru-RU"/>
              </w:rPr>
              <w:t>87 732,0</w:t>
            </w:r>
          </w:p>
        </w:tc>
        <w:tc>
          <w:tcPr>
            <w:tcW w:w="992" w:type="dxa"/>
            <w:tcBorders>
              <w:top w:val="nil"/>
              <w:left w:val="nil"/>
              <w:bottom w:val="single" w:sz="4" w:space="0" w:color="auto"/>
              <w:right w:val="single" w:sz="4" w:space="0" w:color="auto"/>
            </w:tcBorders>
            <w:shd w:val="clear" w:color="auto" w:fill="auto"/>
            <w:vAlign w:val="bottom"/>
            <w:hideMark/>
          </w:tcPr>
          <w:p w14:paraId="51C5BFFD" w14:textId="77777777" w:rsidR="00AB6F13" w:rsidRPr="00AB6F13" w:rsidRDefault="00AB6F13" w:rsidP="00AB6F13">
            <w:pPr>
              <w:spacing w:after="0" w:line="240" w:lineRule="auto"/>
              <w:jc w:val="center"/>
              <w:rPr>
                <w:rFonts w:ascii="Times New Roman" w:eastAsia="Times New Roman" w:hAnsi="Times New Roman" w:cs="Times New Roman"/>
                <w:color w:val="000000"/>
                <w:sz w:val="18"/>
                <w:szCs w:val="18"/>
                <w:lang w:eastAsia="ru-RU"/>
              </w:rPr>
            </w:pPr>
            <w:r w:rsidRPr="00AB6F13">
              <w:rPr>
                <w:rFonts w:ascii="Times New Roman" w:eastAsia="Times New Roman" w:hAnsi="Times New Roman" w:cs="Times New Roman"/>
                <w:color w:val="000000"/>
                <w:sz w:val="18"/>
                <w:szCs w:val="18"/>
                <w:lang w:eastAsia="ru-RU"/>
              </w:rPr>
              <w:t>85 218,5</w:t>
            </w:r>
          </w:p>
        </w:tc>
        <w:tc>
          <w:tcPr>
            <w:tcW w:w="992" w:type="dxa"/>
            <w:tcBorders>
              <w:top w:val="nil"/>
              <w:left w:val="nil"/>
              <w:bottom w:val="single" w:sz="4" w:space="0" w:color="auto"/>
              <w:right w:val="single" w:sz="4" w:space="0" w:color="auto"/>
            </w:tcBorders>
            <w:shd w:val="clear" w:color="auto" w:fill="auto"/>
            <w:vAlign w:val="bottom"/>
            <w:hideMark/>
          </w:tcPr>
          <w:p w14:paraId="2A633330" w14:textId="77777777" w:rsidR="00AB6F13" w:rsidRPr="00AB6F13" w:rsidRDefault="00AB6F13" w:rsidP="00AB6F13">
            <w:pPr>
              <w:spacing w:after="0" w:line="240" w:lineRule="auto"/>
              <w:jc w:val="center"/>
              <w:rPr>
                <w:rFonts w:ascii="Times New Roman" w:eastAsia="Times New Roman" w:hAnsi="Times New Roman" w:cs="Times New Roman"/>
                <w:color w:val="000000"/>
                <w:sz w:val="18"/>
                <w:szCs w:val="18"/>
                <w:lang w:eastAsia="ru-RU"/>
              </w:rPr>
            </w:pPr>
            <w:r w:rsidRPr="00AB6F13">
              <w:rPr>
                <w:rFonts w:ascii="Times New Roman" w:eastAsia="Times New Roman" w:hAnsi="Times New Roman" w:cs="Times New Roman"/>
                <w:color w:val="000000"/>
                <w:sz w:val="18"/>
                <w:szCs w:val="18"/>
                <w:lang w:eastAsia="ru-RU"/>
              </w:rPr>
              <w:t>83 211,7</w:t>
            </w:r>
          </w:p>
        </w:tc>
        <w:tc>
          <w:tcPr>
            <w:tcW w:w="993" w:type="dxa"/>
            <w:tcBorders>
              <w:top w:val="nil"/>
              <w:left w:val="nil"/>
              <w:bottom w:val="single" w:sz="4" w:space="0" w:color="auto"/>
              <w:right w:val="single" w:sz="4" w:space="0" w:color="auto"/>
            </w:tcBorders>
            <w:shd w:val="clear" w:color="auto" w:fill="auto"/>
            <w:vAlign w:val="bottom"/>
            <w:hideMark/>
          </w:tcPr>
          <w:p w14:paraId="3AAF8FF4" w14:textId="77777777" w:rsidR="00AB6F13" w:rsidRPr="00AB6F13" w:rsidRDefault="00AB6F13" w:rsidP="00AB6F13">
            <w:pPr>
              <w:spacing w:after="0" w:line="240" w:lineRule="auto"/>
              <w:jc w:val="center"/>
              <w:rPr>
                <w:rFonts w:ascii="Times New Roman" w:eastAsia="Times New Roman" w:hAnsi="Times New Roman" w:cs="Times New Roman"/>
                <w:color w:val="000000"/>
                <w:sz w:val="18"/>
                <w:szCs w:val="18"/>
                <w:lang w:eastAsia="ru-RU"/>
              </w:rPr>
            </w:pPr>
            <w:r w:rsidRPr="00AB6F13">
              <w:rPr>
                <w:rFonts w:ascii="Times New Roman" w:eastAsia="Times New Roman" w:hAnsi="Times New Roman" w:cs="Times New Roman"/>
                <w:color w:val="000000"/>
                <w:sz w:val="18"/>
                <w:szCs w:val="18"/>
                <w:lang w:eastAsia="ru-RU"/>
              </w:rPr>
              <w:t>87 732,0</w:t>
            </w:r>
          </w:p>
        </w:tc>
        <w:tc>
          <w:tcPr>
            <w:tcW w:w="992" w:type="dxa"/>
            <w:tcBorders>
              <w:top w:val="nil"/>
              <w:left w:val="nil"/>
              <w:bottom w:val="single" w:sz="4" w:space="0" w:color="auto"/>
              <w:right w:val="single" w:sz="4" w:space="0" w:color="auto"/>
            </w:tcBorders>
            <w:shd w:val="clear" w:color="auto" w:fill="auto"/>
            <w:vAlign w:val="bottom"/>
            <w:hideMark/>
          </w:tcPr>
          <w:p w14:paraId="7C326378" w14:textId="77777777" w:rsidR="00AB6F13" w:rsidRPr="00AB6F13" w:rsidRDefault="00AB6F13" w:rsidP="00AB6F13">
            <w:pPr>
              <w:spacing w:after="0" w:line="240" w:lineRule="auto"/>
              <w:jc w:val="center"/>
              <w:rPr>
                <w:rFonts w:ascii="Times New Roman" w:eastAsia="Times New Roman" w:hAnsi="Times New Roman" w:cs="Times New Roman"/>
                <w:color w:val="000000"/>
                <w:sz w:val="18"/>
                <w:szCs w:val="18"/>
                <w:lang w:eastAsia="ru-RU"/>
              </w:rPr>
            </w:pPr>
            <w:r w:rsidRPr="00AB6F13">
              <w:rPr>
                <w:rFonts w:ascii="Times New Roman" w:eastAsia="Times New Roman" w:hAnsi="Times New Roman" w:cs="Times New Roman"/>
                <w:color w:val="000000"/>
                <w:sz w:val="18"/>
                <w:szCs w:val="18"/>
                <w:lang w:eastAsia="ru-RU"/>
              </w:rPr>
              <w:t>85 218,5</w:t>
            </w:r>
          </w:p>
        </w:tc>
        <w:tc>
          <w:tcPr>
            <w:tcW w:w="992" w:type="dxa"/>
            <w:tcBorders>
              <w:top w:val="nil"/>
              <w:left w:val="nil"/>
              <w:bottom w:val="single" w:sz="4" w:space="0" w:color="auto"/>
              <w:right w:val="single" w:sz="4" w:space="0" w:color="auto"/>
            </w:tcBorders>
            <w:shd w:val="clear" w:color="auto" w:fill="auto"/>
            <w:vAlign w:val="bottom"/>
            <w:hideMark/>
          </w:tcPr>
          <w:p w14:paraId="341EFF03" w14:textId="77777777" w:rsidR="00AB6F13" w:rsidRPr="00AB6F13" w:rsidRDefault="00AB6F13" w:rsidP="00AB6F13">
            <w:pPr>
              <w:spacing w:after="0" w:line="240" w:lineRule="auto"/>
              <w:jc w:val="center"/>
              <w:rPr>
                <w:rFonts w:ascii="Times New Roman" w:eastAsia="Times New Roman" w:hAnsi="Times New Roman" w:cs="Times New Roman"/>
                <w:color w:val="000000"/>
                <w:sz w:val="18"/>
                <w:szCs w:val="18"/>
                <w:lang w:eastAsia="ru-RU"/>
              </w:rPr>
            </w:pPr>
            <w:r w:rsidRPr="00AB6F13">
              <w:rPr>
                <w:rFonts w:ascii="Times New Roman" w:eastAsia="Times New Roman" w:hAnsi="Times New Roman" w:cs="Times New Roman"/>
                <w:color w:val="000000"/>
                <w:sz w:val="18"/>
                <w:szCs w:val="18"/>
                <w:lang w:eastAsia="ru-RU"/>
              </w:rPr>
              <w:t>83 211,7</w:t>
            </w:r>
          </w:p>
        </w:tc>
        <w:tc>
          <w:tcPr>
            <w:tcW w:w="1120" w:type="dxa"/>
            <w:tcBorders>
              <w:top w:val="nil"/>
              <w:left w:val="nil"/>
              <w:bottom w:val="single" w:sz="4" w:space="0" w:color="auto"/>
              <w:right w:val="single" w:sz="4" w:space="0" w:color="auto"/>
            </w:tcBorders>
            <w:shd w:val="clear" w:color="auto" w:fill="auto"/>
            <w:vAlign w:val="bottom"/>
            <w:hideMark/>
          </w:tcPr>
          <w:p w14:paraId="2429D8DA" w14:textId="77777777" w:rsidR="00AB6F13" w:rsidRPr="00AB6F13" w:rsidRDefault="00AB6F13" w:rsidP="00AB6F13">
            <w:pPr>
              <w:spacing w:after="0" w:line="240" w:lineRule="auto"/>
              <w:jc w:val="center"/>
              <w:rPr>
                <w:rFonts w:ascii="Times New Roman" w:eastAsia="Times New Roman" w:hAnsi="Times New Roman" w:cs="Times New Roman"/>
                <w:color w:val="000000"/>
                <w:sz w:val="18"/>
                <w:szCs w:val="18"/>
                <w:lang w:eastAsia="ru-RU"/>
              </w:rPr>
            </w:pPr>
            <w:r w:rsidRPr="00AB6F13">
              <w:rPr>
                <w:rFonts w:ascii="Times New Roman" w:eastAsia="Times New Roman" w:hAnsi="Times New Roman" w:cs="Times New Roman"/>
                <w:color w:val="000000"/>
                <w:sz w:val="18"/>
                <w:szCs w:val="18"/>
                <w:lang w:eastAsia="ru-RU"/>
              </w:rPr>
              <w:t>89 400,0</w:t>
            </w:r>
          </w:p>
        </w:tc>
        <w:tc>
          <w:tcPr>
            <w:tcW w:w="1040" w:type="dxa"/>
            <w:tcBorders>
              <w:top w:val="nil"/>
              <w:left w:val="nil"/>
              <w:bottom w:val="single" w:sz="4" w:space="0" w:color="auto"/>
              <w:right w:val="single" w:sz="4" w:space="0" w:color="auto"/>
            </w:tcBorders>
            <w:shd w:val="clear" w:color="auto" w:fill="auto"/>
            <w:noWrap/>
            <w:vAlign w:val="bottom"/>
            <w:hideMark/>
          </w:tcPr>
          <w:p w14:paraId="7470F6F6" w14:textId="77777777" w:rsidR="00AB6F13" w:rsidRPr="00AB6F13" w:rsidRDefault="00AB6F13" w:rsidP="00AB6F13">
            <w:pPr>
              <w:spacing w:after="0" w:line="240" w:lineRule="auto"/>
              <w:jc w:val="center"/>
              <w:rPr>
                <w:rFonts w:ascii="Times New Roman" w:eastAsia="Times New Roman" w:hAnsi="Times New Roman" w:cs="Times New Roman"/>
                <w:color w:val="000000"/>
                <w:sz w:val="18"/>
                <w:szCs w:val="18"/>
                <w:lang w:eastAsia="ru-RU"/>
              </w:rPr>
            </w:pPr>
            <w:r w:rsidRPr="00AB6F13">
              <w:rPr>
                <w:rFonts w:ascii="Times New Roman" w:eastAsia="Times New Roman" w:hAnsi="Times New Roman" w:cs="Times New Roman"/>
                <w:color w:val="000000"/>
                <w:sz w:val="18"/>
                <w:szCs w:val="18"/>
                <w:lang w:eastAsia="ru-RU"/>
              </w:rPr>
              <w:t>1 668,0</w:t>
            </w:r>
          </w:p>
        </w:tc>
        <w:tc>
          <w:tcPr>
            <w:tcW w:w="711" w:type="dxa"/>
            <w:tcBorders>
              <w:top w:val="nil"/>
              <w:left w:val="nil"/>
              <w:bottom w:val="single" w:sz="4" w:space="0" w:color="auto"/>
              <w:right w:val="single" w:sz="4" w:space="0" w:color="auto"/>
            </w:tcBorders>
            <w:shd w:val="clear" w:color="auto" w:fill="auto"/>
            <w:vAlign w:val="bottom"/>
            <w:hideMark/>
          </w:tcPr>
          <w:p w14:paraId="2CBF3E6B" w14:textId="77777777" w:rsidR="00AB6F13" w:rsidRPr="00AB6F13" w:rsidRDefault="00AB6F13" w:rsidP="00AB6F13">
            <w:pPr>
              <w:spacing w:after="0" w:line="240" w:lineRule="auto"/>
              <w:jc w:val="center"/>
              <w:rPr>
                <w:rFonts w:ascii="Times New Roman" w:eastAsia="Times New Roman" w:hAnsi="Times New Roman" w:cs="Times New Roman"/>
                <w:color w:val="000000"/>
                <w:sz w:val="18"/>
                <w:szCs w:val="18"/>
                <w:lang w:eastAsia="ru-RU"/>
              </w:rPr>
            </w:pPr>
            <w:r w:rsidRPr="00AB6F13">
              <w:rPr>
                <w:rFonts w:ascii="Times New Roman" w:eastAsia="Times New Roman" w:hAnsi="Times New Roman" w:cs="Times New Roman"/>
                <w:color w:val="000000"/>
                <w:sz w:val="18"/>
                <w:szCs w:val="18"/>
                <w:lang w:eastAsia="ru-RU"/>
              </w:rPr>
              <w:t>1,9%</w:t>
            </w:r>
          </w:p>
        </w:tc>
      </w:tr>
    </w:tbl>
    <w:p w14:paraId="5E22EE89" w14:textId="77777777" w:rsidR="003C520C" w:rsidRPr="00DE1699" w:rsidRDefault="003C520C" w:rsidP="00C95D3D">
      <w:pPr>
        <w:pStyle w:val="a6"/>
        <w:tabs>
          <w:tab w:val="left" w:pos="993"/>
        </w:tabs>
        <w:autoSpaceDE w:val="0"/>
        <w:autoSpaceDN w:val="0"/>
        <w:adjustRightInd w:val="0"/>
        <w:spacing w:after="0"/>
        <w:ind w:left="567"/>
        <w:jc w:val="right"/>
        <w:rPr>
          <w:rFonts w:ascii="Times New Roman" w:eastAsia="Calibri" w:hAnsi="Times New Roman" w:cs="Times New Roman"/>
          <w:sz w:val="24"/>
          <w:szCs w:val="24"/>
          <w:highlight w:val="yellow"/>
        </w:rPr>
      </w:pPr>
    </w:p>
    <w:p w14:paraId="0EC28DC9" w14:textId="782E85F0" w:rsidR="007907D0" w:rsidRPr="005B2F31" w:rsidRDefault="007907D0" w:rsidP="00416AAB">
      <w:pPr>
        <w:tabs>
          <w:tab w:val="left" w:pos="851"/>
        </w:tabs>
        <w:autoSpaceDE w:val="0"/>
        <w:autoSpaceDN w:val="0"/>
        <w:adjustRightInd w:val="0"/>
        <w:spacing w:after="0" w:line="240" w:lineRule="auto"/>
        <w:ind w:firstLine="567"/>
        <w:jc w:val="both"/>
        <w:rPr>
          <w:rFonts w:ascii="Times New Roman" w:eastAsia="Calibri" w:hAnsi="Times New Roman" w:cs="Times New Roman"/>
          <w:sz w:val="24"/>
          <w:szCs w:val="24"/>
        </w:rPr>
      </w:pPr>
      <w:r w:rsidRPr="005B2F31">
        <w:rPr>
          <w:rFonts w:ascii="Times New Roman" w:eastAsia="Calibri" w:hAnsi="Times New Roman" w:cs="Times New Roman"/>
          <w:sz w:val="24"/>
          <w:szCs w:val="24"/>
        </w:rPr>
        <w:t>На 202</w:t>
      </w:r>
      <w:r w:rsidR="009F1708" w:rsidRPr="005B2F31">
        <w:rPr>
          <w:rFonts w:ascii="Times New Roman" w:eastAsia="Calibri" w:hAnsi="Times New Roman" w:cs="Times New Roman"/>
          <w:sz w:val="24"/>
          <w:szCs w:val="24"/>
        </w:rPr>
        <w:t>4</w:t>
      </w:r>
      <w:r w:rsidRPr="005B2F31">
        <w:rPr>
          <w:rFonts w:ascii="Times New Roman" w:eastAsia="Calibri" w:hAnsi="Times New Roman" w:cs="Times New Roman"/>
          <w:sz w:val="24"/>
          <w:szCs w:val="24"/>
        </w:rPr>
        <w:t xml:space="preserve"> год запланировано увеличение расходной части бюджета ГО на </w:t>
      </w:r>
      <w:r w:rsidR="005B2F31" w:rsidRPr="005B2F31">
        <w:rPr>
          <w:rFonts w:ascii="Times New Roman" w:eastAsia="Calibri" w:hAnsi="Times New Roman" w:cs="Times New Roman"/>
          <w:sz w:val="24"/>
          <w:szCs w:val="24"/>
        </w:rPr>
        <w:t>432 315,3</w:t>
      </w:r>
      <w:r w:rsidR="00C134D5" w:rsidRPr="005B2F31">
        <w:rPr>
          <w:rFonts w:ascii="Times New Roman" w:eastAsia="Calibri" w:hAnsi="Times New Roman" w:cs="Times New Roman"/>
          <w:sz w:val="24"/>
          <w:szCs w:val="24"/>
        </w:rPr>
        <w:t xml:space="preserve"> </w:t>
      </w:r>
      <w:r w:rsidRPr="005B2F31">
        <w:rPr>
          <w:rFonts w:ascii="Times New Roman" w:eastAsia="Calibri" w:hAnsi="Times New Roman" w:cs="Times New Roman"/>
          <w:sz w:val="24"/>
          <w:szCs w:val="24"/>
        </w:rPr>
        <w:t xml:space="preserve">тыс. рублей, ли на </w:t>
      </w:r>
      <w:r w:rsidR="005B2F31" w:rsidRPr="005B2F31">
        <w:rPr>
          <w:rFonts w:ascii="Times New Roman" w:eastAsia="Calibri" w:hAnsi="Times New Roman" w:cs="Times New Roman"/>
          <w:sz w:val="24"/>
          <w:szCs w:val="24"/>
        </w:rPr>
        <w:t>47,8</w:t>
      </w:r>
      <w:r w:rsidRPr="005B2F31">
        <w:rPr>
          <w:rFonts w:ascii="Times New Roman" w:eastAsia="Calibri" w:hAnsi="Times New Roman" w:cs="Times New Roman"/>
          <w:sz w:val="24"/>
          <w:szCs w:val="24"/>
        </w:rPr>
        <w:t xml:space="preserve">% от </w:t>
      </w:r>
      <w:r w:rsidR="00C134D5" w:rsidRPr="005B2F31">
        <w:rPr>
          <w:rFonts w:ascii="Times New Roman" w:eastAsia="Calibri" w:hAnsi="Times New Roman" w:cs="Times New Roman"/>
          <w:sz w:val="24"/>
          <w:szCs w:val="24"/>
        </w:rPr>
        <w:t xml:space="preserve">объема расходов бюджета, утвержденного Решением ОСД </w:t>
      </w:r>
      <w:r w:rsidR="009F1708" w:rsidRPr="005B2F31">
        <w:rPr>
          <w:rFonts w:ascii="Times New Roman" w:eastAsia="Calibri" w:hAnsi="Times New Roman" w:cs="Times New Roman"/>
          <w:sz w:val="24"/>
          <w:szCs w:val="24"/>
        </w:rPr>
        <w:t>о</w:t>
      </w:r>
      <w:r w:rsidR="005B2F31" w:rsidRPr="005B2F31">
        <w:rPr>
          <w:rFonts w:ascii="Times New Roman" w:eastAsia="Calibri" w:hAnsi="Times New Roman" w:cs="Times New Roman"/>
          <w:sz w:val="24"/>
          <w:szCs w:val="24"/>
        </w:rPr>
        <w:t>б уточнении</w:t>
      </w:r>
      <w:r w:rsidRPr="005B2F31">
        <w:rPr>
          <w:rFonts w:ascii="Times New Roman" w:eastAsia="Calibri" w:hAnsi="Times New Roman" w:cs="Times New Roman"/>
          <w:sz w:val="24"/>
          <w:szCs w:val="24"/>
        </w:rPr>
        <w:t xml:space="preserve">, до </w:t>
      </w:r>
      <w:r w:rsidR="005B2F31" w:rsidRPr="005B2F31">
        <w:rPr>
          <w:rFonts w:ascii="Times New Roman" w:eastAsia="Calibri" w:hAnsi="Times New Roman" w:cs="Times New Roman"/>
          <w:sz w:val="24"/>
          <w:szCs w:val="24"/>
        </w:rPr>
        <w:t>1 336 476,0</w:t>
      </w:r>
      <w:r w:rsidRPr="005B2F31">
        <w:rPr>
          <w:rFonts w:ascii="Times New Roman" w:eastAsia="Calibri" w:hAnsi="Times New Roman" w:cs="Times New Roman"/>
          <w:sz w:val="24"/>
          <w:szCs w:val="24"/>
        </w:rPr>
        <w:t xml:space="preserve"> тыс. рублей </w:t>
      </w:r>
      <w:r w:rsidRPr="005B2F31">
        <w:rPr>
          <w:rFonts w:ascii="Times New Roman" w:eastAsia="Calibri" w:hAnsi="Times New Roman" w:cs="Times New Roman"/>
          <w:i/>
          <w:iCs/>
        </w:rPr>
        <w:t>(ут</w:t>
      </w:r>
      <w:r w:rsidR="009F1708" w:rsidRPr="005B2F31">
        <w:rPr>
          <w:rFonts w:ascii="Times New Roman" w:eastAsia="Calibri" w:hAnsi="Times New Roman" w:cs="Times New Roman"/>
          <w:i/>
          <w:iCs/>
        </w:rPr>
        <w:t>вержденный</w:t>
      </w:r>
      <w:r w:rsidRPr="005B2F31">
        <w:rPr>
          <w:rFonts w:ascii="Times New Roman" w:eastAsia="Calibri" w:hAnsi="Times New Roman" w:cs="Times New Roman"/>
          <w:i/>
          <w:iCs/>
        </w:rPr>
        <w:t xml:space="preserve"> бюджет по расходам </w:t>
      </w:r>
      <w:r w:rsidR="00B8470A" w:rsidRPr="005B2F31">
        <w:rPr>
          <w:rFonts w:ascii="Times New Roman" w:eastAsia="Calibri" w:hAnsi="Times New Roman" w:cs="Times New Roman"/>
          <w:i/>
          <w:iCs/>
        </w:rPr>
        <w:t>865 198,1</w:t>
      </w:r>
      <w:r w:rsidRPr="005B2F31">
        <w:rPr>
          <w:rFonts w:ascii="Times New Roman" w:eastAsia="Calibri" w:hAnsi="Times New Roman" w:cs="Times New Roman"/>
          <w:i/>
          <w:iCs/>
        </w:rPr>
        <w:t xml:space="preserve"> тыс. рублей</w:t>
      </w:r>
      <w:r w:rsidR="005B2F31" w:rsidRPr="005B2F31">
        <w:rPr>
          <w:rFonts w:ascii="Times New Roman" w:eastAsia="Calibri" w:hAnsi="Times New Roman" w:cs="Times New Roman"/>
          <w:i/>
          <w:iCs/>
        </w:rPr>
        <w:t>, уточненный бюджет по расходам 904 160,7 тыс. рублей</w:t>
      </w:r>
      <w:r w:rsidRPr="005B2F31">
        <w:rPr>
          <w:rFonts w:ascii="Times New Roman" w:eastAsia="Calibri" w:hAnsi="Times New Roman" w:cs="Times New Roman"/>
          <w:i/>
          <w:iCs/>
        </w:rPr>
        <w:t>)</w:t>
      </w:r>
      <w:r w:rsidRPr="005B2F31">
        <w:rPr>
          <w:rFonts w:ascii="Times New Roman" w:eastAsia="Calibri" w:hAnsi="Times New Roman" w:cs="Times New Roman"/>
          <w:sz w:val="24"/>
          <w:szCs w:val="24"/>
        </w:rPr>
        <w:t>, в плановом периоде 202</w:t>
      </w:r>
      <w:r w:rsidR="00B8470A" w:rsidRPr="005B2F31">
        <w:rPr>
          <w:rFonts w:ascii="Times New Roman" w:eastAsia="Calibri" w:hAnsi="Times New Roman" w:cs="Times New Roman"/>
          <w:sz w:val="24"/>
          <w:szCs w:val="24"/>
        </w:rPr>
        <w:t>5</w:t>
      </w:r>
      <w:r w:rsidRPr="005B2F31">
        <w:rPr>
          <w:rFonts w:ascii="Times New Roman" w:eastAsia="Calibri" w:hAnsi="Times New Roman" w:cs="Times New Roman"/>
          <w:sz w:val="24"/>
          <w:szCs w:val="24"/>
        </w:rPr>
        <w:t>-202</w:t>
      </w:r>
      <w:r w:rsidR="00B8470A" w:rsidRPr="005B2F31">
        <w:rPr>
          <w:rFonts w:ascii="Times New Roman" w:eastAsia="Calibri" w:hAnsi="Times New Roman" w:cs="Times New Roman"/>
          <w:sz w:val="24"/>
          <w:szCs w:val="24"/>
        </w:rPr>
        <w:t>6</w:t>
      </w:r>
      <w:r w:rsidRPr="005B2F31">
        <w:rPr>
          <w:rFonts w:ascii="Times New Roman" w:eastAsia="Calibri" w:hAnsi="Times New Roman" w:cs="Times New Roman"/>
          <w:sz w:val="24"/>
          <w:szCs w:val="24"/>
        </w:rPr>
        <w:t xml:space="preserve"> годов изменения по объемам расходов не запланировано.</w:t>
      </w:r>
    </w:p>
    <w:p w14:paraId="58DA4F36" w14:textId="66181030" w:rsidR="007D5D51" w:rsidRPr="005B2F31" w:rsidRDefault="00F07285" w:rsidP="00416AAB">
      <w:pPr>
        <w:tabs>
          <w:tab w:val="left" w:pos="851"/>
        </w:tabs>
        <w:autoSpaceDE w:val="0"/>
        <w:autoSpaceDN w:val="0"/>
        <w:adjustRightInd w:val="0"/>
        <w:spacing w:after="0" w:line="240" w:lineRule="auto"/>
        <w:ind w:firstLine="567"/>
        <w:jc w:val="both"/>
        <w:rPr>
          <w:rFonts w:ascii="Times New Roman" w:eastAsia="Calibri" w:hAnsi="Times New Roman" w:cs="Times New Roman"/>
          <w:sz w:val="24"/>
          <w:szCs w:val="24"/>
        </w:rPr>
      </w:pPr>
      <w:r w:rsidRPr="005B2F31">
        <w:rPr>
          <w:rFonts w:ascii="Times New Roman" w:eastAsia="Calibri" w:hAnsi="Times New Roman" w:cs="Times New Roman"/>
          <w:sz w:val="24"/>
          <w:szCs w:val="24"/>
        </w:rPr>
        <w:t>Изменение расходов бюджета ГО на 202</w:t>
      </w:r>
      <w:r w:rsidR="00B8470A" w:rsidRPr="005B2F31">
        <w:rPr>
          <w:rFonts w:ascii="Times New Roman" w:eastAsia="Calibri" w:hAnsi="Times New Roman" w:cs="Times New Roman"/>
          <w:sz w:val="24"/>
          <w:szCs w:val="24"/>
        </w:rPr>
        <w:t>4</w:t>
      </w:r>
      <w:r w:rsidRPr="005B2F31">
        <w:rPr>
          <w:rFonts w:ascii="Times New Roman" w:eastAsia="Calibri" w:hAnsi="Times New Roman" w:cs="Times New Roman"/>
          <w:sz w:val="24"/>
          <w:szCs w:val="24"/>
        </w:rPr>
        <w:t xml:space="preserve"> год, предусмотренное Проектом, связано с</w:t>
      </w:r>
      <w:r w:rsidR="00590BFE" w:rsidRPr="005B2F31">
        <w:rPr>
          <w:rFonts w:ascii="Times New Roman" w:eastAsia="Calibri" w:hAnsi="Times New Roman" w:cs="Times New Roman"/>
          <w:sz w:val="24"/>
          <w:szCs w:val="24"/>
        </w:rPr>
        <w:t xml:space="preserve"> </w:t>
      </w:r>
      <w:r w:rsidRPr="005B2F31">
        <w:rPr>
          <w:rFonts w:ascii="Times New Roman" w:eastAsia="Calibri" w:hAnsi="Times New Roman" w:cs="Times New Roman"/>
          <w:sz w:val="24"/>
          <w:szCs w:val="24"/>
        </w:rPr>
        <w:t xml:space="preserve">увеличением </w:t>
      </w:r>
      <w:r w:rsidR="008E563A" w:rsidRPr="005B2F31">
        <w:rPr>
          <w:rFonts w:ascii="Times New Roman" w:eastAsia="Calibri" w:hAnsi="Times New Roman" w:cs="Times New Roman"/>
          <w:sz w:val="24"/>
          <w:szCs w:val="24"/>
        </w:rPr>
        <w:t xml:space="preserve">объема </w:t>
      </w:r>
      <w:r w:rsidRPr="005B2F31">
        <w:rPr>
          <w:rFonts w:ascii="Times New Roman" w:eastAsia="Calibri" w:hAnsi="Times New Roman" w:cs="Times New Roman"/>
          <w:sz w:val="24"/>
          <w:szCs w:val="24"/>
        </w:rPr>
        <w:t xml:space="preserve">расходов </w:t>
      </w:r>
      <w:r w:rsidR="008E563A" w:rsidRPr="005B2F31">
        <w:rPr>
          <w:rFonts w:ascii="Times New Roman" w:eastAsia="Calibri" w:hAnsi="Times New Roman" w:cs="Times New Roman"/>
          <w:sz w:val="24"/>
          <w:szCs w:val="24"/>
        </w:rPr>
        <w:t xml:space="preserve">на реализацию мероприятий </w:t>
      </w:r>
      <w:r w:rsidRPr="005B2F31">
        <w:rPr>
          <w:rFonts w:ascii="Times New Roman" w:eastAsia="Calibri" w:hAnsi="Times New Roman" w:cs="Times New Roman"/>
          <w:sz w:val="24"/>
          <w:szCs w:val="24"/>
        </w:rPr>
        <w:t xml:space="preserve">по муниципальным программам (далее – МП) на </w:t>
      </w:r>
      <w:r w:rsidR="005B2F31" w:rsidRPr="005B2F31">
        <w:rPr>
          <w:rFonts w:ascii="Times New Roman" w:eastAsia="Calibri" w:hAnsi="Times New Roman" w:cs="Times New Roman"/>
          <w:sz w:val="24"/>
          <w:szCs w:val="24"/>
        </w:rPr>
        <w:t>52,7</w:t>
      </w:r>
      <w:r w:rsidRPr="005B2F31">
        <w:rPr>
          <w:rFonts w:ascii="Times New Roman" w:eastAsia="Calibri" w:hAnsi="Times New Roman" w:cs="Times New Roman"/>
          <w:sz w:val="24"/>
          <w:szCs w:val="24"/>
        </w:rPr>
        <w:t xml:space="preserve">%, или на </w:t>
      </w:r>
      <w:r w:rsidR="005B2F31" w:rsidRPr="005B2F31">
        <w:rPr>
          <w:rFonts w:ascii="Times New Roman" w:eastAsia="Calibri" w:hAnsi="Times New Roman" w:cs="Times New Roman"/>
          <w:sz w:val="24"/>
          <w:szCs w:val="24"/>
        </w:rPr>
        <w:t>430 647,3</w:t>
      </w:r>
      <w:r w:rsidRPr="005B2F31">
        <w:rPr>
          <w:rFonts w:ascii="Times New Roman" w:eastAsia="Calibri" w:hAnsi="Times New Roman" w:cs="Times New Roman"/>
          <w:sz w:val="24"/>
          <w:szCs w:val="24"/>
        </w:rPr>
        <w:t xml:space="preserve"> тыс. рублей и </w:t>
      </w:r>
      <w:r w:rsidR="005B2F31" w:rsidRPr="005B2F31">
        <w:rPr>
          <w:rFonts w:ascii="Times New Roman" w:eastAsia="Calibri" w:hAnsi="Times New Roman" w:cs="Times New Roman"/>
          <w:sz w:val="24"/>
          <w:szCs w:val="24"/>
        </w:rPr>
        <w:t>непрограммным расходам на 1,9% или на 1 668,0 тыс. рублей</w:t>
      </w:r>
      <w:r w:rsidR="00B8470A" w:rsidRPr="005B2F31">
        <w:rPr>
          <w:rFonts w:ascii="Times New Roman" w:eastAsia="Calibri" w:hAnsi="Times New Roman" w:cs="Times New Roman"/>
          <w:sz w:val="24"/>
          <w:szCs w:val="24"/>
        </w:rPr>
        <w:t>.</w:t>
      </w:r>
    </w:p>
    <w:p w14:paraId="37E254CA" w14:textId="4874F81E" w:rsidR="00F07285" w:rsidRPr="005B2F31" w:rsidRDefault="007D5D51" w:rsidP="00416AAB">
      <w:pPr>
        <w:tabs>
          <w:tab w:val="left" w:pos="851"/>
        </w:tabs>
        <w:autoSpaceDE w:val="0"/>
        <w:autoSpaceDN w:val="0"/>
        <w:adjustRightInd w:val="0"/>
        <w:spacing w:after="0" w:line="240" w:lineRule="auto"/>
        <w:ind w:firstLine="567"/>
        <w:jc w:val="both"/>
        <w:rPr>
          <w:rFonts w:ascii="Times New Roman" w:eastAsia="Calibri" w:hAnsi="Times New Roman" w:cs="Times New Roman"/>
          <w:sz w:val="24"/>
          <w:szCs w:val="24"/>
        </w:rPr>
      </w:pPr>
      <w:r w:rsidRPr="005B2F31">
        <w:rPr>
          <w:rFonts w:ascii="Times New Roman" w:eastAsia="Calibri" w:hAnsi="Times New Roman" w:cs="Times New Roman"/>
          <w:sz w:val="24"/>
          <w:szCs w:val="24"/>
        </w:rPr>
        <w:lastRenderedPageBreak/>
        <w:t xml:space="preserve">Доля программных мероприятий на 2024 год увеличится на </w:t>
      </w:r>
      <w:r w:rsidR="005B2F31" w:rsidRPr="005B2F31">
        <w:rPr>
          <w:rFonts w:ascii="Times New Roman" w:eastAsia="Calibri" w:hAnsi="Times New Roman" w:cs="Times New Roman"/>
          <w:sz w:val="24"/>
          <w:szCs w:val="24"/>
        </w:rPr>
        <w:t>3</w:t>
      </w:r>
      <w:r w:rsidRPr="005B2F31">
        <w:rPr>
          <w:rFonts w:ascii="Times New Roman" w:eastAsia="Calibri" w:hAnsi="Times New Roman" w:cs="Times New Roman"/>
          <w:sz w:val="24"/>
          <w:szCs w:val="24"/>
        </w:rPr>
        <w:t xml:space="preserve"> процентных пункта и составит </w:t>
      </w:r>
      <w:r w:rsidR="005B2F31" w:rsidRPr="005B2F31">
        <w:rPr>
          <w:rFonts w:ascii="Times New Roman" w:eastAsia="Calibri" w:hAnsi="Times New Roman" w:cs="Times New Roman"/>
          <w:sz w:val="24"/>
          <w:szCs w:val="24"/>
        </w:rPr>
        <w:t>93,</w:t>
      </w:r>
      <w:r w:rsidRPr="005B2F31">
        <w:rPr>
          <w:rFonts w:ascii="Times New Roman" w:eastAsia="Calibri" w:hAnsi="Times New Roman" w:cs="Times New Roman"/>
          <w:sz w:val="24"/>
          <w:szCs w:val="24"/>
        </w:rPr>
        <w:t xml:space="preserve">3% от общего объема расходной части местного бюджета </w:t>
      </w:r>
      <w:r w:rsidRPr="005B2F31">
        <w:rPr>
          <w:rFonts w:ascii="Times New Roman" w:eastAsia="Calibri" w:hAnsi="Times New Roman" w:cs="Times New Roman"/>
          <w:i/>
          <w:iCs/>
        </w:rPr>
        <w:t>(утвержденный объем расходов на муниципальные программы 89,9%</w:t>
      </w:r>
      <w:r w:rsidR="005B2F31" w:rsidRPr="005B2F31">
        <w:rPr>
          <w:rFonts w:ascii="Times New Roman" w:eastAsia="Calibri" w:hAnsi="Times New Roman" w:cs="Times New Roman"/>
          <w:i/>
          <w:iCs/>
        </w:rPr>
        <w:t>, уточненный объем расходов на МП – 90,3%</w:t>
      </w:r>
      <w:r w:rsidRPr="005B2F31">
        <w:rPr>
          <w:rFonts w:ascii="Times New Roman" w:eastAsia="Calibri" w:hAnsi="Times New Roman" w:cs="Times New Roman"/>
          <w:i/>
          <w:iCs/>
        </w:rPr>
        <w:t>)</w:t>
      </w:r>
      <w:r w:rsidRPr="005B2F31">
        <w:rPr>
          <w:rFonts w:ascii="Times New Roman" w:eastAsia="Calibri" w:hAnsi="Times New Roman" w:cs="Times New Roman"/>
          <w:sz w:val="24"/>
          <w:szCs w:val="24"/>
        </w:rPr>
        <w:t>.</w:t>
      </w:r>
      <w:r w:rsidR="00F07285" w:rsidRPr="005B2F31">
        <w:rPr>
          <w:rFonts w:ascii="Times New Roman" w:eastAsia="Calibri" w:hAnsi="Times New Roman" w:cs="Times New Roman"/>
          <w:sz w:val="24"/>
          <w:szCs w:val="24"/>
        </w:rPr>
        <w:t xml:space="preserve"> </w:t>
      </w:r>
    </w:p>
    <w:p w14:paraId="05848E36" w14:textId="40E0506B" w:rsidR="00F07285" w:rsidRPr="007969AA" w:rsidRDefault="00F07285" w:rsidP="00416AAB">
      <w:pPr>
        <w:tabs>
          <w:tab w:val="left" w:pos="851"/>
        </w:tabs>
        <w:autoSpaceDE w:val="0"/>
        <w:autoSpaceDN w:val="0"/>
        <w:adjustRightInd w:val="0"/>
        <w:spacing w:after="0" w:line="240" w:lineRule="auto"/>
        <w:ind w:firstLine="567"/>
        <w:jc w:val="both"/>
        <w:rPr>
          <w:rFonts w:ascii="Times New Roman" w:eastAsia="Calibri" w:hAnsi="Times New Roman" w:cs="Times New Roman"/>
          <w:sz w:val="24"/>
          <w:szCs w:val="24"/>
        </w:rPr>
      </w:pPr>
      <w:r w:rsidRPr="005B2F31">
        <w:rPr>
          <w:rFonts w:ascii="Times New Roman" w:eastAsia="Calibri" w:hAnsi="Times New Roman" w:cs="Times New Roman"/>
          <w:sz w:val="24"/>
          <w:szCs w:val="24"/>
        </w:rPr>
        <w:t xml:space="preserve">Согласно данным месячного отчета Финансово-экономического управления Окружной администрации ГО «Жатай» (далее – ОА ГО «Жатай») по </w:t>
      </w:r>
      <w:r w:rsidRPr="007969AA">
        <w:rPr>
          <w:rFonts w:ascii="Times New Roman" w:eastAsia="Calibri" w:hAnsi="Times New Roman" w:cs="Times New Roman"/>
          <w:sz w:val="24"/>
          <w:szCs w:val="24"/>
        </w:rPr>
        <w:t xml:space="preserve">состоянию на 01 </w:t>
      </w:r>
      <w:r w:rsidR="005B2F31" w:rsidRPr="007969AA">
        <w:rPr>
          <w:rFonts w:ascii="Times New Roman" w:eastAsia="Calibri" w:hAnsi="Times New Roman" w:cs="Times New Roman"/>
          <w:sz w:val="24"/>
          <w:szCs w:val="24"/>
        </w:rPr>
        <w:t xml:space="preserve">ноября </w:t>
      </w:r>
      <w:r w:rsidRPr="007969AA">
        <w:rPr>
          <w:rFonts w:ascii="Times New Roman" w:eastAsia="Calibri" w:hAnsi="Times New Roman" w:cs="Times New Roman"/>
          <w:sz w:val="24"/>
          <w:szCs w:val="24"/>
        </w:rPr>
        <w:t>202</w:t>
      </w:r>
      <w:r w:rsidR="00B8470A" w:rsidRPr="007969AA">
        <w:rPr>
          <w:rFonts w:ascii="Times New Roman" w:eastAsia="Calibri" w:hAnsi="Times New Roman" w:cs="Times New Roman"/>
          <w:sz w:val="24"/>
          <w:szCs w:val="24"/>
        </w:rPr>
        <w:t>4</w:t>
      </w:r>
      <w:r w:rsidRPr="007969AA">
        <w:rPr>
          <w:rFonts w:ascii="Times New Roman" w:eastAsia="Calibri" w:hAnsi="Times New Roman" w:cs="Times New Roman"/>
          <w:sz w:val="24"/>
          <w:szCs w:val="24"/>
        </w:rPr>
        <w:t xml:space="preserve"> года бюджет ГО исполнен по доходам в сумме </w:t>
      </w:r>
      <w:r w:rsidR="007969AA" w:rsidRPr="007969AA">
        <w:rPr>
          <w:rFonts w:ascii="Times New Roman" w:eastAsia="Calibri" w:hAnsi="Times New Roman" w:cs="Times New Roman"/>
          <w:sz w:val="24"/>
          <w:szCs w:val="24"/>
        </w:rPr>
        <w:t>926 295,5</w:t>
      </w:r>
      <w:r w:rsidRPr="007969AA">
        <w:rPr>
          <w:rFonts w:ascii="Times New Roman" w:eastAsia="Calibri" w:hAnsi="Times New Roman" w:cs="Times New Roman"/>
          <w:sz w:val="24"/>
          <w:szCs w:val="24"/>
        </w:rPr>
        <w:t xml:space="preserve"> тыс. рублей или на </w:t>
      </w:r>
      <w:r w:rsidR="007969AA" w:rsidRPr="007969AA">
        <w:rPr>
          <w:rFonts w:ascii="Times New Roman" w:eastAsia="Calibri" w:hAnsi="Times New Roman" w:cs="Times New Roman"/>
          <w:sz w:val="24"/>
          <w:szCs w:val="24"/>
        </w:rPr>
        <w:t>70,8</w:t>
      </w:r>
      <w:r w:rsidRPr="007969AA">
        <w:rPr>
          <w:rFonts w:ascii="Times New Roman" w:eastAsia="Calibri" w:hAnsi="Times New Roman" w:cs="Times New Roman"/>
          <w:sz w:val="24"/>
          <w:szCs w:val="24"/>
        </w:rPr>
        <w:t xml:space="preserve">% от </w:t>
      </w:r>
      <w:r w:rsidR="00AF2482" w:rsidRPr="007969AA">
        <w:rPr>
          <w:rFonts w:ascii="Times New Roman" w:eastAsia="Calibri" w:hAnsi="Times New Roman" w:cs="Times New Roman"/>
          <w:sz w:val="24"/>
          <w:szCs w:val="24"/>
        </w:rPr>
        <w:t>прогноза поступлений по доходам</w:t>
      </w:r>
      <w:r w:rsidRPr="007969AA">
        <w:rPr>
          <w:rFonts w:ascii="Times New Roman" w:eastAsia="Calibri" w:hAnsi="Times New Roman" w:cs="Times New Roman"/>
          <w:sz w:val="24"/>
          <w:szCs w:val="24"/>
        </w:rPr>
        <w:t xml:space="preserve">, по расходам в сумме </w:t>
      </w:r>
      <w:r w:rsidR="007969AA" w:rsidRPr="007969AA">
        <w:rPr>
          <w:rFonts w:ascii="Times New Roman" w:eastAsia="Calibri" w:hAnsi="Times New Roman" w:cs="Times New Roman"/>
          <w:sz w:val="24"/>
          <w:szCs w:val="24"/>
        </w:rPr>
        <w:t>978 193,9</w:t>
      </w:r>
      <w:r w:rsidRPr="007969AA">
        <w:rPr>
          <w:rFonts w:ascii="Times New Roman" w:eastAsia="Calibri" w:hAnsi="Times New Roman" w:cs="Times New Roman"/>
          <w:sz w:val="24"/>
          <w:szCs w:val="24"/>
        </w:rPr>
        <w:t xml:space="preserve"> тыс. рублей, что составляет </w:t>
      </w:r>
      <w:r w:rsidR="007969AA" w:rsidRPr="007969AA">
        <w:rPr>
          <w:rFonts w:ascii="Times New Roman" w:eastAsia="Calibri" w:hAnsi="Times New Roman" w:cs="Times New Roman"/>
          <w:sz w:val="24"/>
          <w:szCs w:val="24"/>
        </w:rPr>
        <w:t>73,2</w:t>
      </w:r>
      <w:r w:rsidRPr="007969AA">
        <w:rPr>
          <w:rFonts w:ascii="Times New Roman" w:eastAsia="Calibri" w:hAnsi="Times New Roman" w:cs="Times New Roman"/>
          <w:sz w:val="24"/>
          <w:szCs w:val="24"/>
        </w:rPr>
        <w:t xml:space="preserve">% от ожидаемого исполнения. </w:t>
      </w:r>
    </w:p>
    <w:p w14:paraId="341880BD" w14:textId="77777777" w:rsidR="00F07285" w:rsidRPr="00DE1699" w:rsidRDefault="00F07285" w:rsidP="00416AAB">
      <w:pPr>
        <w:pStyle w:val="a6"/>
        <w:tabs>
          <w:tab w:val="left" w:pos="993"/>
        </w:tabs>
        <w:autoSpaceDE w:val="0"/>
        <w:autoSpaceDN w:val="0"/>
        <w:adjustRightInd w:val="0"/>
        <w:spacing w:after="0" w:line="240" w:lineRule="auto"/>
        <w:ind w:left="0" w:firstLine="567"/>
        <w:jc w:val="both"/>
        <w:rPr>
          <w:rFonts w:ascii="Times New Roman" w:eastAsia="Calibri" w:hAnsi="Times New Roman" w:cs="Times New Roman"/>
          <w:sz w:val="24"/>
          <w:szCs w:val="24"/>
          <w:highlight w:val="yellow"/>
        </w:rPr>
      </w:pPr>
    </w:p>
    <w:p w14:paraId="1FFB2637" w14:textId="35A400D9" w:rsidR="00C95D3D" w:rsidRPr="001F4A54" w:rsidRDefault="0093161C" w:rsidP="00416AAB">
      <w:pPr>
        <w:tabs>
          <w:tab w:val="left" w:pos="0"/>
          <w:tab w:val="left" w:pos="993"/>
        </w:tabs>
        <w:autoSpaceDE w:val="0"/>
        <w:autoSpaceDN w:val="0"/>
        <w:adjustRightInd w:val="0"/>
        <w:spacing w:after="0" w:line="240" w:lineRule="auto"/>
        <w:ind w:firstLine="567"/>
        <w:jc w:val="both"/>
        <w:rPr>
          <w:rFonts w:ascii="Times New Roman" w:eastAsia="Calibri" w:hAnsi="Times New Roman" w:cs="Times New Roman"/>
          <w:sz w:val="24"/>
          <w:szCs w:val="24"/>
        </w:rPr>
      </w:pPr>
      <w:r w:rsidRPr="001F4A54">
        <w:rPr>
          <w:rFonts w:ascii="Times New Roman" w:eastAsia="Calibri" w:hAnsi="Times New Roman" w:cs="Times New Roman"/>
          <w:b/>
          <w:bCs/>
          <w:sz w:val="24"/>
          <w:szCs w:val="24"/>
        </w:rPr>
        <w:t>1.</w:t>
      </w:r>
      <w:r w:rsidRPr="001F4A54">
        <w:rPr>
          <w:rFonts w:ascii="Times New Roman" w:eastAsia="Calibri" w:hAnsi="Times New Roman" w:cs="Times New Roman"/>
          <w:sz w:val="24"/>
          <w:szCs w:val="24"/>
        </w:rPr>
        <w:t xml:space="preserve"> </w:t>
      </w:r>
      <w:r w:rsidR="00CB3763" w:rsidRPr="001F4A54">
        <w:rPr>
          <w:rFonts w:ascii="Times New Roman" w:eastAsia="Calibri" w:hAnsi="Times New Roman" w:cs="Times New Roman"/>
          <w:sz w:val="24"/>
          <w:szCs w:val="24"/>
        </w:rPr>
        <w:t>Б</w:t>
      </w:r>
      <w:r w:rsidR="004340A9" w:rsidRPr="001F4A54">
        <w:rPr>
          <w:rFonts w:ascii="Times New Roman" w:eastAsia="Calibri" w:hAnsi="Times New Roman" w:cs="Times New Roman"/>
          <w:sz w:val="24"/>
          <w:szCs w:val="24"/>
        </w:rPr>
        <w:t xml:space="preserve">юджет ГО </w:t>
      </w:r>
      <w:r w:rsidR="00C95D3D" w:rsidRPr="001F4A54">
        <w:rPr>
          <w:rFonts w:ascii="Times New Roman" w:eastAsia="Calibri" w:hAnsi="Times New Roman" w:cs="Times New Roman"/>
          <w:sz w:val="24"/>
          <w:szCs w:val="24"/>
        </w:rPr>
        <w:t xml:space="preserve">сформирован в программной структуре расходов на основе </w:t>
      </w:r>
      <w:r w:rsidR="00CB3763" w:rsidRPr="001F4A54">
        <w:rPr>
          <w:rFonts w:ascii="Times New Roman" w:eastAsia="Calibri" w:hAnsi="Times New Roman" w:cs="Times New Roman"/>
          <w:sz w:val="24"/>
          <w:szCs w:val="24"/>
        </w:rPr>
        <w:t>1</w:t>
      </w:r>
      <w:r w:rsidR="00A7067E" w:rsidRPr="001F4A54">
        <w:rPr>
          <w:rFonts w:ascii="Times New Roman" w:eastAsia="Calibri" w:hAnsi="Times New Roman" w:cs="Times New Roman"/>
          <w:sz w:val="24"/>
          <w:szCs w:val="24"/>
        </w:rPr>
        <w:t>7</w:t>
      </w:r>
      <w:r w:rsidR="004340A9" w:rsidRPr="001F4A54">
        <w:rPr>
          <w:rFonts w:ascii="Times New Roman" w:eastAsia="Calibri" w:hAnsi="Times New Roman" w:cs="Times New Roman"/>
          <w:sz w:val="24"/>
          <w:szCs w:val="24"/>
        </w:rPr>
        <w:t xml:space="preserve"> </w:t>
      </w:r>
      <w:r w:rsidR="004340A9" w:rsidRPr="001F4A54">
        <w:rPr>
          <w:rFonts w:ascii="Times New Roman" w:eastAsia="Calibri" w:hAnsi="Times New Roman" w:cs="Times New Roman"/>
          <w:b/>
          <w:sz w:val="24"/>
          <w:szCs w:val="24"/>
        </w:rPr>
        <w:t xml:space="preserve">муниципальных </w:t>
      </w:r>
      <w:r w:rsidR="00C95D3D" w:rsidRPr="001F4A54">
        <w:rPr>
          <w:rFonts w:ascii="Times New Roman" w:eastAsia="Calibri" w:hAnsi="Times New Roman" w:cs="Times New Roman"/>
          <w:b/>
          <w:sz w:val="24"/>
          <w:szCs w:val="24"/>
        </w:rPr>
        <w:t xml:space="preserve">программ </w:t>
      </w:r>
      <w:r w:rsidR="00C95D3D" w:rsidRPr="001F4A54">
        <w:rPr>
          <w:rFonts w:ascii="Times New Roman" w:eastAsia="Calibri" w:hAnsi="Times New Roman" w:cs="Times New Roman"/>
          <w:sz w:val="24"/>
          <w:szCs w:val="24"/>
        </w:rPr>
        <w:t xml:space="preserve">согласно перечню, утвержденному </w:t>
      </w:r>
      <w:r w:rsidR="004340A9" w:rsidRPr="001F4A54">
        <w:rPr>
          <w:rFonts w:ascii="Times New Roman" w:eastAsia="Calibri" w:hAnsi="Times New Roman" w:cs="Times New Roman"/>
          <w:sz w:val="24"/>
          <w:szCs w:val="24"/>
        </w:rPr>
        <w:t xml:space="preserve">Распоряжением Главы ГО </w:t>
      </w:r>
      <w:r w:rsidR="00FA29E4" w:rsidRPr="001F4A54">
        <w:rPr>
          <w:rFonts w:ascii="Times New Roman" w:eastAsia="Calibri" w:hAnsi="Times New Roman" w:cs="Times New Roman"/>
          <w:sz w:val="24"/>
          <w:szCs w:val="24"/>
        </w:rPr>
        <w:t>«</w:t>
      </w:r>
      <w:r w:rsidR="004340A9" w:rsidRPr="001F4A54">
        <w:rPr>
          <w:rFonts w:ascii="Times New Roman" w:eastAsia="Calibri" w:hAnsi="Times New Roman" w:cs="Times New Roman"/>
          <w:sz w:val="24"/>
          <w:szCs w:val="24"/>
        </w:rPr>
        <w:t>Жатай</w:t>
      </w:r>
      <w:r w:rsidR="00FA29E4" w:rsidRPr="001F4A54">
        <w:rPr>
          <w:rFonts w:ascii="Times New Roman" w:eastAsia="Calibri" w:hAnsi="Times New Roman" w:cs="Times New Roman"/>
          <w:sz w:val="24"/>
          <w:szCs w:val="24"/>
        </w:rPr>
        <w:t>»</w:t>
      </w:r>
      <w:r w:rsidR="004340A9" w:rsidRPr="001F4A54">
        <w:rPr>
          <w:rFonts w:ascii="Times New Roman" w:eastAsia="Calibri" w:hAnsi="Times New Roman" w:cs="Times New Roman"/>
          <w:sz w:val="24"/>
          <w:szCs w:val="24"/>
        </w:rPr>
        <w:t xml:space="preserve"> от </w:t>
      </w:r>
      <w:r w:rsidR="00A7067E" w:rsidRPr="001F4A54">
        <w:rPr>
          <w:rFonts w:ascii="Times New Roman" w:eastAsia="Calibri" w:hAnsi="Times New Roman" w:cs="Times New Roman"/>
          <w:sz w:val="24"/>
          <w:szCs w:val="24"/>
        </w:rPr>
        <w:t>20 декабря 2016 года № 1066</w:t>
      </w:r>
      <w:r w:rsidR="00E00170" w:rsidRPr="001F4A54">
        <w:rPr>
          <w:rFonts w:ascii="Times New Roman" w:eastAsia="Calibri" w:hAnsi="Times New Roman" w:cs="Times New Roman"/>
          <w:sz w:val="24"/>
          <w:szCs w:val="24"/>
        </w:rPr>
        <w:t>-р</w:t>
      </w:r>
      <w:r w:rsidR="00A7067E" w:rsidRPr="001F4A54">
        <w:rPr>
          <w:rFonts w:ascii="Times New Roman" w:eastAsia="Calibri" w:hAnsi="Times New Roman" w:cs="Times New Roman"/>
          <w:sz w:val="24"/>
          <w:szCs w:val="24"/>
        </w:rPr>
        <w:t xml:space="preserve"> (с изменениями от 01 ноября 2023 года № 1466-р)</w:t>
      </w:r>
      <w:r w:rsidR="004340A9" w:rsidRPr="001F4A54">
        <w:rPr>
          <w:rFonts w:ascii="Times New Roman" w:eastAsia="Calibri" w:hAnsi="Times New Roman" w:cs="Times New Roman"/>
          <w:sz w:val="24"/>
          <w:szCs w:val="24"/>
        </w:rPr>
        <w:t>.</w:t>
      </w:r>
      <w:r w:rsidR="00C95D3D" w:rsidRPr="001F4A54">
        <w:rPr>
          <w:rFonts w:ascii="Times New Roman" w:eastAsia="Calibri" w:hAnsi="Times New Roman" w:cs="Times New Roman"/>
          <w:sz w:val="24"/>
          <w:szCs w:val="24"/>
        </w:rPr>
        <w:t xml:space="preserve"> </w:t>
      </w:r>
    </w:p>
    <w:p w14:paraId="00F5CA53" w14:textId="0DB9F5F7" w:rsidR="00C95D3D" w:rsidRPr="001F4A54" w:rsidRDefault="00C95D3D" w:rsidP="00416AAB">
      <w:pPr>
        <w:pStyle w:val="a6"/>
        <w:tabs>
          <w:tab w:val="left" w:pos="0"/>
          <w:tab w:val="left" w:pos="993"/>
        </w:tabs>
        <w:autoSpaceDE w:val="0"/>
        <w:autoSpaceDN w:val="0"/>
        <w:adjustRightInd w:val="0"/>
        <w:spacing w:after="0" w:line="240" w:lineRule="auto"/>
        <w:ind w:left="0" w:firstLine="567"/>
        <w:jc w:val="both"/>
        <w:rPr>
          <w:rFonts w:ascii="Times New Roman" w:eastAsia="Calibri" w:hAnsi="Times New Roman" w:cs="Times New Roman"/>
          <w:sz w:val="24"/>
          <w:szCs w:val="24"/>
        </w:rPr>
      </w:pPr>
      <w:r w:rsidRPr="001F4A54">
        <w:rPr>
          <w:rFonts w:ascii="Times New Roman" w:eastAsia="Calibri" w:hAnsi="Times New Roman" w:cs="Times New Roman"/>
          <w:sz w:val="24"/>
          <w:szCs w:val="24"/>
        </w:rPr>
        <w:t>На 202</w:t>
      </w:r>
      <w:r w:rsidR="00A7067E" w:rsidRPr="001F4A54">
        <w:rPr>
          <w:rFonts w:ascii="Times New Roman" w:eastAsia="Calibri" w:hAnsi="Times New Roman" w:cs="Times New Roman"/>
          <w:sz w:val="24"/>
          <w:szCs w:val="24"/>
        </w:rPr>
        <w:t>4</w:t>
      </w:r>
      <w:r w:rsidRPr="001F4A54">
        <w:rPr>
          <w:rFonts w:ascii="Times New Roman" w:eastAsia="Calibri" w:hAnsi="Times New Roman" w:cs="Times New Roman"/>
          <w:sz w:val="24"/>
          <w:szCs w:val="24"/>
        </w:rPr>
        <w:t xml:space="preserve"> год проектом предусмотрен</w:t>
      </w:r>
      <w:r w:rsidR="002A6951" w:rsidRPr="001F4A54">
        <w:rPr>
          <w:rFonts w:ascii="Times New Roman" w:eastAsia="Calibri" w:hAnsi="Times New Roman" w:cs="Times New Roman"/>
          <w:sz w:val="24"/>
          <w:szCs w:val="24"/>
        </w:rPr>
        <w:t>о</w:t>
      </w:r>
      <w:r w:rsidRPr="001F4A54">
        <w:rPr>
          <w:rFonts w:ascii="Times New Roman" w:eastAsia="Calibri" w:hAnsi="Times New Roman" w:cs="Times New Roman"/>
          <w:sz w:val="24"/>
          <w:szCs w:val="24"/>
        </w:rPr>
        <w:t xml:space="preserve"> </w:t>
      </w:r>
      <w:r w:rsidR="00CF4392" w:rsidRPr="001F4A54">
        <w:rPr>
          <w:rFonts w:ascii="Times New Roman" w:eastAsia="Calibri" w:hAnsi="Times New Roman" w:cs="Times New Roman"/>
          <w:sz w:val="24"/>
          <w:szCs w:val="24"/>
        </w:rPr>
        <w:t>увеличение объема бюджетных ассигнований</w:t>
      </w:r>
      <w:r w:rsidRPr="001F4A54">
        <w:rPr>
          <w:rFonts w:ascii="Times New Roman" w:eastAsia="Calibri" w:hAnsi="Times New Roman" w:cs="Times New Roman"/>
          <w:sz w:val="24"/>
          <w:szCs w:val="24"/>
        </w:rPr>
        <w:t xml:space="preserve"> </w:t>
      </w:r>
      <w:r w:rsidR="002A6951" w:rsidRPr="001F4A54">
        <w:rPr>
          <w:rFonts w:ascii="Times New Roman" w:eastAsia="Calibri" w:hAnsi="Times New Roman" w:cs="Times New Roman"/>
          <w:sz w:val="24"/>
          <w:szCs w:val="24"/>
        </w:rPr>
        <w:t xml:space="preserve">по программным мероприятиям на </w:t>
      </w:r>
      <w:r w:rsidR="001F4A54" w:rsidRPr="001F4A54">
        <w:rPr>
          <w:rFonts w:ascii="Times New Roman" w:eastAsia="Calibri" w:hAnsi="Times New Roman" w:cs="Times New Roman"/>
          <w:sz w:val="24"/>
          <w:szCs w:val="24"/>
        </w:rPr>
        <w:t>430 647,3</w:t>
      </w:r>
      <w:r w:rsidR="002A6951" w:rsidRPr="001F4A54">
        <w:rPr>
          <w:rFonts w:ascii="Times New Roman" w:eastAsia="Calibri" w:hAnsi="Times New Roman" w:cs="Times New Roman"/>
          <w:sz w:val="24"/>
          <w:szCs w:val="24"/>
        </w:rPr>
        <w:t xml:space="preserve"> тыс. рублей, или на </w:t>
      </w:r>
      <w:r w:rsidR="001F4A54" w:rsidRPr="001F4A54">
        <w:rPr>
          <w:rFonts w:ascii="Times New Roman" w:eastAsia="Calibri" w:hAnsi="Times New Roman" w:cs="Times New Roman"/>
          <w:sz w:val="24"/>
          <w:szCs w:val="24"/>
        </w:rPr>
        <w:t>52,7</w:t>
      </w:r>
      <w:r w:rsidR="002A6951" w:rsidRPr="001F4A54">
        <w:rPr>
          <w:rFonts w:ascii="Times New Roman" w:eastAsia="Calibri" w:hAnsi="Times New Roman" w:cs="Times New Roman"/>
          <w:sz w:val="24"/>
          <w:szCs w:val="24"/>
        </w:rPr>
        <w:t>% от объема, утвержденного Решением ОСД о</w:t>
      </w:r>
      <w:r w:rsidR="001F4A54" w:rsidRPr="001F4A54">
        <w:rPr>
          <w:rFonts w:ascii="Times New Roman" w:eastAsia="Calibri" w:hAnsi="Times New Roman" w:cs="Times New Roman"/>
          <w:sz w:val="24"/>
          <w:szCs w:val="24"/>
        </w:rPr>
        <w:t>б уточнении</w:t>
      </w:r>
      <w:r w:rsidR="002A6951" w:rsidRPr="001F4A54">
        <w:rPr>
          <w:rFonts w:ascii="Times New Roman" w:eastAsia="Calibri" w:hAnsi="Times New Roman" w:cs="Times New Roman"/>
          <w:sz w:val="24"/>
          <w:szCs w:val="24"/>
        </w:rPr>
        <w:t xml:space="preserve">, в размере </w:t>
      </w:r>
      <w:r w:rsidR="001F4A54" w:rsidRPr="001F4A54">
        <w:rPr>
          <w:rFonts w:ascii="Times New Roman" w:eastAsia="Calibri" w:hAnsi="Times New Roman" w:cs="Times New Roman"/>
          <w:sz w:val="24"/>
          <w:szCs w:val="24"/>
        </w:rPr>
        <w:t>816 428,7</w:t>
      </w:r>
      <w:r w:rsidR="002A6951" w:rsidRPr="001F4A54">
        <w:rPr>
          <w:rFonts w:ascii="Times New Roman" w:eastAsia="Calibri" w:hAnsi="Times New Roman" w:cs="Times New Roman"/>
          <w:sz w:val="24"/>
          <w:szCs w:val="24"/>
        </w:rPr>
        <w:t xml:space="preserve"> тыс. рублей до </w:t>
      </w:r>
      <w:r w:rsidR="001F4A54" w:rsidRPr="001F4A54">
        <w:rPr>
          <w:rFonts w:ascii="Times New Roman" w:eastAsia="Calibri" w:hAnsi="Times New Roman" w:cs="Times New Roman"/>
          <w:sz w:val="24"/>
          <w:szCs w:val="24"/>
        </w:rPr>
        <w:t>1 247 076,0</w:t>
      </w:r>
      <w:r w:rsidR="002A6951" w:rsidRPr="001F4A54">
        <w:rPr>
          <w:rFonts w:ascii="Times New Roman" w:eastAsia="Calibri" w:hAnsi="Times New Roman" w:cs="Times New Roman"/>
          <w:sz w:val="24"/>
          <w:szCs w:val="24"/>
        </w:rPr>
        <w:t xml:space="preserve"> тыс. рублей</w:t>
      </w:r>
      <w:r w:rsidR="008E563A" w:rsidRPr="001F4A54">
        <w:rPr>
          <w:rFonts w:ascii="Times New Roman" w:eastAsia="Calibri" w:hAnsi="Times New Roman" w:cs="Times New Roman"/>
          <w:sz w:val="24"/>
          <w:szCs w:val="24"/>
        </w:rPr>
        <w:t xml:space="preserve">, проектом запланировано увеличение объемов </w:t>
      </w:r>
      <w:r w:rsidRPr="001F4A54">
        <w:rPr>
          <w:rFonts w:ascii="Times New Roman" w:eastAsia="Calibri" w:hAnsi="Times New Roman" w:cs="Times New Roman"/>
          <w:sz w:val="24"/>
          <w:szCs w:val="24"/>
        </w:rPr>
        <w:t xml:space="preserve">по </w:t>
      </w:r>
      <w:r w:rsidR="001F4A54" w:rsidRPr="001F4A54">
        <w:rPr>
          <w:rFonts w:ascii="Times New Roman" w:eastAsia="Calibri" w:hAnsi="Times New Roman" w:cs="Times New Roman"/>
          <w:sz w:val="24"/>
          <w:szCs w:val="24"/>
        </w:rPr>
        <w:t>11</w:t>
      </w:r>
      <w:r w:rsidR="004340A9" w:rsidRPr="001F4A54">
        <w:rPr>
          <w:rFonts w:ascii="Times New Roman" w:eastAsia="Calibri" w:hAnsi="Times New Roman" w:cs="Times New Roman"/>
          <w:sz w:val="24"/>
          <w:szCs w:val="24"/>
        </w:rPr>
        <w:t xml:space="preserve"> муниципальным программам</w:t>
      </w:r>
      <w:r w:rsidR="001F4A54" w:rsidRPr="001F4A54">
        <w:rPr>
          <w:rFonts w:ascii="Times New Roman" w:eastAsia="Calibri" w:hAnsi="Times New Roman" w:cs="Times New Roman"/>
          <w:sz w:val="24"/>
          <w:szCs w:val="24"/>
        </w:rPr>
        <w:t xml:space="preserve"> в общем объеме 431 196,0 тыс. рублей, по 2 МП </w:t>
      </w:r>
      <w:r w:rsidR="00C32AC9">
        <w:rPr>
          <w:rFonts w:ascii="Times New Roman" w:eastAsia="Calibri" w:hAnsi="Times New Roman" w:cs="Times New Roman"/>
          <w:sz w:val="24"/>
          <w:szCs w:val="24"/>
        </w:rPr>
        <w:t>запланировано</w:t>
      </w:r>
      <w:r w:rsidR="001F4A54" w:rsidRPr="001F4A54">
        <w:rPr>
          <w:rFonts w:ascii="Times New Roman" w:eastAsia="Calibri" w:hAnsi="Times New Roman" w:cs="Times New Roman"/>
          <w:sz w:val="24"/>
          <w:szCs w:val="24"/>
        </w:rPr>
        <w:t xml:space="preserve"> сокращение расходов на 548,7 тыс. рублей, по 4 МП изменение объемов не запланировано</w:t>
      </w:r>
      <w:r w:rsidR="005638D5" w:rsidRPr="001F4A54">
        <w:rPr>
          <w:rFonts w:ascii="Times New Roman" w:eastAsia="Calibri" w:hAnsi="Times New Roman" w:cs="Times New Roman"/>
          <w:sz w:val="24"/>
          <w:szCs w:val="24"/>
        </w:rPr>
        <w:t xml:space="preserve">. </w:t>
      </w:r>
    </w:p>
    <w:p w14:paraId="03AE74C2" w14:textId="2A3095F4" w:rsidR="00AF3BF0" w:rsidRPr="001F4A54" w:rsidRDefault="00A7067E" w:rsidP="007D1415">
      <w:pPr>
        <w:pStyle w:val="a6"/>
        <w:tabs>
          <w:tab w:val="left" w:pos="0"/>
          <w:tab w:val="left" w:pos="993"/>
        </w:tabs>
        <w:autoSpaceDE w:val="0"/>
        <w:autoSpaceDN w:val="0"/>
        <w:adjustRightInd w:val="0"/>
        <w:spacing w:after="0" w:line="240" w:lineRule="auto"/>
        <w:ind w:left="0" w:firstLine="567"/>
        <w:jc w:val="both"/>
        <w:rPr>
          <w:rFonts w:ascii="Times New Roman" w:eastAsia="Calibri" w:hAnsi="Times New Roman" w:cs="Times New Roman"/>
          <w:sz w:val="24"/>
          <w:szCs w:val="24"/>
        </w:rPr>
      </w:pPr>
      <w:r w:rsidRPr="001F4A54">
        <w:rPr>
          <w:rFonts w:ascii="Times New Roman" w:eastAsia="Calibri" w:hAnsi="Times New Roman" w:cs="Times New Roman"/>
          <w:i/>
          <w:sz w:val="24"/>
          <w:szCs w:val="24"/>
        </w:rPr>
        <w:t>У</w:t>
      </w:r>
      <w:r w:rsidR="00C95D3D" w:rsidRPr="001F4A54">
        <w:rPr>
          <w:rFonts w:ascii="Times New Roman" w:eastAsia="Calibri" w:hAnsi="Times New Roman" w:cs="Times New Roman"/>
          <w:i/>
          <w:sz w:val="24"/>
          <w:szCs w:val="24"/>
        </w:rPr>
        <w:t>величение</w:t>
      </w:r>
      <w:r w:rsidR="004340A9" w:rsidRPr="001F4A54">
        <w:rPr>
          <w:rFonts w:ascii="Times New Roman" w:eastAsia="Calibri" w:hAnsi="Times New Roman" w:cs="Times New Roman"/>
          <w:i/>
          <w:sz w:val="24"/>
          <w:szCs w:val="24"/>
        </w:rPr>
        <w:t xml:space="preserve"> </w:t>
      </w:r>
      <w:r w:rsidR="00C95D3D" w:rsidRPr="001F4A54">
        <w:rPr>
          <w:rFonts w:ascii="Times New Roman" w:eastAsia="Calibri" w:hAnsi="Times New Roman" w:cs="Times New Roman"/>
          <w:sz w:val="24"/>
          <w:szCs w:val="24"/>
        </w:rPr>
        <w:t xml:space="preserve">плановых назначений планируется по </w:t>
      </w:r>
      <w:r w:rsidR="00A44DD1">
        <w:rPr>
          <w:rFonts w:ascii="Times New Roman" w:eastAsia="Calibri" w:hAnsi="Times New Roman" w:cs="Times New Roman"/>
          <w:sz w:val="24"/>
          <w:szCs w:val="24"/>
        </w:rPr>
        <w:t>11</w:t>
      </w:r>
      <w:r w:rsidR="00AF3BF0" w:rsidRPr="001F4A54">
        <w:rPr>
          <w:rFonts w:ascii="Times New Roman" w:eastAsia="Calibri" w:hAnsi="Times New Roman" w:cs="Times New Roman"/>
          <w:sz w:val="24"/>
          <w:szCs w:val="24"/>
        </w:rPr>
        <w:t xml:space="preserve"> </w:t>
      </w:r>
      <w:r w:rsidR="001E1D10" w:rsidRPr="001F4A54">
        <w:rPr>
          <w:rFonts w:ascii="Times New Roman" w:eastAsia="Calibri" w:hAnsi="Times New Roman" w:cs="Times New Roman"/>
          <w:sz w:val="24"/>
          <w:szCs w:val="24"/>
        </w:rPr>
        <w:t>МП</w:t>
      </w:r>
      <w:r w:rsidR="008E563A" w:rsidRPr="001F4A54">
        <w:rPr>
          <w:rFonts w:ascii="Times New Roman" w:eastAsia="Calibri" w:hAnsi="Times New Roman" w:cs="Times New Roman"/>
          <w:sz w:val="24"/>
          <w:szCs w:val="24"/>
        </w:rPr>
        <w:t>, в том числе:</w:t>
      </w:r>
    </w:p>
    <w:p w14:paraId="4E6DA5A5" w14:textId="494317D4" w:rsidR="00A7067E" w:rsidRPr="00C05418" w:rsidRDefault="00AF3BF0" w:rsidP="007D1415">
      <w:pPr>
        <w:pStyle w:val="a6"/>
        <w:tabs>
          <w:tab w:val="left" w:pos="0"/>
          <w:tab w:val="left" w:pos="993"/>
        </w:tabs>
        <w:autoSpaceDE w:val="0"/>
        <w:autoSpaceDN w:val="0"/>
        <w:adjustRightInd w:val="0"/>
        <w:spacing w:after="0" w:line="240" w:lineRule="auto"/>
        <w:ind w:left="0" w:firstLine="567"/>
        <w:jc w:val="both"/>
        <w:rPr>
          <w:rFonts w:ascii="Times New Roman" w:eastAsia="Calibri" w:hAnsi="Times New Roman" w:cs="Times New Roman"/>
          <w:sz w:val="24"/>
          <w:szCs w:val="24"/>
        </w:rPr>
      </w:pPr>
      <w:r w:rsidRPr="00C05418">
        <w:rPr>
          <w:rFonts w:ascii="Times New Roman" w:eastAsia="Calibri" w:hAnsi="Times New Roman" w:cs="Times New Roman"/>
          <w:sz w:val="24"/>
          <w:szCs w:val="24"/>
        </w:rPr>
        <w:t>1)</w:t>
      </w:r>
      <w:r w:rsidR="001E7CD1" w:rsidRPr="00C05418">
        <w:rPr>
          <w:rFonts w:ascii="Times New Roman" w:eastAsia="Calibri" w:hAnsi="Times New Roman" w:cs="Times New Roman"/>
          <w:sz w:val="24"/>
          <w:szCs w:val="24"/>
        </w:rPr>
        <w:t xml:space="preserve"> </w:t>
      </w:r>
      <w:r w:rsidR="00A7067E" w:rsidRPr="00C05418">
        <w:rPr>
          <w:rFonts w:ascii="Times New Roman" w:eastAsia="Calibri" w:hAnsi="Times New Roman" w:cs="Times New Roman"/>
          <w:sz w:val="24"/>
          <w:szCs w:val="24"/>
        </w:rPr>
        <w:t xml:space="preserve">«Культура Городского округа «Жатай» на 2023-2027 годы» в размере </w:t>
      </w:r>
      <w:r w:rsidR="00C05418" w:rsidRPr="00C05418">
        <w:rPr>
          <w:rFonts w:ascii="Times New Roman" w:eastAsia="Calibri" w:hAnsi="Times New Roman" w:cs="Times New Roman"/>
          <w:sz w:val="24"/>
          <w:szCs w:val="24"/>
        </w:rPr>
        <w:t>2 317,5</w:t>
      </w:r>
      <w:r w:rsidR="00A7067E" w:rsidRPr="00C05418">
        <w:rPr>
          <w:rFonts w:ascii="Times New Roman" w:eastAsia="Calibri" w:hAnsi="Times New Roman" w:cs="Times New Roman"/>
          <w:sz w:val="24"/>
          <w:szCs w:val="24"/>
        </w:rPr>
        <w:t xml:space="preserve"> тыс. рублей, или </w:t>
      </w:r>
      <w:r w:rsidR="00C05418" w:rsidRPr="00C05418">
        <w:rPr>
          <w:rFonts w:ascii="Times New Roman" w:eastAsia="Calibri" w:hAnsi="Times New Roman" w:cs="Times New Roman"/>
          <w:sz w:val="24"/>
          <w:szCs w:val="24"/>
        </w:rPr>
        <w:t>6</w:t>
      </w:r>
      <w:r w:rsidR="00A7067E" w:rsidRPr="00C05418">
        <w:rPr>
          <w:rFonts w:ascii="Times New Roman" w:eastAsia="Calibri" w:hAnsi="Times New Roman" w:cs="Times New Roman"/>
          <w:sz w:val="24"/>
          <w:szCs w:val="24"/>
        </w:rPr>
        <w:t xml:space="preserve">% за счет </w:t>
      </w:r>
      <w:r w:rsidR="00C05418" w:rsidRPr="00C05418">
        <w:rPr>
          <w:rFonts w:ascii="Times New Roman" w:eastAsia="Calibri" w:hAnsi="Times New Roman" w:cs="Times New Roman"/>
          <w:sz w:val="24"/>
          <w:szCs w:val="24"/>
        </w:rPr>
        <w:t xml:space="preserve">дотации на поддержку мер по обеспечению сбалансированности местных бюджетов в связи с повышением МРОТ в размере 1 972,6 тыс. рублей, за счет передвижек с муниципальных программ «Профилактика правонарушений в Городском округе «Жатай» на 2022 - 2024 годы» и муниципальной программы «Социальная поддержка населения Городского округа «Жатай» на 2023-2027 годы» в размере 312,0 тыс. рублей </w:t>
      </w:r>
      <w:r w:rsidR="00C05418" w:rsidRPr="00C05418">
        <w:rPr>
          <w:rFonts w:ascii="Times New Roman" w:eastAsia="Calibri" w:hAnsi="Times New Roman" w:cs="Times New Roman"/>
          <w:i/>
          <w:iCs/>
        </w:rPr>
        <w:t>(на ремонт помещения вентиляционной камеры – 236,0 рублей; на организацию и проведение муниципальных социально-значимых культурно-массовых мероприятий – 76,0 тыс. рублей)</w:t>
      </w:r>
      <w:r w:rsidR="00C05418" w:rsidRPr="00C05418">
        <w:rPr>
          <w:rFonts w:ascii="Times New Roman" w:eastAsia="Calibri" w:hAnsi="Times New Roman" w:cs="Times New Roman"/>
          <w:sz w:val="24"/>
          <w:szCs w:val="24"/>
        </w:rPr>
        <w:t xml:space="preserve">; </w:t>
      </w:r>
      <w:r w:rsidR="00A7067E" w:rsidRPr="00C05418">
        <w:rPr>
          <w:rFonts w:ascii="Times New Roman" w:eastAsia="Calibri" w:hAnsi="Times New Roman" w:cs="Times New Roman"/>
          <w:sz w:val="24"/>
          <w:szCs w:val="24"/>
        </w:rPr>
        <w:t xml:space="preserve">увеличение объема </w:t>
      </w:r>
      <w:r w:rsidR="00C05418" w:rsidRPr="00C05418">
        <w:rPr>
          <w:rFonts w:ascii="Times New Roman" w:eastAsia="Calibri" w:hAnsi="Times New Roman" w:cs="Times New Roman"/>
          <w:sz w:val="24"/>
          <w:szCs w:val="24"/>
        </w:rPr>
        <w:t>за счет средств Фонд</w:t>
      </w:r>
      <w:r w:rsidR="00C05418">
        <w:rPr>
          <w:rFonts w:ascii="Times New Roman" w:eastAsia="Calibri" w:hAnsi="Times New Roman" w:cs="Times New Roman"/>
          <w:sz w:val="24"/>
          <w:szCs w:val="24"/>
        </w:rPr>
        <w:t>а</w:t>
      </w:r>
      <w:r w:rsidR="00C05418" w:rsidRPr="00C05418">
        <w:rPr>
          <w:rFonts w:ascii="Times New Roman" w:eastAsia="Calibri" w:hAnsi="Times New Roman" w:cs="Times New Roman"/>
          <w:sz w:val="24"/>
          <w:szCs w:val="24"/>
        </w:rPr>
        <w:t xml:space="preserve"> </w:t>
      </w:r>
      <w:r w:rsidR="00C05418">
        <w:rPr>
          <w:rFonts w:ascii="Times New Roman" w:eastAsia="Calibri" w:hAnsi="Times New Roman" w:cs="Times New Roman"/>
          <w:sz w:val="24"/>
          <w:szCs w:val="24"/>
        </w:rPr>
        <w:t>«</w:t>
      </w:r>
      <w:r w:rsidR="00C05418" w:rsidRPr="00C05418">
        <w:rPr>
          <w:rFonts w:ascii="Times New Roman" w:eastAsia="Calibri" w:hAnsi="Times New Roman" w:cs="Times New Roman"/>
          <w:sz w:val="24"/>
          <w:szCs w:val="24"/>
        </w:rPr>
        <w:t>Побед</w:t>
      </w:r>
      <w:r w:rsidR="00C05418">
        <w:rPr>
          <w:rFonts w:ascii="Times New Roman" w:eastAsia="Calibri" w:hAnsi="Times New Roman" w:cs="Times New Roman"/>
          <w:sz w:val="24"/>
          <w:szCs w:val="24"/>
        </w:rPr>
        <w:t>а</w:t>
      </w:r>
      <w:r w:rsidR="00C05418" w:rsidRPr="00C05418">
        <w:rPr>
          <w:rFonts w:ascii="Times New Roman" w:eastAsia="Calibri" w:hAnsi="Times New Roman" w:cs="Times New Roman"/>
          <w:sz w:val="24"/>
          <w:szCs w:val="24"/>
        </w:rPr>
        <w:t xml:space="preserve">» 32,8 тыс. рублей </w:t>
      </w:r>
      <w:r w:rsidR="00C05418" w:rsidRPr="00C05418">
        <w:rPr>
          <w:rFonts w:ascii="Times New Roman" w:eastAsia="Calibri" w:hAnsi="Times New Roman" w:cs="Times New Roman"/>
          <w:i/>
          <w:iCs/>
        </w:rPr>
        <w:t>(на организацию торжественного вечера для ветеранов, в честь празднования 79-й годовщины Победы в ВОВ 1941-1945 гг.)</w:t>
      </w:r>
      <w:r w:rsidR="00A7067E" w:rsidRPr="00C05418">
        <w:rPr>
          <w:rFonts w:ascii="Times New Roman" w:eastAsia="Calibri" w:hAnsi="Times New Roman" w:cs="Times New Roman"/>
          <w:i/>
          <w:iCs/>
        </w:rPr>
        <w:t>.</w:t>
      </w:r>
    </w:p>
    <w:p w14:paraId="65C11402" w14:textId="7D649B80" w:rsidR="00C05418" w:rsidRDefault="00A7067E" w:rsidP="00C05418">
      <w:pPr>
        <w:pStyle w:val="a6"/>
        <w:tabs>
          <w:tab w:val="left" w:pos="0"/>
          <w:tab w:val="left" w:pos="993"/>
        </w:tabs>
        <w:autoSpaceDE w:val="0"/>
        <w:autoSpaceDN w:val="0"/>
        <w:adjustRightInd w:val="0"/>
        <w:spacing w:after="0" w:line="240" w:lineRule="auto"/>
        <w:ind w:left="0" w:firstLine="567"/>
        <w:jc w:val="both"/>
        <w:rPr>
          <w:rFonts w:ascii="Times New Roman" w:eastAsia="Calibri" w:hAnsi="Times New Roman" w:cs="Times New Roman"/>
          <w:sz w:val="24"/>
          <w:szCs w:val="24"/>
        </w:rPr>
      </w:pPr>
      <w:r w:rsidRPr="00C05418">
        <w:rPr>
          <w:rFonts w:ascii="Times New Roman" w:eastAsia="Calibri" w:hAnsi="Times New Roman" w:cs="Times New Roman"/>
          <w:sz w:val="24"/>
          <w:szCs w:val="24"/>
        </w:rPr>
        <w:t xml:space="preserve">2) </w:t>
      </w:r>
      <w:r w:rsidR="00C05418" w:rsidRPr="00C05418">
        <w:rPr>
          <w:rFonts w:ascii="Times New Roman" w:eastAsia="Calibri" w:hAnsi="Times New Roman" w:cs="Times New Roman"/>
          <w:sz w:val="24"/>
          <w:szCs w:val="24"/>
        </w:rPr>
        <w:t>«Поддержка и развитие институтов общества Городского округа «Жатай» на 2022 - 2024 годы»</w:t>
      </w:r>
      <w:r w:rsidR="00C05418">
        <w:rPr>
          <w:rFonts w:ascii="Times New Roman" w:eastAsia="Calibri" w:hAnsi="Times New Roman" w:cs="Times New Roman"/>
          <w:sz w:val="24"/>
          <w:szCs w:val="24"/>
        </w:rPr>
        <w:t xml:space="preserve"> в размере 492,1 тыс. рублей, или на 16,1% за счет: </w:t>
      </w:r>
      <w:r w:rsidR="00C05418" w:rsidRPr="00C05418">
        <w:rPr>
          <w:rFonts w:ascii="Times New Roman" w:eastAsia="Calibri" w:hAnsi="Times New Roman" w:cs="Times New Roman"/>
          <w:sz w:val="24"/>
          <w:szCs w:val="24"/>
        </w:rPr>
        <w:t>субсиди</w:t>
      </w:r>
      <w:r w:rsidR="00C05418">
        <w:rPr>
          <w:rFonts w:ascii="Times New Roman" w:eastAsia="Calibri" w:hAnsi="Times New Roman" w:cs="Times New Roman"/>
          <w:sz w:val="24"/>
          <w:szCs w:val="24"/>
        </w:rPr>
        <w:t>и</w:t>
      </w:r>
      <w:r w:rsidR="00C05418" w:rsidRPr="00C05418">
        <w:rPr>
          <w:rFonts w:ascii="Times New Roman" w:eastAsia="Calibri" w:hAnsi="Times New Roman" w:cs="Times New Roman"/>
          <w:sz w:val="24"/>
          <w:szCs w:val="24"/>
        </w:rPr>
        <w:t xml:space="preserve"> из государственного бюджета РС (Я) на организацию деятельности народных дружин в размере 85,2 тыс. рублей;</w:t>
      </w:r>
      <w:r w:rsidR="00C05418">
        <w:rPr>
          <w:rFonts w:ascii="Times New Roman" w:eastAsia="Calibri" w:hAnsi="Times New Roman" w:cs="Times New Roman"/>
          <w:sz w:val="24"/>
          <w:szCs w:val="24"/>
        </w:rPr>
        <w:t xml:space="preserve"> Фонда «Победа» -</w:t>
      </w:r>
      <w:r w:rsidR="00C05418" w:rsidRPr="00C05418">
        <w:rPr>
          <w:rFonts w:ascii="Times New Roman" w:eastAsia="Calibri" w:hAnsi="Times New Roman" w:cs="Times New Roman"/>
          <w:sz w:val="24"/>
          <w:szCs w:val="24"/>
        </w:rPr>
        <w:t xml:space="preserve"> 279,4 тыс. рублей </w:t>
      </w:r>
      <w:r w:rsidR="00C05418" w:rsidRPr="00C05418">
        <w:rPr>
          <w:rFonts w:ascii="Times New Roman" w:eastAsia="Calibri" w:hAnsi="Times New Roman" w:cs="Times New Roman"/>
          <w:i/>
          <w:iCs/>
        </w:rPr>
        <w:t>(29,5 тыс. рублей на приобретение венков для погибших участников СВО, 29,9 тыс. рублей на покупку материала для пошива костюмов для участников СВО, 20,0 тыс. рублей на покупку расходных материалов для изготовления маскировочных сетей для СВО, 200,0 тыс. рублей на оказание финансовой поддержки участникам СВО для приобретения дополнительного оборудования)</w:t>
      </w:r>
      <w:r w:rsidR="00C05418" w:rsidRPr="00C05418">
        <w:rPr>
          <w:rFonts w:ascii="Times New Roman" w:eastAsia="Calibri" w:hAnsi="Times New Roman" w:cs="Times New Roman"/>
          <w:sz w:val="24"/>
          <w:szCs w:val="24"/>
        </w:rPr>
        <w:t>;</w:t>
      </w:r>
      <w:r w:rsidR="00C05418">
        <w:rPr>
          <w:rFonts w:ascii="Times New Roman" w:eastAsia="Calibri" w:hAnsi="Times New Roman" w:cs="Times New Roman"/>
          <w:sz w:val="24"/>
          <w:szCs w:val="24"/>
        </w:rPr>
        <w:t xml:space="preserve"> </w:t>
      </w:r>
      <w:r w:rsidR="00C05418" w:rsidRPr="00C05418">
        <w:rPr>
          <w:rFonts w:ascii="Times New Roman" w:eastAsia="Calibri" w:hAnsi="Times New Roman" w:cs="Times New Roman"/>
          <w:sz w:val="24"/>
          <w:szCs w:val="24"/>
        </w:rPr>
        <w:t>передвижка с муниципальной программы «Социальная поддержка населения Городского округа «Жатай» на 2023-2027 годы»</w:t>
      </w:r>
      <w:r w:rsidR="00C05418">
        <w:rPr>
          <w:rFonts w:ascii="Times New Roman" w:eastAsia="Calibri" w:hAnsi="Times New Roman" w:cs="Times New Roman"/>
          <w:sz w:val="24"/>
          <w:szCs w:val="24"/>
        </w:rPr>
        <w:t xml:space="preserve"> -</w:t>
      </w:r>
      <w:r w:rsidR="00C05418" w:rsidRPr="00C05418">
        <w:rPr>
          <w:rFonts w:ascii="Times New Roman" w:eastAsia="Calibri" w:hAnsi="Times New Roman" w:cs="Times New Roman"/>
          <w:sz w:val="24"/>
          <w:szCs w:val="24"/>
        </w:rPr>
        <w:t xml:space="preserve"> 116,5 тыс. рублей </w:t>
      </w:r>
      <w:r w:rsidR="00C05418" w:rsidRPr="00C05418">
        <w:rPr>
          <w:rFonts w:ascii="Times New Roman" w:eastAsia="Calibri" w:hAnsi="Times New Roman" w:cs="Times New Roman"/>
          <w:i/>
          <w:iCs/>
        </w:rPr>
        <w:t>(16,6 тыс. рублей на приобретение венков для погибших участников СВО, 99,9 тыс. рублей на покупку материала для пошива костюмов для участников СВО)</w:t>
      </w:r>
      <w:r w:rsidR="00C05418" w:rsidRPr="00C05418">
        <w:rPr>
          <w:rFonts w:ascii="Times New Roman" w:eastAsia="Calibri" w:hAnsi="Times New Roman" w:cs="Times New Roman"/>
          <w:sz w:val="24"/>
          <w:szCs w:val="24"/>
        </w:rPr>
        <w:t>;</w:t>
      </w:r>
      <w:r w:rsidR="00C05418">
        <w:rPr>
          <w:rFonts w:ascii="Times New Roman" w:eastAsia="Calibri" w:hAnsi="Times New Roman" w:cs="Times New Roman"/>
          <w:sz w:val="24"/>
          <w:szCs w:val="24"/>
        </w:rPr>
        <w:t xml:space="preserve"> </w:t>
      </w:r>
      <w:r w:rsidR="00C05418" w:rsidRPr="00C05418">
        <w:rPr>
          <w:rFonts w:ascii="Times New Roman" w:eastAsia="Calibri" w:hAnsi="Times New Roman" w:cs="Times New Roman"/>
          <w:sz w:val="24"/>
          <w:szCs w:val="24"/>
        </w:rPr>
        <w:t>передвижка с муниципальной программы «Развитие системы образования ГО «Жатай» на 2023-2027 годы»</w:t>
      </w:r>
      <w:r w:rsidR="00C05418">
        <w:rPr>
          <w:rFonts w:ascii="Times New Roman" w:eastAsia="Calibri" w:hAnsi="Times New Roman" w:cs="Times New Roman"/>
          <w:sz w:val="24"/>
          <w:szCs w:val="24"/>
        </w:rPr>
        <w:t xml:space="preserve"> </w:t>
      </w:r>
      <w:r w:rsidR="00C05418" w:rsidRPr="00C05418">
        <w:rPr>
          <w:rFonts w:ascii="Times New Roman" w:eastAsia="Calibri" w:hAnsi="Times New Roman" w:cs="Times New Roman"/>
          <w:sz w:val="24"/>
          <w:szCs w:val="24"/>
        </w:rPr>
        <w:t xml:space="preserve">11,0 тыс. рублей </w:t>
      </w:r>
      <w:r w:rsidR="00C05418" w:rsidRPr="00C05418">
        <w:rPr>
          <w:rFonts w:ascii="Times New Roman" w:eastAsia="Calibri" w:hAnsi="Times New Roman" w:cs="Times New Roman"/>
          <w:i/>
          <w:iCs/>
        </w:rPr>
        <w:t>(на подготовку и участие детско-юношеских команд и юных спортсменов городского округа «Жатай» в соревновательных мероприятиях)</w:t>
      </w:r>
      <w:r w:rsidR="00C05418" w:rsidRPr="00C05418">
        <w:rPr>
          <w:rFonts w:ascii="Times New Roman" w:eastAsia="Calibri" w:hAnsi="Times New Roman" w:cs="Times New Roman"/>
          <w:sz w:val="24"/>
          <w:szCs w:val="24"/>
        </w:rPr>
        <w:t>.</w:t>
      </w:r>
    </w:p>
    <w:p w14:paraId="456D9688" w14:textId="14C07958" w:rsidR="00A23340" w:rsidRPr="00840821" w:rsidRDefault="00C05418" w:rsidP="00954224">
      <w:pPr>
        <w:pStyle w:val="a6"/>
        <w:tabs>
          <w:tab w:val="left" w:pos="0"/>
          <w:tab w:val="left" w:pos="993"/>
        </w:tabs>
        <w:autoSpaceDE w:val="0"/>
        <w:autoSpaceDN w:val="0"/>
        <w:adjustRightInd w:val="0"/>
        <w:spacing w:after="0" w:line="240" w:lineRule="auto"/>
        <w:ind w:left="0" w:firstLine="567"/>
        <w:jc w:val="both"/>
        <w:rPr>
          <w:rFonts w:ascii="Times New Roman" w:eastAsia="Calibri" w:hAnsi="Times New Roman" w:cs="Times New Roman"/>
          <w:sz w:val="24"/>
          <w:szCs w:val="24"/>
        </w:rPr>
      </w:pPr>
      <w:r w:rsidRPr="00840821">
        <w:rPr>
          <w:rFonts w:ascii="Times New Roman" w:eastAsia="Calibri" w:hAnsi="Times New Roman" w:cs="Times New Roman"/>
          <w:sz w:val="24"/>
          <w:szCs w:val="24"/>
        </w:rPr>
        <w:t xml:space="preserve">3) </w:t>
      </w:r>
      <w:r w:rsidR="00A23340" w:rsidRPr="00840821">
        <w:rPr>
          <w:rFonts w:ascii="Times New Roman" w:eastAsia="Calibri" w:hAnsi="Times New Roman" w:cs="Times New Roman"/>
          <w:sz w:val="24"/>
          <w:szCs w:val="24"/>
        </w:rPr>
        <w:t xml:space="preserve">«Развитие системы образования Городского округа «Жатай» на 2023-2027 годы» в размере </w:t>
      </w:r>
      <w:r w:rsidR="00954224" w:rsidRPr="00840821">
        <w:rPr>
          <w:rFonts w:ascii="Times New Roman" w:eastAsia="Calibri" w:hAnsi="Times New Roman" w:cs="Times New Roman"/>
          <w:sz w:val="24"/>
          <w:szCs w:val="24"/>
        </w:rPr>
        <w:t>51 487,3</w:t>
      </w:r>
      <w:r w:rsidR="00A7067E" w:rsidRPr="00840821">
        <w:rPr>
          <w:rFonts w:ascii="Times New Roman" w:eastAsia="Calibri" w:hAnsi="Times New Roman" w:cs="Times New Roman"/>
          <w:sz w:val="24"/>
          <w:szCs w:val="24"/>
        </w:rPr>
        <w:t xml:space="preserve"> </w:t>
      </w:r>
      <w:r w:rsidR="00A23340" w:rsidRPr="00840821">
        <w:rPr>
          <w:rFonts w:ascii="Times New Roman" w:eastAsia="Calibri" w:hAnsi="Times New Roman" w:cs="Times New Roman"/>
          <w:sz w:val="24"/>
          <w:szCs w:val="24"/>
        </w:rPr>
        <w:t xml:space="preserve">тыс. рублей, или на </w:t>
      </w:r>
      <w:r w:rsidR="00954224" w:rsidRPr="00840821">
        <w:rPr>
          <w:rFonts w:ascii="Times New Roman" w:eastAsia="Calibri" w:hAnsi="Times New Roman" w:cs="Times New Roman"/>
          <w:sz w:val="24"/>
          <w:szCs w:val="24"/>
        </w:rPr>
        <w:t>8,8</w:t>
      </w:r>
      <w:r w:rsidR="00A23340" w:rsidRPr="00840821">
        <w:rPr>
          <w:rFonts w:ascii="Times New Roman" w:eastAsia="Calibri" w:hAnsi="Times New Roman" w:cs="Times New Roman"/>
          <w:sz w:val="24"/>
          <w:szCs w:val="24"/>
        </w:rPr>
        <w:t>%, за счет:</w:t>
      </w:r>
    </w:p>
    <w:p w14:paraId="1784DFA2" w14:textId="37F6948D" w:rsidR="00954224" w:rsidRPr="00954224" w:rsidRDefault="00954224" w:rsidP="00954224">
      <w:pPr>
        <w:pStyle w:val="a6"/>
        <w:tabs>
          <w:tab w:val="left" w:pos="0"/>
          <w:tab w:val="left" w:pos="993"/>
        </w:tabs>
        <w:autoSpaceDE w:val="0"/>
        <w:autoSpaceDN w:val="0"/>
        <w:adjustRightInd w:val="0"/>
        <w:spacing w:after="0" w:line="240" w:lineRule="auto"/>
        <w:ind w:left="0" w:firstLine="567"/>
        <w:jc w:val="both"/>
        <w:rPr>
          <w:rFonts w:ascii="Times New Roman" w:eastAsia="Calibri" w:hAnsi="Times New Roman" w:cs="Times New Roman"/>
          <w:sz w:val="24"/>
          <w:szCs w:val="24"/>
        </w:rPr>
      </w:pPr>
      <w:r w:rsidRPr="00840821">
        <w:rPr>
          <w:rFonts w:ascii="Times New Roman" w:eastAsia="Calibri" w:hAnsi="Times New Roman" w:cs="Times New Roman"/>
          <w:sz w:val="24"/>
          <w:szCs w:val="24"/>
        </w:rPr>
        <w:t>- субвенции на выполнение отдельных государственных</w:t>
      </w:r>
      <w:r w:rsidRPr="00954224">
        <w:rPr>
          <w:rFonts w:ascii="Times New Roman" w:eastAsia="Calibri" w:hAnsi="Times New Roman" w:cs="Times New Roman"/>
          <w:sz w:val="24"/>
          <w:szCs w:val="24"/>
        </w:rPr>
        <w:t xml:space="preserve"> полномочий на реализацию государственного стандарта дошкольного образования в сумме 15 229,0 тыс. рублей</w:t>
      </w:r>
      <w:r>
        <w:rPr>
          <w:rFonts w:ascii="Times New Roman" w:eastAsia="Calibri" w:hAnsi="Times New Roman" w:cs="Times New Roman"/>
          <w:sz w:val="24"/>
          <w:szCs w:val="24"/>
        </w:rPr>
        <w:t xml:space="preserve"> </w:t>
      </w:r>
      <w:bookmarkStart w:id="0" w:name="_Hlk182232135"/>
      <w:r>
        <w:rPr>
          <w:rFonts w:ascii="Times New Roman" w:eastAsia="Calibri" w:hAnsi="Times New Roman" w:cs="Times New Roman"/>
          <w:sz w:val="24"/>
          <w:szCs w:val="24"/>
        </w:rPr>
        <w:t>в связи с повышением МРОТ и повышением оплаты труда педагогических работников</w:t>
      </w:r>
      <w:bookmarkEnd w:id="0"/>
      <w:r w:rsidRPr="00954224">
        <w:rPr>
          <w:rFonts w:ascii="Times New Roman" w:eastAsia="Calibri" w:hAnsi="Times New Roman" w:cs="Times New Roman"/>
          <w:sz w:val="24"/>
          <w:szCs w:val="24"/>
        </w:rPr>
        <w:t>;</w:t>
      </w:r>
    </w:p>
    <w:p w14:paraId="157053A3" w14:textId="2D253E48" w:rsidR="00954224" w:rsidRDefault="00954224" w:rsidP="00954224">
      <w:pPr>
        <w:pStyle w:val="a6"/>
        <w:tabs>
          <w:tab w:val="left" w:pos="0"/>
          <w:tab w:val="left" w:pos="993"/>
        </w:tabs>
        <w:autoSpaceDE w:val="0"/>
        <w:autoSpaceDN w:val="0"/>
        <w:adjustRightInd w:val="0"/>
        <w:spacing w:after="0" w:line="240" w:lineRule="auto"/>
        <w:ind w:left="0" w:firstLine="567"/>
        <w:jc w:val="both"/>
        <w:rPr>
          <w:rFonts w:ascii="Times New Roman" w:eastAsia="Calibri" w:hAnsi="Times New Roman" w:cs="Times New Roman"/>
          <w:sz w:val="24"/>
          <w:szCs w:val="24"/>
        </w:rPr>
      </w:pPr>
      <w:r w:rsidRPr="00954224">
        <w:rPr>
          <w:rFonts w:ascii="Times New Roman" w:eastAsia="Calibri" w:hAnsi="Times New Roman" w:cs="Times New Roman"/>
          <w:sz w:val="24"/>
          <w:szCs w:val="24"/>
        </w:rPr>
        <w:t>- субвенци</w:t>
      </w:r>
      <w:r>
        <w:rPr>
          <w:rFonts w:ascii="Times New Roman" w:eastAsia="Calibri" w:hAnsi="Times New Roman" w:cs="Times New Roman"/>
          <w:sz w:val="24"/>
          <w:szCs w:val="24"/>
        </w:rPr>
        <w:t>и</w:t>
      </w:r>
      <w:r w:rsidRPr="00954224">
        <w:rPr>
          <w:rFonts w:ascii="Times New Roman" w:eastAsia="Calibri" w:hAnsi="Times New Roman" w:cs="Times New Roman"/>
          <w:sz w:val="24"/>
          <w:szCs w:val="24"/>
        </w:rPr>
        <w:t xml:space="preserve"> на выполнение отдельных государственных полномочий на реализацию государственного стандарта общего образования в сумме 10 905,7 тыс. рублей</w:t>
      </w:r>
      <w:r w:rsidRPr="00954224">
        <w:t xml:space="preserve"> </w:t>
      </w:r>
      <w:r w:rsidRPr="00954224">
        <w:rPr>
          <w:rFonts w:ascii="Times New Roman" w:eastAsia="Calibri" w:hAnsi="Times New Roman" w:cs="Times New Roman"/>
          <w:sz w:val="24"/>
          <w:szCs w:val="24"/>
        </w:rPr>
        <w:t>в связи с повышением МРОТ и повышением оплаты труда педагогических работников</w:t>
      </w:r>
    </w:p>
    <w:p w14:paraId="28CB0F43" w14:textId="21B5A292" w:rsidR="00954224" w:rsidRDefault="00954224" w:rsidP="00954224">
      <w:pPr>
        <w:pStyle w:val="a6"/>
        <w:tabs>
          <w:tab w:val="left" w:pos="0"/>
          <w:tab w:val="left" w:pos="993"/>
        </w:tabs>
        <w:autoSpaceDE w:val="0"/>
        <w:autoSpaceDN w:val="0"/>
        <w:adjustRightInd w:val="0"/>
        <w:spacing w:after="0" w:line="240" w:lineRule="auto"/>
        <w:ind w:left="0"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 дотации на поддержку мер по обеспечению сбалансированности местных бюджетов в размере </w:t>
      </w:r>
      <w:r w:rsidR="00462F32">
        <w:rPr>
          <w:rFonts w:ascii="Times New Roman" w:eastAsia="Calibri" w:hAnsi="Times New Roman" w:cs="Times New Roman"/>
          <w:sz w:val="24"/>
          <w:szCs w:val="24"/>
        </w:rPr>
        <w:t>17 109,5</w:t>
      </w:r>
      <w:r>
        <w:rPr>
          <w:rFonts w:ascii="Times New Roman" w:eastAsia="Calibri" w:hAnsi="Times New Roman" w:cs="Times New Roman"/>
          <w:sz w:val="24"/>
          <w:szCs w:val="24"/>
        </w:rPr>
        <w:t xml:space="preserve"> тыс. рублей </w:t>
      </w:r>
      <w:r w:rsidRPr="00954224">
        <w:rPr>
          <w:rFonts w:ascii="Times New Roman" w:eastAsia="Calibri" w:hAnsi="Times New Roman" w:cs="Times New Roman"/>
          <w:sz w:val="24"/>
          <w:szCs w:val="24"/>
        </w:rPr>
        <w:t>в связи с повышением МРОТ и повышением оплаты труда педагогических работников</w:t>
      </w:r>
    </w:p>
    <w:p w14:paraId="761B26CB" w14:textId="6B22BFD2" w:rsidR="00954224" w:rsidRDefault="00954224" w:rsidP="00954224">
      <w:pPr>
        <w:pStyle w:val="a6"/>
        <w:tabs>
          <w:tab w:val="left" w:pos="0"/>
          <w:tab w:val="left" w:pos="993"/>
        </w:tabs>
        <w:autoSpaceDE w:val="0"/>
        <w:autoSpaceDN w:val="0"/>
        <w:adjustRightInd w:val="0"/>
        <w:spacing w:after="0" w:line="240" w:lineRule="auto"/>
        <w:ind w:left="0"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резервированного источника на оплату проезда в отпуск работников образования – 1 612,8 тыс. рублей.</w:t>
      </w:r>
    </w:p>
    <w:p w14:paraId="6A889AD4" w14:textId="2C8C245C" w:rsidR="00954224" w:rsidRPr="00954224" w:rsidRDefault="00954224" w:rsidP="00954224">
      <w:pPr>
        <w:pStyle w:val="a6"/>
        <w:tabs>
          <w:tab w:val="left" w:pos="0"/>
          <w:tab w:val="left" w:pos="993"/>
        </w:tabs>
        <w:autoSpaceDE w:val="0"/>
        <w:autoSpaceDN w:val="0"/>
        <w:adjustRightInd w:val="0"/>
        <w:spacing w:after="0" w:line="240" w:lineRule="auto"/>
        <w:ind w:left="0" w:firstLine="567"/>
        <w:jc w:val="both"/>
        <w:rPr>
          <w:rFonts w:ascii="Times New Roman" w:eastAsia="Calibri" w:hAnsi="Times New Roman" w:cs="Times New Roman"/>
          <w:sz w:val="24"/>
          <w:szCs w:val="24"/>
        </w:rPr>
      </w:pPr>
      <w:r w:rsidRPr="00954224">
        <w:rPr>
          <w:rFonts w:ascii="Times New Roman" w:eastAsia="Calibri" w:hAnsi="Times New Roman" w:cs="Times New Roman"/>
          <w:sz w:val="24"/>
          <w:szCs w:val="24"/>
        </w:rPr>
        <w:t>- субвенции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в сумме 6 044,2 тыс. рублей;</w:t>
      </w:r>
    </w:p>
    <w:p w14:paraId="15A8A2B1" w14:textId="5EECBE0B" w:rsidR="00954224" w:rsidRPr="00954224" w:rsidRDefault="00954224" w:rsidP="00954224">
      <w:pPr>
        <w:pStyle w:val="a6"/>
        <w:tabs>
          <w:tab w:val="left" w:pos="0"/>
          <w:tab w:val="left" w:pos="993"/>
        </w:tabs>
        <w:autoSpaceDE w:val="0"/>
        <w:autoSpaceDN w:val="0"/>
        <w:adjustRightInd w:val="0"/>
        <w:spacing w:after="0" w:line="240" w:lineRule="auto"/>
        <w:ind w:left="0" w:firstLine="567"/>
        <w:jc w:val="both"/>
        <w:rPr>
          <w:rFonts w:ascii="Times New Roman" w:eastAsia="Calibri" w:hAnsi="Times New Roman" w:cs="Times New Roman"/>
          <w:sz w:val="24"/>
          <w:szCs w:val="24"/>
        </w:rPr>
      </w:pPr>
      <w:r w:rsidRPr="00954224">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иных </w:t>
      </w:r>
      <w:r w:rsidRPr="00954224">
        <w:rPr>
          <w:rFonts w:ascii="Times New Roman" w:eastAsia="Calibri" w:hAnsi="Times New Roman" w:cs="Times New Roman"/>
          <w:sz w:val="24"/>
          <w:szCs w:val="24"/>
        </w:rPr>
        <w:t>межбюджетны</w:t>
      </w:r>
      <w:r>
        <w:rPr>
          <w:rFonts w:ascii="Times New Roman" w:eastAsia="Calibri" w:hAnsi="Times New Roman" w:cs="Times New Roman"/>
          <w:sz w:val="24"/>
          <w:szCs w:val="24"/>
        </w:rPr>
        <w:t>х</w:t>
      </w:r>
      <w:r w:rsidRPr="00954224">
        <w:rPr>
          <w:rFonts w:ascii="Times New Roman" w:eastAsia="Calibri" w:hAnsi="Times New Roman" w:cs="Times New Roman"/>
          <w:sz w:val="24"/>
          <w:szCs w:val="24"/>
        </w:rPr>
        <w:t xml:space="preserve"> трансферт</w:t>
      </w:r>
      <w:r>
        <w:rPr>
          <w:rFonts w:ascii="Times New Roman" w:eastAsia="Calibri" w:hAnsi="Times New Roman" w:cs="Times New Roman"/>
          <w:sz w:val="24"/>
          <w:szCs w:val="24"/>
        </w:rPr>
        <w:t xml:space="preserve">ов </w:t>
      </w:r>
      <w:r w:rsidRPr="00954224">
        <w:rPr>
          <w:rFonts w:ascii="Times New Roman" w:eastAsia="Calibri" w:hAnsi="Times New Roman" w:cs="Times New Roman"/>
          <w:sz w:val="24"/>
          <w:szCs w:val="24"/>
        </w:rPr>
        <w:t>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муниципальных общеобразовательных организаций и профессиональных образовательных организаций в сумме 171,0 тыс. рублей;</w:t>
      </w:r>
    </w:p>
    <w:p w14:paraId="01761474" w14:textId="4CBFEF88" w:rsidR="00954224" w:rsidRPr="00954224" w:rsidRDefault="00954224" w:rsidP="00954224">
      <w:pPr>
        <w:pStyle w:val="a6"/>
        <w:tabs>
          <w:tab w:val="left" w:pos="0"/>
          <w:tab w:val="left" w:pos="993"/>
        </w:tabs>
        <w:autoSpaceDE w:val="0"/>
        <w:autoSpaceDN w:val="0"/>
        <w:adjustRightInd w:val="0"/>
        <w:spacing w:after="0" w:line="240" w:lineRule="auto"/>
        <w:ind w:left="0" w:firstLine="567"/>
        <w:jc w:val="both"/>
        <w:rPr>
          <w:rFonts w:ascii="Times New Roman" w:eastAsia="Calibri" w:hAnsi="Times New Roman" w:cs="Times New Roman"/>
          <w:sz w:val="24"/>
          <w:szCs w:val="24"/>
        </w:rPr>
      </w:pPr>
      <w:r w:rsidRPr="00954224">
        <w:rPr>
          <w:rFonts w:ascii="Times New Roman" w:eastAsia="Calibri" w:hAnsi="Times New Roman" w:cs="Times New Roman"/>
          <w:sz w:val="24"/>
          <w:szCs w:val="24"/>
        </w:rPr>
        <w:t>- передвижк</w:t>
      </w:r>
      <w:r>
        <w:rPr>
          <w:rFonts w:ascii="Times New Roman" w:eastAsia="Calibri" w:hAnsi="Times New Roman" w:cs="Times New Roman"/>
          <w:sz w:val="24"/>
          <w:szCs w:val="24"/>
        </w:rPr>
        <w:t>и</w:t>
      </w:r>
      <w:r w:rsidRPr="00954224">
        <w:rPr>
          <w:rFonts w:ascii="Times New Roman" w:eastAsia="Calibri" w:hAnsi="Times New Roman" w:cs="Times New Roman"/>
          <w:sz w:val="24"/>
          <w:szCs w:val="24"/>
        </w:rPr>
        <w:t xml:space="preserve"> с муниципальной программы «Благоустройство и формирование комфортной городской среды на территории ГО «Жатай» на 2022-2024 годы»</w:t>
      </w:r>
      <w:r>
        <w:rPr>
          <w:rFonts w:ascii="Times New Roman" w:eastAsia="Calibri" w:hAnsi="Times New Roman" w:cs="Times New Roman"/>
          <w:sz w:val="24"/>
          <w:szCs w:val="24"/>
        </w:rPr>
        <w:t xml:space="preserve"> </w:t>
      </w:r>
      <w:r w:rsidRPr="00954224">
        <w:rPr>
          <w:rFonts w:ascii="Times New Roman" w:eastAsia="Calibri" w:hAnsi="Times New Roman" w:cs="Times New Roman"/>
          <w:sz w:val="24"/>
          <w:szCs w:val="24"/>
        </w:rPr>
        <w:t xml:space="preserve">на </w:t>
      </w:r>
      <w:r w:rsidR="000F042B" w:rsidRPr="000F042B">
        <w:rPr>
          <w:rFonts w:ascii="Times New Roman" w:eastAsia="Calibri" w:hAnsi="Times New Roman" w:cs="Times New Roman"/>
          <w:sz w:val="24"/>
          <w:szCs w:val="24"/>
        </w:rPr>
        <w:t>монтаж спортивной площадки</w:t>
      </w:r>
      <w:r w:rsidR="000F042B">
        <w:rPr>
          <w:rFonts w:ascii="Times New Roman" w:eastAsia="Calibri" w:hAnsi="Times New Roman" w:cs="Times New Roman"/>
          <w:sz w:val="24"/>
          <w:szCs w:val="24"/>
        </w:rPr>
        <w:t xml:space="preserve"> МБОУ «СОШ № 2 им. Д.Х. Скрябина»</w:t>
      </w:r>
      <w:r w:rsidRPr="00954224">
        <w:rPr>
          <w:rFonts w:ascii="Times New Roman" w:eastAsia="Calibri" w:hAnsi="Times New Roman" w:cs="Times New Roman"/>
          <w:sz w:val="24"/>
          <w:szCs w:val="24"/>
        </w:rPr>
        <w:t xml:space="preserve"> в размере 341,2 тыс. рублей</w:t>
      </w:r>
      <w:r w:rsidR="00802651">
        <w:rPr>
          <w:rFonts w:ascii="Times New Roman" w:eastAsia="Calibri" w:hAnsi="Times New Roman" w:cs="Times New Roman"/>
          <w:sz w:val="24"/>
          <w:szCs w:val="24"/>
        </w:rPr>
        <w:t>;</w:t>
      </w:r>
      <w:r w:rsidRPr="00954224">
        <w:rPr>
          <w:rFonts w:ascii="Times New Roman" w:eastAsia="Calibri" w:hAnsi="Times New Roman" w:cs="Times New Roman"/>
          <w:sz w:val="24"/>
          <w:szCs w:val="24"/>
        </w:rPr>
        <w:t xml:space="preserve"> </w:t>
      </w:r>
    </w:p>
    <w:p w14:paraId="29FB69CD" w14:textId="513C4971" w:rsidR="00954224" w:rsidRPr="00954224" w:rsidRDefault="00954224" w:rsidP="00954224">
      <w:pPr>
        <w:pStyle w:val="a6"/>
        <w:tabs>
          <w:tab w:val="left" w:pos="0"/>
          <w:tab w:val="left" w:pos="993"/>
        </w:tabs>
        <w:autoSpaceDE w:val="0"/>
        <w:autoSpaceDN w:val="0"/>
        <w:adjustRightInd w:val="0"/>
        <w:spacing w:after="0" w:line="240" w:lineRule="auto"/>
        <w:ind w:left="0" w:firstLine="567"/>
        <w:jc w:val="both"/>
        <w:rPr>
          <w:rFonts w:ascii="Times New Roman" w:eastAsia="Calibri" w:hAnsi="Times New Roman" w:cs="Times New Roman"/>
          <w:sz w:val="24"/>
          <w:szCs w:val="24"/>
        </w:rPr>
      </w:pPr>
      <w:r w:rsidRPr="00954224">
        <w:rPr>
          <w:rFonts w:ascii="Times New Roman" w:eastAsia="Calibri" w:hAnsi="Times New Roman" w:cs="Times New Roman"/>
          <w:sz w:val="24"/>
          <w:szCs w:val="24"/>
        </w:rPr>
        <w:t>- передвижка с муниципальной программы «Профилактика правонарушений в Городском округе «Жатай» на 2022 - 2024 годы»</w:t>
      </w:r>
      <w:r>
        <w:rPr>
          <w:rFonts w:ascii="Times New Roman" w:eastAsia="Calibri" w:hAnsi="Times New Roman" w:cs="Times New Roman"/>
          <w:sz w:val="24"/>
          <w:szCs w:val="24"/>
        </w:rPr>
        <w:t xml:space="preserve"> </w:t>
      </w:r>
      <w:r w:rsidR="000F042B">
        <w:rPr>
          <w:rFonts w:ascii="Times New Roman" w:eastAsia="Calibri" w:hAnsi="Times New Roman" w:cs="Times New Roman"/>
          <w:sz w:val="24"/>
          <w:szCs w:val="24"/>
        </w:rPr>
        <w:t xml:space="preserve">на </w:t>
      </w:r>
      <w:r w:rsidR="000F042B" w:rsidRPr="000F042B">
        <w:rPr>
          <w:rFonts w:ascii="Times New Roman" w:eastAsia="Calibri" w:hAnsi="Times New Roman" w:cs="Times New Roman"/>
          <w:sz w:val="24"/>
          <w:szCs w:val="24"/>
        </w:rPr>
        <w:t>установк</w:t>
      </w:r>
      <w:r w:rsidR="000F042B">
        <w:rPr>
          <w:rFonts w:ascii="Times New Roman" w:eastAsia="Calibri" w:hAnsi="Times New Roman" w:cs="Times New Roman"/>
          <w:sz w:val="24"/>
          <w:szCs w:val="24"/>
        </w:rPr>
        <w:t>у</w:t>
      </w:r>
      <w:r w:rsidR="000F042B" w:rsidRPr="000F042B">
        <w:rPr>
          <w:rFonts w:ascii="Times New Roman" w:eastAsia="Calibri" w:hAnsi="Times New Roman" w:cs="Times New Roman"/>
          <w:sz w:val="24"/>
          <w:szCs w:val="24"/>
        </w:rPr>
        <w:t xml:space="preserve"> и обслуживание систем безопасности</w:t>
      </w:r>
      <w:r w:rsidR="000F042B">
        <w:rPr>
          <w:rFonts w:ascii="Times New Roman" w:eastAsia="Calibri" w:hAnsi="Times New Roman" w:cs="Times New Roman"/>
          <w:sz w:val="24"/>
          <w:szCs w:val="24"/>
        </w:rPr>
        <w:t xml:space="preserve"> о</w:t>
      </w:r>
      <w:r w:rsidRPr="00954224">
        <w:rPr>
          <w:rFonts w:ascii="Times New Roman" w:eastAsia="Calibri" w:hAnsi="Times New Roman" w:cs="Times New Roman"/>
          <w:sz w:val="24"/>
          <w:szCs w:val="24"/>
        </w:rPr>
        <w:t>бщеобразовательных учреждений в размере 85,0 тыс. рублей;</w:t>
      </w:r>
    </w:p>
    <w:p w14:paraId="792F421D" w14:textId="2D16B823" w:rsidR="00954224" w:rsidRDefault="00954224" w:rsidP="00954224">
      <w:pPr>
        <w:pStyle w:val="a6"/>
        <w:tabs>
          <w:tab w:val="left" w:pos="0"/>
          <w:tab w:val="left" w:pos="993"/>
        </w:tabs>
        <w:autoSpaceDE w:val="0"/>
        <w:autoSpaceDN w:val="0"/>
        <w:adjustRightInd w:val="0"/>
        <w:spacing w:after="0" w:line="240" w:lineRule="auto"/>
        <w:ind w:left="0" w:firstLine="567"/>
        <w:jc w:val="both"/>
        <w:rPr>
          <w:rFonts w:ascii="Times New Roman" w:eastAsia="Calibri" w:hAnsi="Times New Roman" w:cs="Times New Roman"/>
          <w:sz w:val="24"/>
          <w:szCs w:val="24"/>
          <w:highlight w:val="yellow"/>
        </w:rPr>
      </w:pPr>
      <w:r w:rsidRPr="00954224">
        <w:rPr>
          <w:rFonts w:ascii="Times New Roman" w:eastAsia="Calibri" w:hAnsi="Times New Roman" w:cs="Times New Roman"/>
          <w:sz w:val="24"/>
          <w:szCs w:val="24"/>
        </w:rPr>
        <w:t>- уменьшение на сумму 11,0 тыс. рублей, передвижка, в связи с экономией на муниципальную программу «Поддержка и развитие институтов общества Городского округа «Жатай» на 2022 - 2024 годы».</w:t>
      </w:r>
    </w:p>
    <w:p w14:paraId="79BBBBA9" w14:textId="6092804E" w:rsidR="00954224" w:rsidRDefault="00954224" w:rsidP="006B3277">
      <w:pPr>
        <w:pStyle w:val="a6"/>
        <w:tabs>
          <w:tab w:val="left" w:pos="0"/>
          <w:tab w:val="left" w:pos="993"/>
        </w:tabs>
        <w:autoSpaceDE w:val="0"/>
        <w:autoSpaceDN w:val="0"/>
        <w:adjustRightInd w:val="0"/>
        <w:spacing w:after="0" w:line="240" w:lineRule="auto"/>
        <w:ind w:left="0" w:firstLine="567"/>
        <w:jc w:val="both"/>
        <w:rPr>
          <w:rFonts w:ascii="Times New Roman" w:hAnsi="Times New Roman" w:cs="Times New Roman"/>
          <w:sz w:val="24"/>
          <w:szCs w:val="24"/>
          <w:highlight w:val="yellow"/>
        </w:rPr>
      </w:pPr>
      <w:r w:rsidRPr="00840821">
        <w:rPr>
          <w:rFonts w:ascii="Times New Roman" w:hAnsi="Times New Roman" w:cs="Times New Roman"/>
          <w:sz w:val="24"/>
          <w:szCs w:val="24"/>
        </w:rPr>
        <w:t>4</w:t>
      </w:r>
      <w:r w:rsidR="00AF3BF0" w:rsidRPr="00840821">
        <w:rPr>
          <w:rFonts w:ascii="Times New Roman" w:hAnsi="Times New Roman" w:cs="Times New Roman"/>
          <w:sz w:val="24"/>
          <w:szCs w:val="24"/>
        </w:rPr>
        <w:t xml:space="preserve">) «Социальная поддержка населения Городского Округа «Жатай» на 2023-2027 годы» увеличение в размере </w:t>
      </w:r>
      <w:r w:rsidRPr="00840821">
        <w:rPr>
          <w:rFonts w:ascii="Times New Roman" w:hAnsi="Times New Roman" w:cs="Times New Roman"/>
          <w:sz w:val="24"/>
          <w:szCs w:val="24"/>
        </w:rPr>
        <w:t>243,9</w:t>
      </w:r>
      <w:r w:rsidR="00AF3BF0" w:rsidRPr="00840821">
        <w:rPr>
          <w:rFonts w:ascii="Times New Roman" w:hAnsi="Times New Roman" w:cs="Times New Roman"/>
          <w:sz w:val="24"/>
          <w:szCs w:val="24"/>
        </w:rPr>
        <w:t xml:space="preserve"> тыс. рублей, или на </w:t>
      </w:r>
      <w:r w:rsidRPr="00840821">
        <w:rPr>
          <w:rFonts w:ascii="Times New Roman" w:hAnsi="Times New Roman" w:cs="Times New Roman"/>
          <w:sz w:val="24"/>
          <w:szCs w:val="24"/>
        </w:rPr>
        <w:t>0,5</w:t>
      </w:r>
      <w:r w:rsidR="00AF3BF0" w:rsidRPr="00840821">
        <w:rPr>
          <w:rFonts w:ascii="Times New Roman" w:hAnsi="Times New Roman" w:cs="Times New Roman"/>
          <w:sz w:val="24"/>
          <w:szCs w:val="24"/>
        </w:rPr>
        <w:t>%, за счет</w:t>
      </w:r>
      <w:r w:rsidRPr="00840821">
        <w:rPr>
          <w:rFonts w:ascii="Times New Roman" w:hAnsi="Times New Roman" w:cs="Times New Roman"/>
          <w:sz w:val="24"/>
          <w:szCs w:val="24"/>
        </w:rPr>
        <w:t>:</w:t>
      </w:r>
      <w:r w:rsidRPr="00840821">
        <w:t xml:space="preserve"> </w:t>
      </w:r>
      <w:r w:rsidRPr="00840821">
        <w:rPr>
          <w:rFonts w:ascii="Times New Roman" w:hAnsi="Times New Roman" w:cs="Times New Roman"/>
          <w:sz w:val="24"/>
          <w:szCs w:val="24"/>
        </w:rPr>
        <w:t>увеличения</w:t>
      </w:r>
      <w:r w:rsidRPr="00954224">
        <w:rPr>
          <w:rFonts w:ascii="Times New Roman" w:hAnsi="Times New Roman" w:cs="Times New Roman"/>
          <w:sz w:val="24"/>
          <w:szCs w:val="24"/>
        </w:rPr>
        <w:t xml:space="preserve"> на 378,4 тыс.</w:t>
      </w:r>
      <w:r>
        <w:rPr>
          <w:rFonts w:ascii="Times New Roman" w:hAnsi="Times New Roman" w:cs="Times New Roman"/>
          <w:sz w:val="24"/>
          <w:szCs w:val="24"/>
        </w:rPr>
        <w:t xml:space="preserve"> </w:t>
      </w:r>
      <w:r w:rsidRPr="00954224">
        <w:rPr>
          <w:rFonts w:ascii="Times New Roman" w:hAnsi="Times New Roman" w:cs="Times New Roman"/>
          <w:sz w:val="24"/>
          <w:szCs w:val="24"/>
        </w:rPr>
        <w:t>рублей Фонд</w:t>
      </w:r>
      <w:r>
        <w:rPr>
          <w:rFonts w:ascii="Times New Roman" w:hAnsi="Times New Roman" w:cs="Times New Roman"/>
          <w:sz w:val="24"/>
          <w:szCs w:val="24"/>
        </w:rPr>
        <w:t>а</w:t>
      </w:r>
      <w:r w:rsidRPr="00954224">
        <w:rPr>
          <w:rFonts w:ascii="Times New Roman" w:hAnsi="Times New Roman" w:cs="Times New Roman"/>
          <w:sz w:val="24"/>
          <w:szCs w:val="24"/>
        </w:rPr>
        <w:t xml:space="preserve"> «Победа»</w:t>
      </w:r>
      <w:r>
        <w:rPr>
          <w:rFonts w:ascii="Times New Roman" w:hAnsi="Times New Roman" w:cs="Times New Roman"/>
          <w:sz w:val="24"/>
          <w:szCs w:val="24"/>
        </w:rPr>
        <w:t xml:space="preserve"> </w:t>
      </w:r>
      <w:r w:rsidRPr="00DD748A">
        <w:rPr>
          <w:rFonts w:ascii="Times New Roman" w:hAnsi="Times New Roman" w:cs="Times New Roman"/>
          <w:i/>
          <w:iCs/>
        </w:rPr>
        <w:t>(4,4 тыс. рублей на организацию торжественного поздравления в честь празднования 79-й годовщины Победы в ВОВ 1941-1945 гг. для ветеранов и членов семей участников СВО, ветеранов тыла и детей-войны в ВОВ, 374,0 тыс. рублей на предоставление единовременной материальной помощи семьям военнослужащих СВО)</w:t>
      </w:r>
      <w:r w:rsidRPr="00954224">
        <w:rPr>
          <w:rFonts w:ascii="Times New Roman" w:hAnsi="Times New Roman" w:cs="Times New Roman"/>
          <w:sz w:val="24"/>
          <w:szCs w:val="24"/>
        </w:rPr>
        <w:t>;</w:t>
      </w:r>
      <w:r>
        <w:rPr>
          <w:rFonts w:ascii="Times New Roman" w:hAnsi="Times New Roman" w:cs="Times New Roman"/>
          <w:sz w:val="24"/>
          <w:szCs w:val="24"/>
        </w:rPr>
        <w:t xml:space="preserve"> сокращения на 134,5 тыс. рублей </w:t>
      </w:r>
      <w:r w:rsidRPr="00DD748A">
        <w:rPr>
          <w:rFonts w:ascii="Times New Roman" w:hAnsi="Times New Roman" w:cs="Times New Roman"/>
          <w:i/>
          <w:iCs/>
        </w:rPr>
        <w:t>(116,5 тыс. рублей в связи с передвижкой на муниципальную программу «Поддержка и развитие институтов общества Городского округа «Жатай» на 2022 - 2024 годы», 18,0 тыс.</w:t>
      </w:r>
      <w:r w:rsidR="00DD748A" w:rsidRPr="00DD748A">
        <w:rPr>
          <w:rFonts w:ascii="Times New Roman" w:hAnsi="Times New Roman" w:cs="Times New Roman"/>
          <w:i/>
          <w:iCs/>
        </w:rPr>
        <w:t xml:space="preserve"> </w:t>
      </w:r>
      <w:r w:rsidRPr="00DD748A">
        <w:rPr>
          <w:rFonts w:ascii="Times New Roman" w:hAnsi="Times New Roman" w:cs="Times New Roman"/>
          <w:i/>
          <w:iCs/>
        </w:rPr>
        <w:t xml:space="preserve">рублей, в связи с экономией средств перенаправлены </w:t>
      </w:r>
      <w:r w:rsidR="00DD748A" w:rsidRPr="00DD748A">
        <w:rPr>
          <w:rFonts w:ascii="Times New Roman" w:hAnsi="Times New Roman" w:cs="Times New Roman"/>
          <w:i/>
          <w:iCs/>
        </w:rPr>
        <w:t>на</w:t>
      </w:r>
      <w:r w:rsidRPr="00DD748A">
        <w:rPr>
          <w:rFonts w:ascii="Times New Roman" w:hAnsi="Times New Roman" w:cs="Times New Roman"/>
          <w:i/>
          <w:iCs/>
        </w:rPr>
        <w:t xml:space="preserve"> муниципальн</w:t>
      </w:r>
      <w:r w:rsidR="00DD748A" w:rsidRPr="00DD748A">
        <w:rPr>
          <w:rFonts w:ascii="Times New Roman" w:hAnsi="Times New Roman" w:cs="Times New Roman"/>
          <w:i/>
          <w:iCs/>
        </w:rPr>
        <w:t>ую</w:t>
      </w:r>
      <w:r w:rsidRPr="00DD748A">
        <w:rPr>
          <w:rFonts w:ascii="Times New Roman" w:hAnsi="Times New Roman" w:cs="Times New Roman"/>
          <w:i/>
          <w:iCs/>
        </w:rPr>
        <w:t xml:space="preserve"> программ</w:t>
      </w:r>
      <w:r w:rsidR="00DD748A" w:rsidRPr="00DD748A">
        <w:rPr>
          <w:rFonts w:ascii="Times New Roman" w:hAnsi="Times New Roman" w:cs="Times New Roman"/>
          <w:i/>
          <w:iCs/>
        </w:rPr>
        <w:t>у</w:t>
      </w:r>
      <w:r w:rsidRPr="00DD748A">
        <w:rPr>
          <w:rFonts w:ascii="Times New Roman" w:hAnsi="Times New Roman" w:cs="Times New Roman"/>
          <w:i/>
          <w:iCs/>
        </w:rPr>
        <w:t xml:space="preserve"> «Культура Городского округа «Жатай» на 2023-2027 годы»</w:t>
      </w:r>
      <w:r w:rsidR="00DD748A" w:rsidRPr="00DD748A">
        <w:rPr>
          <w:rFonts w:ascii="Times New Roman" w:hAnsi="Times New Roman" w:cs="Times New Roman"/>
          <w:i/>
          <w:iCs/>
        </w:rPr>
        <w:t>)</w:t>
      </w:r>
      <w:r w:rsidRPr="00954224">
        <w:rPr>
          <w:rFonts w:ascii="Times New Roman" w:hAnsi="Times New Roman" w:cs="Times New Roman"/>
          <w:sz w:val="24"/>
          <w:szCs w:val="24"/>
        </w:rPr>
        <w:t>.</w:t>
      </w:r>
    </w:p>
    <w:p w14:paraId="5705654C" w14:textId="2F775BDF" w:rsidR="00954224" w:rsidRPr="0098370F" w:rsidRDefault="00DD748A" w:rsidP="00ED6983">
      <w:pPr>
        <w:tabs>
          <w:tab w:val="left" w:pos="0"/>
          <w:tab w:val="left" w:pos="993"/>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5) </w:t>
      </w:r>
      <w:r w:rsidRPr="00DD748A">
        <w:rPr>
          <w:rFonts w:ascii="Times New Roman" w:hAnsi="Times New Roman" w:cs="Times New Roman"/>
          <w:sz w:val="24"/>
          <w:szCs w:val="24"/>
        </w:rPr>
        <w:t>«Доступная среда ГО «Жатай» на 2023-2027 годы»</w:t>
      </w:r>
      <w:r>
        <w:rPr>
          <w:rFonts w:ascii="Times New Roman" w:hAnsi="Times New Roman" w:cs="Times New Roman"/>
          <w:sz w:val="24"/>
          <w:szCs w:val="24"/>
        </w:rPr>
        <w:t xml:space="preserve"> увеличение на 423,6 тыс. рублей, или на 31,8% за счет</w:t>
      </w:r>
      <w:r w:rsidR="00AD654D">
        <w:rPr>
          <w:rFonts w:ascii="Times New Roman" w:hAnsi="Times New Roman" w:cs="Times New Roman"/>
          <w:sz w:val="24"/>
          <w:szCs w:val="24"/>
        </w:rPr>
        <w:t xml:space="preserve"> </w:t>
      </w:r>
      <w:r w:rsidR="00AD654D" w:rsidRPr="00AD654D">
        <w:rPr>
          <w:rFonts w:ascii="Times New Roman" w:hAnsi="Times New Roman" w:cs="Times New Roman"/>
          <w:sz w:val="24"/>
          <w:szCs w:val="24"/>
        </w:rPr>
        <w:t xml:space="preserve">предоставлении из государственного бюджета РС (Я) субсидии по созданию доступной среды жизнедеятельности для инвалидов и других маломобильных групп </w:t>
      </w:r>
      <w:r w:rsidR="00AD654D" w:rsidRPr="0098370F">
        <w:rPr>
          <w:rFonts w:ascii="Times New Roman" w:hAnsi="Times New Roman" w:cs="Times New Roman"/>
          <w:sz w:val="24"/>
          <w:szCs w:val="24"/>
        </w:rPr>
        <w:t>населения.</w:t>
      </w:r>
    </w:p>
    <w:p w14:paraId="030352D4" w14:textId="17AF5559" w:rsidR="00AD654D" w:rsidRPr="0098370F" w:rsidRDefault="00AD654D" w:rsidP="00AD654D">
      <w:pPr>
        <w:pStyle w:val="a6"/>
        <w:tabs>
          <w:tab w:val="left" w:pos="0"/>
          <w:tab w:val="left" w:pos="993"/>
        </w:tabs>
        <w:autoSpaceDE w:val="0"/>
        <w:autoSpaceDN w:val="0"/>
        <w:adjustRightInd w:val="0"/>
        <w:spacing w:after="0" w:line="240" w:lineRule="auto"/>
        <w:ind w:left="0" w:firstLine="567"/>
        <w:jc w:val="both"/>
        <w:rPr>
          <w:rFonts w:ascii="Times New Roman" w:hAnsi="Times New Roman" w:cs="Times New Roman"/>
          <w:sz w:val="24"/>
          <w:szCs w:val="24"/>
        </w:rPr>
      </w:pPr>
      <w:r w:rsidRPr="0098370F">
        <w:rPr>
          <w:rFonts w:ascii="Times New Roman" w:hAnsi="Times New Roman" w:cs="Times New Roman"/>
          <w:sz w:val="24"/>
          <w:szCs w:val="24"/>
        </w:rPr>
        <w:t>6) «Комплексное развитие транспортной инфраструктуры Городского округа «Жатай» на 2017-2027 годы» в размере 114 018,1 тыс. рублей, или в 3 раза за счет</w:t>
      </w:r>
      <w:r w:rsidR="008C0883" w:rsidRPr="0098370F">
        <w:rPr>
          <w:rFonts w:ascii="Times New Roman" w:hAnsi="Times New Roman" w:cs="Times New Roman"/>
          <w:sz w:val="24"/>
          <w:szCs w:val="24"/>
        </w:rPr>
        <w:t>:</w:t>
      </w:r>
      <w:r w:rsidRPr="0098370F">
        <w:rPr>
          <w:rFonts w:ascii="Times New Roman" w:hAnsi="Times New Roman" w:cs="Times New Roman"/>
          <w:sz w:val="24"/>
          <w:szCs w:val="24"/>
        </w:rPr>
        <w:t xml:space="preserve"> </w:t>
      </w:r>
    </w:p>
    <w:p w14:paraId="637DBF3B" w14:textId="19ECEE58" w:rsidR="00AD654D" w:rsidRDefault="00AD654D" w:rsidP="00AD654D">
      <w:pPr>
        <w:widowControl w:val="0"/>
        <w:autoSpaceDE w:val="0"/>
        <w:autoSpaceDN w:val="0"/>
        <w:adjustRightInd w:val="0"/>
        <w:spacing w:after="0" w:line="240" w:lineRule="auto"/>
        <w:ind w:firstLine="540"/>
        <w:jc w:val="both"/>
        <w:rPr>
          <w:rFonts w:ascii="Times New Roman" w:hAnsi="Times New Roman" w:cs="Times New Roman"/>
        </w:rPr>
      </w:pPr>
      <w:r w:rsidRPr="008C0883">
        <w:rPr>
          <w:rFonts w:ascii="Times New Roman" w:hAnsi="Times New Roman" w:cs="Times New Roman"/>
          <w:sz w:val="24"/>
          <w:szCs w:val="24"/>
        </w:rPr>
        <w:t xml:space="preserve">- </w:t>
      </w:r>
      <w:r w:rsidR="00062A5C" w:rsidRPr="008C0883">
        <w:rPr>
          <w:rFonts w:ascii="Times New Roman" w:hAnsi="Times New Roman" w:cs="Times New Roman"/>
          <w:sz w:val="24"/>
          <w:szCs w:val="24"/>
        </w:rPr>
        <w:t>возврата субсидии из Государственного бюджета РС(Я) подтвержденных остатков 2023 года в размере 561,6 тыс. рублей</w:t>
      </w:r>
      <w:r w:rsidR="00062A5C">
        <w:rPr>
          <w:rFonts w:ascii="Times New Roman" w:hAnsi="Times New Roman" w:cs="Times New Roman"/>
        </w:rPr>
        <w:t xml:space="preserve"> </w:t>
      </w:r>
      <w:r w:rsidR="00062A5C" w:rsidRPr="008C0883">
        <w:rPr>
          <w:rFonts w:ascii="Times New Roman" w:hAnsi="Times New Roman" w:cs="Times New Roman"/>
          <w:i/>
          <w:iCs/>
        </w:rPr>
        <w:t>(</w:t>
      </w:r>
      <w:r w:rsidRPr="008C0883">
        <w:rPr>
          <w:rFonts w:ascii="Times New Roman" w:hAnsi="Times New Roman" w:cs="Times New Roman"/>
          <w:i/>
          <w:iCs/>
        </w:rPr>
        <w:t>разработка проектно-сметной документации на поэтапный капитальный ремонт дороги ул. Северная на участке от перекрестка с ул. Корзинникова до перекрестка с ул. Комсомольская с заездами на территорию АО «ЖСФ» и с обеспечением заезда на общежитие 220 мест АО «ЖСФ» по ул. Новая»</w:t>
      </w:r>
      <w:r w:rsidR="00062A5C" w:rsidRPr="008C0883">
        <w:rPr>
          <w:rFonts w:ascii="Times New Roman" w:hAnsi="Times New Roman" w:cs="Times New Roman"/>
          <w:i/>
          <w:iCs/>
        </w:rPr>
        <w:t>)</w:t>
      </w:r>
      <w:r>
        <w:rPr>
          <w:rFonts w:ascii="Times New Roman" w:hAnsi="Times New Roman" w:cs="Times New Roman"/>
        </w:rPr>
        <w:t>;</w:t>
      </w:r>
    </w:p>
    <w:p w14:paraId="6A1E1445" w14:textId="11B8DF29" w:rsidR="00AD654D" w:rsidRPr="008C0883" w:rsidRDefault="00AD654D" w:rsidP="00AD654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C0883">
        <w:rPr>
          <w:rFonts w:ascii="Times New Roman" w:hAnsi="Times New Roman" w:cs="Times New Roman"/>
          <w:sz w:val="24"/>
          <w:szCs w:val="24"/>
        </w:rPr>
        <w:t xml:space="preserve">- </w:t>
      </w:r>
      <w:r w:rsidR="0077192E" w:rsidRPr="008C0883">
        <w:rPr>
          <w:rFonts w:ascii="Times New Roman" w:hAnsi="Times New Roman" w:cs="Times New Roman"/>
          <w:sz w:val="24"/>
          <w:szCs w:val="24"/>
        </w:rPr>
        <w:t xml:space="preserve">возврата субсидии из Государственного бюджета РС(Я) подтвержденных остатков 2023 года в размере 27 725,9 тыс. рублей </w:t>
      </w:r>
      <w:r w:rsidR="0077192E" w:rsidRPr="008C0883">
        <w:rPr>
          <w:rFonts w:ascii="Times New Roman" w:hAnsi="Times New Roman" w:cs="Times New Roman"/>
          <w:i/>
          <w:iCs/>
        </w:rPr>
        <w:t>(</w:t>
      </w:r>
      <w:r w:rsidRPr="008C0883">
        <w:rPr>
          <w:rFonts w:ascii="Times New Roman" w:hAnsi="Times New Roman" w:cs="Times New Roman"/>
          <w:i/>
          <w:iCs/>
        </w:rPr>
        <w:t>капитальный ремонт двухслойного асфальтированного покрытия дороги по ул. Корзинникова на участке от перекрестка с ул. Северная до перекрестка с ул. Трактовая ГО «Жатай»</w:t>
      </w:r>
      <w:r w:rsidR="008C0883">
        <w:rPr>
          <w:rFonts w:ascii="Times New Roman" w:hAnsi="Times New Roman" w:cs="Times New Roman"/>
          <w:i/>
          <w:iCs/>
        </w:rPr>
        <w:t>)</w:t>
      </w:r>
      <w:r w:rsidRPr="008C0883">
        <w:rPr>
          <w:rFonts w:ascii="Times New Roman" w:hAnsi="Times New Roman" w:cs="Times New Roman"/>
          <w:sz w:val="24"/>
          <w:szCs w:val="24"/>
        </w:rPr>
        <w:t>;</w:t>
      </w:r>
    </w:p>
    <w:p w14:paraId="1EFC931B" w14:textId="184574A8" w:rsidR="00AD654D" w:rsidRPr="008C0883" w:rsidRDefault="00AD654D" w:rsidP="00AD654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C0883">
        <w:rPr>
          <w:rFonts w:ascii="Times New Roman" w:hAnsi="Times New Roman" w:cs="Times New Roman"/>
          <w:sz w:val="24"/>
          <w:szCs w:val="24"/>
        </w:rPr>
        <w:t xml:space="preserve">- </w:t>
      </w:r>
      <w:r w:rsidR="008C0883" w:rsidRPr="008C0883">
        <w:rPr>
          <w:rFonts w:ascii="Times New Roman" w:hAnsi="Times New Roman" w:cs="Times New Roman"/>
          <w:sz w:val="24"/>
          <w:szCs w:val="24"/>
        </w:rPr>
        <w:t xml:space="preserve">предоставления субсидии за счет средств Государственного бюджета РС(Я) в размере 85 625,1 тыс. рублей </w:t>
      </w:r>
      <w:r w:rsidR="008C0883" w:rsidRPr="008C0883">
        <w:rPr>
          <w:rFonts w:ascii="Times New Roman" w:hAnsi="Times New Roman" w:cs="Times New Roman"/>
          <w:i/>
          <w:iCs/>
        </w:rPr>
        <w:t>(</w:t>
      </w:r>
      <w:r w:rsidRPr="008C0883">
        <w:rPr>
          <w:rFonts w:ascii="Times New Roman" w:hAnsi="Times New Roman" w:cs="Times New Roman"/>
          <w:i/>
          <w:iCs/>
        </w:rPr>
        <w:t>капитальный ремонт двухслойного асфальтированного покрытия дороги по ул. Корзинникова на участке от перекрестка с ул. Северная до перекрестка с ул. Трактовая ГО «Жатай»</w:t>
      </w:r>
      <w:r w:rsidR="008C0883" w:rsidRPr="008C0883">
        <w:rPr>
          <w:rFonts w:ascii="Times New Roman" w:hAnsi="Times New Roman" w:cs="Times New Roman"/>
          <w:i/>
          <w:iCs/>
        </w:rPr>
        <w:t>)</w:t>
      </w:r>
      <w:r w:rsidRPr="008C0883">
        <w:rPr>
          <w:rFonts w:ascii="Times New Roman" w:hAnsi="Times New Roman" w:cs="Times New Roman"/>
          <w:sz w:val="24"/>
          <w:szCs w:val="24"/>
        </w:rPr>
        <w:t>;</w:t>
      </w:r>
    </w:p>
    <w:p w14:paraId="5AA425D5" w14:textId="6840AEFD" w:rsidR="00AD654D" w:rsidRPr="008C0883" w:rsidRDefault="00AD654D" w:rsidP="00AD654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C0883">
        <w:rPr>
          <w:rFonts w:ascii="Times New Roman" w:hAnsi="Times New Roman" w:cs="Times New Roman"/>
          <w:sz w:val="24"/>
          <w:szCs w:val="24"/>
        </w:rPr>
        <w:t>- увеличени</w:t>
      </w:r>
      <w:r w:rsidR="008C0883">
        <w:rPr>
          <w:rFonts w:ascii="Times New Roman" w:hAnsi="Times New Roman" w:cs="Times New Roman"/>
          <w:sz w:val="24"/>
          <w:szCs w:val="24"/>
        </w:rPr>
        <w:t>я</w:t>
      </w:r>
      <w:r w:rsidRPr="008C0883">
        <w:rPr>
          <w:rFonts w:ascii="Times New Roman" w:hAnsi="Times New Roman" w:cs="Times New Roman"/>
          <w:sz w:val="24"/>
          <w:szCs w:val="24"/>
        </w:rPr>
        <w:t xml:space="preserve"> акцизов в размере 105,5 тыс.</w:t>
      </w:r>
      <w:r w:rsidR="008C0883">
        <w:rPr>
          <w:rFonts w:ascii="Times New Roman" w:hAnsi="Times New Roman" w:cs="Times New Roman"/>
          <w:sz w:val="24"/>
          <w:szCs w:val="24"/>
        </w:rPr>
        <w:t xml:space="preserve"> </w:t>
      </w:r>
      <w:r w:rsidRPr="008C0883">
        <w:rPr>
          <w:rFonts w:ascii="Times New Roman" w:hAnsi="Times New Roman" w:cs="Times New Roman"/>
          <w:sz w:val="24"/>
          <w:szCs w:val="24"/>
        </w:rPr>
        <w:t>рублей на основании уточненных данных от управления ФНС РС (Я) по РС (Я).</w:t>
      </w:r>
    </w:p>
    <w:p w14:paraId="0FB36712" w14:textId="77777777" w:rsidR="0098370F" w:rsidRPr="006B3277" w:rsidRDefault="0098370F" w:rsidP="0098370F">
      <w:pPr>
        <w:pStyle w:val="a6"/>
        <w:tabs>
          <w:tab w:val="left" w:pos="0"/>
          <w:tab w:val="left" w:pos="993"/>
        </w:tabs>
        <w:autoSpaceDE w:val="0"/>
        <w:autoSpaceDN w:val="0"/>
        <w:adjustRightInd w:val="0"/>
        <w:spacing w:after="0" w:line="240" w:lineRule="auto"/>
        <w:ind w:left="0" w:firstLine="567"/>
        <w:jc w:val="both"/>
        <w:rPr>
          <w:rFonts w:ascii="Times New Roman" w:hAnsi="Times New Roman" w:cs="Times New Roman"/>
          <w:sz w:val="24"/>
          <w:szCs w:val="24"/>
        </w:rPr>
      </w:pPr>
      <w:r w:rsidRPr="006B3277">
        <w:rPr>
          <w:rFonts w:ascii="Times New Roman" w:hAnsi="Times New Roman" w:cs="Times New Roman"/>
          <w:sz w:val="24"/>
          <w:szCs w:val="24"/>
        </w:rPr>
        <w:lastRenderedPageBreak/>
        <w:t>7) «Развитие жилищно-коммунального хозяйства Городского округа «Жатай» на период 2023-2027 годы» в размере 251 345,9 тыс. рублей, или в 5,2 раза за счет:</w:t>
      </w:r>
    </w:p>
    <w:p w14:paraId="55EDD665" w14:textId="53385979" w:rsidR="0098370F" w:rsidRPr="0098370F" w:rsidRDefault="0098370F" w:rsidP="0098370F">
      <w:pPr>
        <w:widowControl w:val="0"/>
        <w:autoSpaceDE w:val="0"/>
        <w:autoSpaceDN w:val="0"/>
        <w:adjustRightInd w:val="0"/>
        <w:spacing w:after="0" w:line="240" w:lineRule="auto"/>
        <w:ind w:firstLine="539"/>
        <w:jc w:val="both"/>
        <w:rPr>
          <w:rFonts w:ascii="Times New Roman" w:hAnsi="Times New Roman" w:cs="Times New Roman"/>
          <w:sz w:val="24"/>
          <w:szCs w:val="24"/>
        </w:rPr>
      </w:pPr>
      <w:r w:rsidRPr="0098370F">
        <w:rPr>
          <w:rFonts w:ascii="Times New Roman" w:hAnsi="Times New Roman" w:cs="Times New Roman"/>
          <w:sz w:val="24"/>
          <w:szCs w:val="24"/>
        </w:rPr>
        <w:t xml:space="preserve">- </w:t>
      </w:r>
      <w:r>
        <w:rPr>
          <w:rFonts w:ascii="Times New Roman" w:hAnsi="Times New Roman" w:cs="Times New Roman"/>
          <w:sz w:val="24"/>
          <w:szCs w:val="24"/>
        </w:rPr>
        <w:t xml:space="preserve">поступления </w:t>
      </w:r>
      <w:r w:rsidRPr="0098370F">
        <w:rPr>
          <w:rFonts w:ascii="Times New Roman" w:hAnsi="Times New Roman" w:cs="Times New Roman"/>
          <w:sz w:val="24"/>
          <w:szCs w:val="24"/>
        </w:rPr>
        <w:t>иных межбюджетных трансфертов из государственного бюджета РС (Я)</w:t>
      </w:r>
      <w:r>
        <w:rPr>
          <w:rFonts w:ascii="Times New Roman" w:hAnsi="Times New Roman" w:cs="Times New Roman"/>
          <w:sz w:val="24"/>
          <w:szCs w:val="24"/>
        </w:rPr>
        <w:t xml:space="preserve"> (</w:t>
      </w:r>
      <w:r w:rsidRPr="0098370F">
        <w:rPr>
          <w:rFonts w:ascii="Times New Roman" w:hAnsi="Times New Roman" w:cs="Times New Roman"/>
          <w:sz w:val="24"/>
          <w:szCs w:val="24"/>
        </w:rPr>
        <w:t>подтвержденные остатки 2023 года</w:t>
      </w:r>
      <w:r>
        <w:rPr>
          <w:rFonts w:ascii="Times New Roman" w:hAnsi="Times New Roman" w:cs="Times New Roman"/>
          <w:sz w:val="24"/>
          <w:szCs w:val="24"/>
        </w:rPr>
        <w:t xml:space="preserve">) в размере 8 502,3 тыс. рублей </w:t>
      </w:r>
      <w:r w:rsidRPr="004364FD">
        <w:rPr>
          <w:rFonts w:ascii="Times New Roman" w:hAnsi="Times New Roman" w:cs="Times New Roman"/>
          <w:i/>
          <w:iCs/>
        </w:rPr>
        <w:t>(7 788,6 тыс. рублей на технологическое присоединение объекта «Образовательный комплекс «Точка Будущего»» к сетям электроснабжения; 713,7</w:t>
      </w:r>
      <w:r w:rsidRPr="004364FD">
        <w:rPr>
          <w:rFonts w:ascii="Times New Roman" w:eastAsia="Times New Roman" w:hAnsi="Times New Roman" w:cs="Times New Roman"/>
          <w:i/>
          <w:iCs/>
          <w:color w:val="000000"/>
        </w:rPr>
        <w:t xml:space="preserve"> тыс. рублей к газовым сетям)</w:t>
      </w:r>
      <w:r w:rsidRPr="0098370F">
        <w:rPr>
          <w:rFonts w:ascii="Times New Roman" w:hAnsi="Times New Roman" w:cs="Times New Roman"/>
          <w:sz w:val="24"/>
          <w:szCs w:val="24"/>
        </w:rPr>
        <w:t>;</w:t>
      </w:r>
    </w:p>
    <w:p w14:paraId="2046B4B0" w14:textId="3384CE86" w:rsidR="0098370F" w:rsidRPr="0098370F" w:rsidRDefault="0098370F" w:rsidP="0098370F">
      <w:pPr>
        <w:pStyle w:val="1"/>
        <w:ind w:firstLine="709"/>
        <w:jc w:val="both"/>
        <w:rPr>
          <w:rFonts w:eastAsiaTheme="minorHAnsi"/>
          <w:sz w:val="24"/>
          <w:szCs w:val="24"/>
          <w:lang w:eastAsia="en-US"/>
        </w:rPr>
      </w:pPr>
      <w:r w:rsidRPr="0098370F">
        <w:rPr>
          <w:sz w:val="24"/>
          <w:szCs w:val="24"/>
        </w:rPr>
        <w:t xml:space="preserve">- </w:t>
      </w:r>
      <w:r w:rsidR="004364FD">
        <w:rPr>
          <w:sz w:val="24"/>
          <w:szCs w:val="24"/>
        </w:rPr>
        <w:t xml:space="preserve">предоставления </w:t>
      </w:r>
      <w:r w:rsidRPr="0098370F">
        <w:rPr>
          <w:sz w:val="24"/>
          <w:szCs w:val="24"/>
        </w:rPr>
        <w:t>ины</w:t>
      </w:r>
      <w:r w:rsidR="004364FD">
        <w:rPr>
          <w:sz w:val="24"/>
          <w:szCs w:val="24"/>
        </w:rPr>
        <w:t>х</w:t>
      </w:r>
      <w:r w:rsidRPr="0098370F">
        <w:rPr>
          <w:sz w:val="24"/>
          <w:szCs w:val="24"/>
        </w:rPr>
        <w:t xml:space="preserve"> межбюджетны</w:t>
      </w:r>
      <w:r w:rsidR="004364FD">
        <w:rPr>
          <w:sz w:val="24"/>
          <w:szCs w:val="24"/>
        </w:rPr>
        <w:t>х</w:t>
      </w:r>
      <w:r w:rsidRPr="0098370F">
        <w:rPr>
          <w:sz w:val="24"/>
          <w:szCs w:val="24"/>
        </w:rPr>
        <w:t xml:space="preserve"> трансферт</w:t>
      </w:r>
      <w:r w:rsidR="004364FD">
        <w:rPr>
          <w:sz w:val="24"/>
          <w:szCs w:val="24"/>
        </w:rPr>
        <w:t>ов</w:t>
      </w:r>
      <w:r w:rsidRPr="0098370F">
        <w:rPr>
          <w:rFonts w:eastAsiaTheme="minorHAnsi"/>
          <w:sz w:val="24"/>
          <w:szCs w:val="24"/>
          <w:lang w:eastAsia="en-US"/>
        </w:rPr>
        <w:t xml:space="preserve"> из государственного бюджета РС (Я)</w:t>
      </w:r>
      <w:r w:rsidR="004364FD">
        <w:rPr>
          <w:rFonts w:eastAsiaTheme="minorHAnsi"/>
          <w:sz w:val="24"/>
          <w:szCs w:val="24"/>
          <w:lang w:eastAsia="en-US"/>
        </w:rPr>
        <w:t xml:space="preserve"> в размере 227 443,7 тыс. рублей </w:t>
      </w:r>
      <w:r w:rsidR="004364FD" w:rsidRPr="004364FD">
        <w:rPr>
          <w:rFonts w:eastAsiaTheme="minorHAnsi"/>
          <w:i/>
          <w:iCs/>
          <w:sz w:val="22"/>
          <w:szCs w:val="22"/>
          <w:lang w:eastAsia="en-US"/>
        </w:rPr>
        <w:t>(</w:t>
      </w:r>
      <w:r w:rsidRPr="004364FD">
        <w:rPr>
          <w:rFonts w:eastAsiaTheme="minorHAnsi"/>
          <w:i/>
          <w:iCs/>
          <w:sz w:val="22"/>
          <w:szCs w:val="22"/>
          <w:lang w:eastAsia="en-US"/>
        </w:rPr>
        <w:t>на разработку проекта, прохождение государственной экспертизы и строительство по объекту «Строительство сетей водоснабжения и водоотведения Общеобразовательный комплекс «Точка будущего»»</w:t>
      </w:r>
      <w:r w:rsidR="004364FD" w:rsidRPr="004364FD">
        <w:rPr>
          <w:rFonts w:eastAsiaTheme="minorHAnsi"/>
          <w:i/>
          <w:iCs/>
          <w:sz w:val="22"/>
          <w:szCs w:val="22"/>
          <w:lang w:eastAsia="en-US"/>
        </w:rPr>
        <w:t>)</w:t>
      </w:r>
      <w:r w:rsidRPr="0098370F">
        <w:rPr>
          <w:rFonts w:eastAsiaTheme="minorHAnsi"/>
          <w:sz w:val="24"/>
          <w:szCs w:val="24"/>
          <w:lang w:eastAsia="en-US"/>
        </w:rPr>
        <w:t>;</w:t>
      </w:r>
    </w:p>
    <w:p w14:paraId="538E8F2A" w14:textId="21EEF133" w:rsidR="0098370F" w:rsidRPr="0098370F" w:rsidRDefault="0098370F" w:rsidP="0098370F">
      <w:pPr>
        <w:pStyle w:val="1"/>
        <w:ind w:firstLine="709"/>
        <w:jc w:val="both"/>
        <w:rPr>
          <w:snapToGrid/>
          <w:color w:val="000000"/>
          <w:sz w:val="24"/>
          <w:szCs w:val="24"/>
        </w:rPr>
      </w:pPr>
      <w:r w:rsidRPr="0098370F">
        <w:rPr>
          <w:sz w:val="24"/>
          <w:szCs w:val="24"/>
        </w:rPr>
        <w:t xml:space="preserve">- </w:t>
      </w:r>
      <w:r w:rsidRPr="0098370F">
        <w:rPr>
          <w:color w:val="000000"/>
          <w:sz w:val="24"/>
          <w:szCs w:val="24"/>
        </w:rPr>
        <w:t xml:space="preserve">выделение средств за счет </w:t>
      </w:r>
      <w:r w:rsidRPr="0098370F">
        <w:rPr>
          <w:snapToGrid/>
          <w:sz w:val="24"/>
          <w:szCs w:val="24"/>
        </w:rPr>
        <w:t xml:space="preserve">дотации на поддержку мер по обеспечению сбалансированности местных бюджетов </w:t>
      </w:r>
      <w:r w:rsidR="004364FD">
        <w:rPr>
          <w:snapToGrid/>
          <w:sz w:val="24"/>
          <w:szCs w:val="24"/>
        </w:rPr>
        <w:t xml:space="preserve">в размере 15 000,0 тыс. рублей </w:t>
      </w:r>
      <w:r w:rsidR="004364FD" w:rsidRPr="004364FD">
        <w:rPr>
          <w:i/>
          <w:iCs/>
          <w:snapToGrid/>
          <w:sz w:val="22"/>
          <w:szCs w:val="22"/>
        </w:rPr>
        <w:t>(</w:t>
      </w:r>
      <w:r w:rsidRPr="004364FD">
        <w:rPr>
          <w:i/>
          <w:iCs/>
          <w:snapToGrid/>
          <w:sz w:val="22"/>
          <w:szCs w:val="22"/>
        </w:rPr>
        <w:t xml:space="preserve">на погашение задолженности </w:t>
      </w:r>
      <w:r w:rsidRPr="004364FD">
        <w:rPr>
          <w:i/>
          <w:iCs/>
          <w:color w:val="000000"/>
          <w:sz w:val="22"/>
          <w:szCs w:val="22"/>
        </w:rPr>
        <w:t>МУП «Жатайтеплосеть</w:t>
      </w:r>
      <w:r w:rsidRPr="004364FD">
        <w:rPr>
          <w:i/>
          <w:iCs/>
          <w:snapToGrid/>
          <w:sz w:val="22"/>
          <w:szCs w:val="22"/>
        </w:rPr>
        <w:t xml:space="preserve"> перед </w:t>
      </w:r>
      <w:r w:rsidRPr="004364FD">
        <w:rPr>
          <w:i/>
          <w:iCs/>
          <w:snapToGrid/>
          <w:color w:val="000000"/>
          <w:sz w:val="22"/>
          <w:szCs w:val="22"/>
        </w:rPr>
        <w:t>ОА «</w:t>
      </w:r>
      <w:proofErr w:type="spellStart"/>
      <w:r w:rsidRPr="004364FD">
        <w:rPr>
          <w:i/>
          <w:iCs/>
          <w:snapToGrid/>
          <w:color w:val="000000"/>
          <w:sz w:val="22"/>
          <w:szCs w:val="22"/>
        </w:rPr>
        <w:t>Сахатранснефтегазсбыт</w:t>
      </w:r>
      <w:proofErr w:type="spellEnd"/>
      <w:r w:rsidRPr="004364FD">
        <w:rPr>
          <w:i/>
          <w:iCs/>
          <w:color w:val="000000"/>
          <w:sz w:val="22"/>
          <w:szCs w:val="22"/>
        </w:rPr>
        <w:t xml:space="preserve">» </w:t>
      </w:r>
      <w:r w:rsidRPr="004364FD">
        <w:rPr>
          <w:i/>
          <w:iCs/>
          <w:snapToGrid/>
          <w:sz w:val="22"/>
          <w:szCs w:val="22"/>
        </w:rPr>
        <w:t>в 2024 году на основании принятых обязательств</w:t>
      </w:r>
      <w:r w:rsidR="004364FD" w:rsidRPr="004364FD">
        <w:rPr>
          <w:i/>
          <w:iCs/>
          <w:snapToGrid/>
          <w:sz w:val="22"/>
          <w:szCs w:val="22"/>
        </w:rPr>
        <w:t>)</w:t>
      </w:r>
      <w:r w:rsidRPr="0098370F">
        <w:rPr>
          <w:snapToGrid/>
          <w:color w:val="000000"/>
          <w:sz w:val="24"/>
          <w:szCs w:val="24"/>
        </w:rPr>
        <w:t xml:space="preserve">; </w:t>
      </w:r>
    </w:p>
    <w:p w14:paraId="1F172630" w14:textId="5C1CC2FB" w:rsidR="0098370F" w:rsidRPr="0098370F" w:rsidRDefault="0098370F" w:rsidP="0098370F">
      <w:pPr>
        <w:pStyle w:val="1"/>
        <w:ind w:firstLine="709"/>
        <w:jc w:val="both"/>
        <w:rPr>
          <w:snapToGrid/>
          <w:color w:val="000000"/>
          <w:sz w:val="24"/>
          <w:szCs w:val="24"/>
        </w:rPr>
      </w:pPr>
      <w:r w:rsidRPr="0098370F">
        <w:rPr>
          <w:snapToGrid/>
          <w:color w:val="000000"/>
          <w:sz w:val="24"/>
          <w:szCs w:val="24"/>
        </w:rPr>
        <w:t xml:space="preserve">- </w:t>
      </w:r>
      <w:r w:rsidR="004364FD" w:rsidRPr="0098370F">
        <w:rPr>
          <w:sz w:val="24"/>
          <w:szCs w:val="24"/>
        </w:rPr>
        <w:t>экономии средств</w:t>
      </w:r>
      <w:r w:rsidR="004364FD" w:rsidRPr="0098370F">
        <w:rPr>
          <w:snapToGrid/>
          <w:color w:val="000000"/>
          <w:sz w:val="24"/>
          <w:szCs w:val="24"/>
        </w:rPr>
        <w:t xml:space="preserve"> муниципальной программы «Энергосбережение и повышение энергетической эффективности Городского округа «Жатай» на 2024-2028 годы»</w:t>
      </w:r>
      <w:r w:rsidR="004364FD">
        <w:rPr>
          <w:snapToGrid/>
          <w:color w:val="000000"/>
          <w:sz w:val="24"/>
          <w:szCs w:val="24"/>
        </w:rPr>
        <w:t xml:space="preserve"> в размере </w:t>
      </w:r>
      <w:r w:rsidRPr="0098370F">
        <w:rPr>
          <w:sz w:val="24"/>
          <w:szCs w:val="24"/>
        </w:rPr>
        <w:t>400,0 тыс. рублей на прочие расходы</w:t>
      </w:r>
      <w:r w:rsidRPr="0098370F">
        <w:rPr>
          <w:snapToGrid/>
          <w:color w:val="000000"/>
          <w:sz w:val="24"/>
          <w:szCs w:val="24"/>
        </w:rPr>
        <w:t xml:space="preserve">. </w:t>
      </w:r>
    </w:p>
    <w:p w14:paraId="06AA7205" w14:textId="0C02998C" w:rsidR="00AD654D" w:rsidRDefault="00662F08" w:rsidP="00AD654D">
      <w:pPr>
        <w:pStyle w:val="a6"/>
        <w:tabs>
          <w:tab w:val="left" w:pos="0"/>
          <w:tab w:val="left" w:pos="993"/>
        </w:tabs>
        <w:autoSpaceDE w:val="0"/>
        <w:autoSpaceDN w:val="0"/>
        <w:adjustRightInd w:val="0"/>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8</w:t>
      </w:r>
      <w:r w:rsidRPr="00662F08">
        <w:rPr>
          <w:rFonts w:ascii="Times New Roman" w:hAnsi="Times New Roman" w:cs="Times New Roman"/>
          <w:sz w:val="24"/>
          <w:szCs w:val="24"/>
        </w:rPr>
        <w:t>)</w:t>
      </w:r>
      <w:r>
        <w:rPr>
          <w:rFonts w:ascii="Times New Roman" w:hAnsi="Times New Roman" w:cs="Times New Roman"/>
          <w:sz w:val="24"/>
          <w:szCs w:val="24"/>
        </w:rPr>
        <w:t xml:space="preserve"> </w:t>
      </w:r>
      <w:r w:rsidRPr="00662F08">
        <w:rPr>
          <w:rFonts w:ascii="Times New Roman" w:hAnsi="Times New Roman" w:cs="Times New Roman"/>
          <w:sz w:val="24"/>
          <w:szCs w:val="24"/>
        </w:rPr>
        <w:t>«Обеспечение жильем молодых семей на территории Городского округа «Жатай» на 2023-2027 годы»</w:t>
      </w:r>
      <w:r>
        <w:rPr>
          <w:rFonts w:ascii="Times New Roman" w:hAnsi="Times New Roman" w:cs="Times New Roman"/>
          <w:sz w:val="24"/>
          <w:szCs w:val="24"/>
        </w:rPr>
        <w:t xml:space="preserve"> в размере 797,3 тыс. рублей или на 39,9% за счет поступления </w:t>
      </w:r>
      <w:r w:rsidRPr="00662F08">
        <w:rPr>
          <w:rFonts w:ascii="Times New Roman" w:hAnsi="Times New Roman" w:cs="Times New Roman"/>
          <w:sz w:val="24"/>
          <w:szCs w:val="24"/>
        </w:rPr>
        <w:t xml:space="preserve">средств федерального бюджета </w:t>
      </w:r>
      <w:r>
        <w:rPr>
          <w:rFonts w:ascii="Times New Roman" w:hAnsi="Times New Roman" w:cs="Times New Roman"/>
          <w:sz w:val="24"/>
          <w:szCs w:val="24"/>
        </w:rPr>
        <w:t xml:space="preserve">в размере </w:t>
      </w:r>
      <w:r w:rsidRPr="00662F08">
        <w:rPr>
          <w:rFonts w:ascii="Times New Roman" w:hAnsi="Times New Roman" w:cs="Times New Roman"/>
          <w:sz w:val="24"/>
          <w:szCs w:val="24"/>
        </w:rPr>
        <w:t xml:space="preserve">749,4 тыс. рублей, государственного бюджета РС (Я) </w:t>
      </w:r>
      <w:r>
        <w:rPr>
          <w:rFonts w:ascii="Times New Roman" w:hAnsi="Times New Roman" w:cs="Times New Roman"/>
          <w:sz w:val="24"/>
          <w:szCs w:val="24"/>
        </w:rPr>
        <w:t xml:space="preserve">в размере </w:t>
      </w:r>
      <w:r w:rsidRPr="00662F08">
        <w:rPr>
          <w:rFonts w:ascii="Times New Roman" w:hAnsi="Times New Roman" w:cs="Times New Roman"/>
          <w:sz w:val="24"/>
          <w:szCs w:val="24"/>
        </w:rPr>
        <w:t>47,9 тыс. рублей</w:t>
      </w:r>
      <w:r>
        <w:rPr>
          <w:rFonts w:ascii="Times New Roman" w:hAnsi="Times New Roman" w:cs="Times New Roman"/>
          <w:sz w:val="24"/>
          <w:szCs w:val="24"/>
        </w:rPr>
        <w:t>.</w:t>
      </w:r>
    </w:p>
    <w:p w14:paraId="539B10CA" w14:textId="77777777" w:rsidR="00C433BD" w:rsidRPr="00C433BD" w:rsidRDefault="00053B45" w:rsidP="00C433BD">
      <w:pPr>
        <w:pStyle w:val="a6"/>
        <w:tabs>
          <w:tab w:val="left" w:pos="0"/>
          <w:tab w:val="left" w:pos="993"/>
        </w:tabs>
        <w:autoSpaceDE w:val="0"/>
        <w:autoSpaceDN w:val="0"/>
        <w:adjustRightInd w:val="0"/>
        <w:spacing w:after="0" w:line="240" w:lineRule="auto"/>
        <w:ind w:left="0" w:firstLine="567"/>
        <w:jc w:val="both"/>
        <w:rPr>
          <w:rFonts w:ascii="Times New Roman" w:hAnsi="Times New Roman" w:cs="Times New Roman"/>
          <w:sz w:val="24"/>
          <w:szCs w:val="24"/>
        </w:rPr>
      </w:pPr>
      <w:r w:rsidRPr="00C433BD">
        <w:rPr>
          <w:rFonts w:ascii="Times New Roman" w:hAnsi="Times New Roman" w:cs="Times New Roman"/>
          <w:sz w:val="24"/>
          <w:szCs w:val="24"/>
        </w:rPr>
        <w:t xml:space="preserve">9) «Благоустройство и формирование комфортной городской среды на территории ГО «Жатай» на 2022-2024 годы» в размере 9 918,8 тыс. рублей, или на 58,5%, </w:t>
      </w:r>
      <w:r w:rsidR="00C433BD" w:rsidRPr="00C433BD">
        <w:rPr>
          <w:rFonts w:ascii="Times New Roman" w:hAnsi="Times New Roman" w:cs="Times New Roman"/>
          <w:sz w:val="24"/>
          <w:szCs w:val="24"/>
        </w:rPr>
        <w:t>в том числе:</w:t>
      </w:r>
    </w:p>
    <w:p w14:paraId="13112667" w14:textId="18EC0279" w:rsidR="00053B45" w:rsidRPr="00C433BD" w:rsidRDefault="00C433BD" w:rsidP="00C433BD">
      <w:pPr>
        <w:pStyle w:val="a6"/>
        <w:tabs>
          <w:tab w:val="left" w:pos="0"/>
          <w:tab w:val="left" w:pos="993"/>
        </w:tabs>
        <w:autoSpaceDE w:val="0"/>
        <w:autoSpaceDN w:val="0"/>
        <w:adjustRightInd w:val="0"/>
        <w:spacing w:after="0" w:line="240" w:lineRule="auto"/>
        <w:ind w:left="0" w:firstLine="567"/>
        <w:jc w:val="both"/>
        <w:rPr>
          <w:rFonts w:ascii="Times New Roman" w:hAnsi="Times New Roman" w:cs="Times New Roman"/>
          <w:sz w:val="24"/>
          <w:szCs w:val="24"/>
        </w:rPr>
      </w:pPr>
      <w:r w:rsidRPr="00C433BD">
        <w:rPr>
          <w:rFonts w:ascii="Times New Roman" w:hAnsi="Times New Roman" w:cs="Times New Roman"/>
          <w:sz w:val="24"/>
          <w:szCs w:val="24"/>
        </w:rPr>
        <w:t xml:space="preserve">- увеличение 10 450,0 рублей, в том числе: 9 000,0 рублей </w:t>
      </w:r>
      <w:r w:rsidRPr="00C433BD">
        <w:rPr>
          <w:rFonts w:ascii="Times New Roman" w:hAnsi="Times New Roman" w:cs="Times New Roman"/>
          <w:i/>
          <w:iCs/>
        </w:rPr>
        <w:t>(</w:t>
      </w:r>
      <w:r w:rsidR="00053B45" w:rsidRPr="00C433BD">
        <w:rPr>
          <w:rFonts w:ascii="Times New Roman" w:hAnsi="Times New Roman" w:cs="Times New Roman"/>
          <w:i/>
          <w:iCs/>
        </w:rPr>
        <w:t>предоставления субсидии на реализацию на территории Республики Саха (Якутия) проектов развития общественной инфраструктуры, основанных на местных инициативах</w:t>
      </w:r>
      <w:r w:rsidRPr="00C433BD">
        <w:rPr>
          <w:rFonts w:ascii="Times New Roman" w:hAnsi="Times New Roman" w:cs="Times New Roman"/>
          <w:i/>
          <w:iCs/>
        </w:rPr>
        <w:t>)</w:t>
      </w:r>
      <w:r w:rsidR="00053B45" w:rsidRPr="00C433BD">
        <w:rPr>
          <w:rFonts w:ascii="Times New Roman" w:hAnsi="Times New Roman" w:cs="Times New Roman"/>
          <w:sz w:val="24"/>
          <w:szCs w:val="24"/>
        </w:rPr>
        <w:t>; 1 200,0 тыс. рублей на реализацию проектов развития общественной инфраструктуры, основанных на местных инициативах на территории Городского округа «Жатай»</w:t>
      </w:r>
      <w:r w:rsidRPr="00C433BD">
        <w:rPr>
          <w:rFonts w:ascii="Times New Roman" w:hAnsi="Times New Roman" w:cs="Times New Roman"/>
          <w:sz w:val="24"/>
          <w:szCs w:val="24"/>
        </w:rPr>
        <w:t xml:space="preserve"> </w:t>
      </w:r>
      <w:r w:rsidRPr="00C433BD">
        <w:rPr>
          <w:rFonts w:ascii="Times New Roman" w:hAnsi="Times New Roman" w:cs="Times New Roman"/>
          <w:i/>
          <w:iCs/>
        </w:rPr>
        <w:t>(</w:t>
      </w:r>
      <w:r w:rsidR="00053B45" w:rsidRPr="00C433BD">
        <w:rPr>
          <w:rFonts w:ascii="Times New Roman" w:hAnsi="Times New Roman" w:cs="Times New Roman"/>
          <w:i/>
          <w:iCs/>
        </w:rPr>
        <w:t>900,0 тыс. рублей средства спонсоров, 300,0 тыс. рублей средства граждан ГО «Жатай»</w:t>
      </w:r>
      <w:r w:rsidRPr="00C433BD">
        <w:rPr>
          <w:rFonts w:ascii="Times New Roman" w:hAnsi="Times New Roman" w:cs="Times New Roman"/>
          <w:i/>
          <w:iCs/>
        </w:rPr>
        <w:t>)</w:t>
      </w:r>
      <w:r w:rsidR="00053B45" w:rsidRPr="00C433BD">
        <w:rPr>
          <w:rFonts w:ascii="Times New Roman" w:hAnsi="Times New Roman" w:cs="Times New Roman"/>
          <w:sz w:val="24"/>
          <w:szCs w:val="24"/>
        </w:rPr>
        <w:t>;</w:t>
      </w:r>
      <w:r w:rsidRPr="00C433BD">
        <w:rPr>
          <w:rFonts w:ascii="Times New Roman" w:hAnsi="Times New Roman" w:cs="Times New Roman"/>
          <w:sz w:val="24"/>
          <w:szCs w:val="24"/>
        </w:rPr>
        <w:t xml:space="preserve"> 250,0 тыс. рублей поступление </w:t>
      </w:r>
      <w:r w:rsidR="00053B45" w:rsidRPr="00C433BD">
        <w:rPr>
          <w:rFonts w:ascii="Times New Roman" w:hAnsi="Times New Roman" w:cs="Times New Roman"/>
          <w:sz w:val="24"/>
          <w:szCs w:val="24"/>
        </w:rPr>
        <w:t>плат</w:t>
      </w:r>
      <w:r w:rsidRPr="00C433BD">
        <w:rPr>
          <w:rFonts w:ascii="Times New Roman" w:hAnsi="Times New Roman" w:cs="Times New Roman"/>
          <w:sz w:val="24"/>
          <w:szCs w:val="24"/>
        </w:rPr>
        <w:t>ы</w:t>
      </w:r>
      <w:r w:rsidR="00053B45" w:rsidRPr="00C433BD">
        <w:rPr>
          <w:rFonts w:ascii="Times New Roman" w:hAnsi="Times New Roman" w:cs="Times New Roman"/>
          <w:sz w:val="24"/>
          <w:szCs w:val="24"/>
        </w:rPr>
        <w:t xml:space="preserve"> за негативное воздействие на окружающую среду;</w:t>
      </w:r>
    </w:p>
    <w:p w14:paraId="6DF0D197" w14:textId="77F8BE07" w:rsidR="00053B45" w:rsidRPr="00C433BD" w:rsidRDefault="00053B45" w:rsidP="00C433BD">
      <w:pPr>
        <w:pStyle w:val="a6"/>
        <w:tabs>
          <w:tab w:val="left" w:pos="0"/>
          <w:tab w:val="left" w:pos="993"/>
        </w:tabs>
        <w:autoSpaceDE w:val="0"/>
        <w:autoSpaceDN w:val="0"/>
        <w:adjustRightInd w:val="0"/>
        <w:spacing w:after="0" w:line="240" w:lineRule="auto"/>
        <w:ind w:left="0" w:firstLine="567"/>
        <w:jc w:val="both"/>
        <w:rPr>
          <w:rFonts w:ascii="Times New Roman" w:hAnsi="Times New Roman" w:cs="Times New Roman"/>
          <w:sz w:val="24"/>
          <w:szCs w:val="24"/>
        </w:rPr>
      </w:pPr>
      <w:r w:rsidRPr="00C433BD">
        <w:rPr>
          <w:rFonts w:ascii="Times New Roman" w:hAnsi="Times New Roman" w:cs="Times New Roman"/>
          <w:sz w:val="24"/>
          <w:szCs w:val="24"/>
        </w:rPr>
        <w:t xml:space="preserve">- </w:t>
      </w:r>
      <w:r w:rsidR="00C433BD" w:rsidRPr="00C433BD">
        <w:rPr>
          <w:rFonts w:ascii="Times New Roman" w:hAnsi="Times New Roman" w:cs="Times New Roman"/>
          <w:sz w:val="24"/>
          <w:szCs w:val="24"/>
        </w:rPr>
        <w:t xml:space="preserve">сокращение на 531,2 тыс. рублей, в том числе: </w:t>
      </w:r>
      <w:r w:rsidRPr="00C433BD">
        <w:rPr>
          <w:rFonts w:ascii="Times New Roman" w:hAnsi="Times New Roman" w:cs="Times New Roman"/>
          <w:sz w:val="24"/>
          <w:szCs w:val="24"/>
        </w:rPr>
        <w:t>341,2 тыс. рублей</w:t>
      </w:r>
      <w:r w:rsidR="00C433BD" w:rsidRPr="00C433BD">
        <w:rPr>
          <w:rFonts w:ascii="Times New Roman" w:hAnsi="Times New Roman" w:cs="Times New Roman"/>
          <w:sz w:val="24"/>
          <w:szCs w:val="24"/>
        </w:rPr>
        <w:t xml:space="preserve"> </w:t>
      </w:r>
      <w:r w:rsidR="00C433BD" w:rsidRPr="00C433BD">
        <w:rPr>
          <w:rFonts w:ascii="Times New Roman" w:hAnsi="Times New Roman" w:cs="Times New Roman"/>
          <w:i/>
          <w:iCs/>
        </w:rPr>
        <w:t>(</w:t>
      </w:r>
      <w:r w:rsidRPr="00C433BD">
        <w:rPr>
          <w:rFonts w:ascii="Times New Roman" w:hAnsi="Times New Roman" w:cs="Times New Roman"/>
          <w:i/>
          <w:iCs/>
        </w:rPr>
        <w:t>передвижка, в связи с экономией средств на муниципальную программу «Развитие системы образования ГО «Жатай» на 2023-2027 годы»</w:t>
      </w:r>
      <w:r w:rsidR="00C433BD" w:rsidRPr="00C433BD">
        <w:rPr>
          <w:rFonts w:ascii="Times New Roman" w:hAnsi="Times New Roman" w:cs="Times New Roman"/>
          <w:i/>
          <w:iCs/>
        </w:rPr>
        <w:t>)</w:t>
      </w:r>
      <w:r w:rsidRPr="00C433BD">
        <w:rPr>
          <w:rFonts w:ascii="Times New Roman" w:hAnsi="Times New Roman" w:cs="Times New Roman"/>
          <w:sz w:val="24"/>
          <w:szCs w:val="24"/>
        </w:rPr>
        <w:t>;</w:t>
      </w:r>
      <w:r w:rsidR="00C433BD" w:rsidRPr="00C433BD">
        <w:rPr>
          <w:rFonts w:ascii="Times New Roman" w:hAnsi="Times New Roman" w:cs="Times New Roman"/>
          <w:sz w:val="24"/>
          <w:szCs w:val="24"/>
        </w:rPr>
        <w:t xml:space="preserve"> </w:t>
      </w:r>
      <w:r w:rsidRPr="00C433BD">
        <w:rPr>
          <w:rFonts w:ascii="Times New Roman" w:hAnsi="Times New Roman" w:cs="Times New Roman"/>
          <w:sz w:val="24"/>
          <w:szCs w:val="24"/>
        </w:rPr>
        <w:t xml:space="preserve">190,0 тыс. рублей </w:t>
      </w:r>
      <w:r w:rsidR="00C433BD" w:rsidRPr="00C433BD">
        <w:rPr>
          <w:rFonts w:ascii="Times New Roman" w:hAnsi="Times New Roman" w:cs="Times New Roman"/>
          <w:i/>
          <w:iCs/>
        </w:rPr>
        <w:t>(</w:t>
      </w:r>
      <w:r w:rsidRPr="00C433BD">
        <w:rPr>
          <w:rFonts w:ascii="Times New Roman" w:hAnsi="Times New Roman" w:cs="Times New Roman"/>
          <w:i/>
          <w:iCs/>
        </w:rPr>
        <w:t>передвижк</w:t>
      </w:r>
      <w:r w:rsidR="00C433BD" w:rsidRPr="00C433BD">
        <w:rPr>
          <w:rFonts w:ascii="Times New Roman" w:hAnsi="Times New Roman" w:cs="Times New Roman"/>
          <w:i/>
          <w:iCs/>
        </w:rPr>
        <w:t>а</w:t>
      </w:r>
      <w:r w:rsidRPr="00C433BD">
        <w:rPr>
          <w:rFonts w:ascii="Times New Roman" w:hAnsi="Times New Roman" w:cs="Times New Roman"/>
          <w:i/>
          <w:iCs/>
        </w:rPr>
        <w:t xml:space="preserve"> на непрограммные расходы по предупреждению и ликвидацию последствий чрезвычайных ситуаций и стихийных бедствий природного и техногенного характера на работы по ремонту водных затворов на дамбе на остров «Поповский»</w:t>
      </w:r>
      <w:r w:rsidR="00C433BD" w:rsidRPr="00C433BD">
        <w:rPr>
          <w:rFonts w:ascii="Times New Roman" w:hAnsi="Times New Roman" w:cs="Times New Roman"/>
          <w:i/>
          <w:iCs/>
        </w:rPr>
        <w:t>)</w:t>
      </w:r>
      <w:r w:rsidRPr="00C433BD">
        <w:rPr>
          <w:rFonts w:ascii="Times New Roman" w:hAnsi="Times New Roman" w:cs="Times New Roman"/>
          <w:sz w:val="24"/>
          <w:szCs w:val="24"/>
        </w:rPr>
        <w:t>.</w:t>
      </w:r>
    </w:p>
    <w:p w14:paraId="03C8E959" w14:textId="662CA642" w:rsidR="00571094" w:rsidRPr="00571094" w:rsidRDefault="00571094" w:rsidP="00571094">
      <w:pPr>
        <w:pStyle w:val="a6"/>
        <w:tabs>
          <w:tab w:val="left" w:pos="0"/>
          <w:tab w:val="left" w:pos="993"/>
        </w:tabs>
        <w:autoSpaceDE w:val="0"/>
        <w:autoSpaceDN w:val="0"/>
        <w:adjustRightInd w:val="0"/>
        <w:spacing w:after="0" w:line="240" w:lineRule="auto"/>
        <w:ind w:left="0" w:firstLine="567"/>
        <w:jc w:val="both"/>
        <w:rPr>
          <w:rFonts w:ascii="Times New Roman" w:hAnsi="Times New Roman" w:cs="Times New Roman"/>
          <w:sz w:val="24"/>
          <w:szCs w:val="24"/>
        </w:rPr>
      </w:pPr>
      <w:r w:rsidRPr="00571094">
        <w:rPr>
          <w:rFonts w:ascii="Times New Roman" w:hAnsi="Times New Roman" w:cs="Times New Roman"/>
          <w:sz w:val="24"/>
          <w:szCs w:val="24"/>
        </w:rPr>
        <w:t>10) «Развитие сельского хозяйства Городского округа «Жатай» на 2022-2026 годы» в размере 53,4 тыс. рублей, или на 0,3%, за счет средств государственного бюджета РС(Я) на выполнение отдельных государственных полномочий по поддержке сельскохозяйственного производства.</w:t>
      </w:r>
    </w:p>
    <w:p w14:paraId="3A3B5E53" w14:textId="13F943F2" w:rsidR="00C32AC9" w:rsidRPr="00E44680" w:rsidRDefault="00C32AC9" w:rsidP="00E44680">
      <w:pPr>
        <w:pStyle w:val="a6"/>
        <w:tabs>
          <w:tab w:val="left" w:pos="0"/>
          <w:tab w:val="left" w:pos="993"/>
        </w:tabs>
        <w:autoSpaceDE w:val="0"/>
        <w:autoSpaceDN w:val="0"/>
        <w:adjustRightInd w:val="0"/>
        <w:spacing w:after="0" w:line="240" w:lineRule="auto"/>
        <w:ind w:left="0" w:firstLine="567"/>
        <w:jc w:val="both"/>
        <w:rPr>
          <w:rFonts w:ascii="Times New Roman" w:hAnsi="Times New Roman" w:cs="Times New Roman"/>
          <w:sz w:val="24"/>
          <w:szCs w:val="24"/>
        </w:rPr>
      </w:pPr>
      <w:r w:rsidRPr="00E44680">
        <w:rPr>
          <w:rFonts w:ascii="Times New Roman" w:hAnsi="Times New Roman" w:cs="Times New Roman"/>
          <w:sz w:val="24"/>
          <w:szCs w:val="24"/>
        </w:rPr>
        <w:t xml:space="preserve">11) </w:t>
      </w:r>
      <w:r w:rsidR="00E44680" w:rsidRPr="00E44680">
        <w:rPr>
          <w:rFonts w:ascii="Times New Roman" w:hAnsi="Times New Roman" w:cs="Times New Roman"/>
          <w:sz w:val="24"/>
          <w:szCs w:val="24"/>
        </w:rPr>
        <w:t>«Управление собственностью Городского округа «Жатай» РС (Я) на 2020 -2024 годы»</w:t>
      </w:r>
      <w:r w:rsidRPr="00E44680">
        <w:rPr>
          <w:rFonts w:ascii="Times New Roman" w:hAnsi="Times New Roman" w:cs="Times New Roman"/>
          <w:sz w:val="24"/>
          <w:szCs w:val="24"/>
        </w:rPr>
        <w:t xml:space="preserve"> в размере 98,1 тыс. рублей, или на 1,2% </w:t>
      </w:r>
      <w:r w:rsidR="00E44680" w:rsidRPr="00E44680">
        <w:rPr>
          <w:rFonts w:ascii="Times New Roman" w:hAnsi="Times New Roman" w:cs="Times New Roman"/>
          <w:sz w:val="24"/>
          <w:szCs w:val="24"/>
        </w:rPr>
        <w:t>на содержание отдела имущественно-земельных отношений, в связи с повышением оплаты труда.</w:t>
      </w:r>
    </w:p>
    <w:p w14:paraId="4A565DA5" w14:textId="77777777" w:rsidR="00053B45" w:rsidRDefault="00053B45" w:rsidP="00E44680">
      <w:pPr>
        <w:pStyle w:val="a6"/>
        <w:tabs>
          <w:tab w:val="left" w:pos="0"/>
          <w:tab w:val="left" w:pos="993"/>
        </w:tabs>
        <w:autoSpaceDE w:val="0"/>
        <w:autoSpaceDN w:val="0"/>
        <w:adjustRightInd w:val="0"/>
        <w:spacing w:after="0" w:line="240" w:lineRule="auto"/>
        <w:ind w:left="0" w:firstLine="567"/>
        <w:jc w:val="both"/>
        <w:rPr>
          <w:rFonts w:ascii="Times New Roman" w:hAnsi="Times New Roman" w:cs="Times New Roman"/>
          <w:sz w:val="24"/>
          <w:szCs w:val="24"/>
          <w:highlight w:val="yellow"/>
        </w:rPr>
      </w:pPr>
    </w:p>
    <w:p w14:paraId="0EBC5A99" w14:textId="61AAEFB9" w:rsidR="00053B45" w:rsidRDefault="00C32AC9" w:rsidP="00E44680">
      <w:pPr>
        <w:pStyle w:val="a6"/>
        <w:tabs>
          <w:tab w:val="left" w:pos="0"/>
          <w:tab w:val="left" w:pos="993"/>
        </w:tabs>
        <w:autoSpaceDE w:val="0"/>
        <w:autoSpaceDN w:val="0"/>
        <w:adjustRightInd w:val="0"/>
        <w:spacing w:after="0" w:line="240" w:lineRule="auto"/>
        <w:ind w:left="0" w:firstLine="567"/>
        <w:jc w:val="both"/>
        <w:rPr>
          <w:rFonts w:ascii="Times New Roman" w:hAnsi="Times New Roman" w:cs="Times New Roman"/>
          <w:sz w:val="24"/>
          <w:szCs w:val="24"/>
          <w:highlight w:val="yellow"/>
        </w:rPr>
      </w:pPr>
      <w:r>
        <w:rPr>
          <w:rFonts w:ascii="Times New Roman" w:hAnsi="Times New Roman" w:cs="Times New Roman"/>
          <w:sz w:val="24"/>
          <w:szCs w:val="24"/>
        </w:rPr>
        <w:t xml:space="preserve">По </w:t>
      </w:r>
      <w:r w:rsidRPr="00C32AC9">
        <w:rPr>
          <w:rFonts w:ascii="Times New Roman" w:hAnsi="Times New Roman" w:cs="Times New Roman"/>
          <w:sz w:val="24"/>
          <w:szCs w:val="24"/>
        </w:rPr>
        <w:t xml:space="preserve">2 МП </w:t>
      </w:r>
      <w:r>
        <w:rPr>
          <w:rFonts w:ascii="Times New Roman" w:hAnsi="Times New Roman" w:cs="Times New Roman"/>
          <w:sz w:val="24"/>
          <w:szCs w:val="24"/>
        </w:rPr>
        <w:t>запланировано</w:t>
      </w:r>
      <w:r w:rsidRPr="00C32AC9">
        <w:rPr>
          <w:rFonts w:ascii="Times New Roman" w:hAnsi="Times New Roman" w:cs="Times New Roman"/>
          <w:sz w:val="24"/>
          <w:szCs w:val="24"/>
        </w:rPr>
        <w:t xml:space="preserve"> сокращение расходов на 548,7 тыс. рублей</w:t>
      </w:r>
    </w:p>
    <w:p w14:paraId="396939B2" w14:textId="77777777" w:rsidR="00E44680" w:rsidRPr="00E44680" w:rsidRDefault="00935A4A" w:rsidP="00E44680">
      <w:pPr>
        <w:pStyle w:val="a6"/>
        <w:numPr>
          <w:ilvl w:val="0"/>
          <w:numId w:val="30"/>
        </w:numPr>
        <w:tabs>
          <w:tab w:val="left" w:pos="0"/>
          <w:tab w:val="left" w:pos="993"/>
        </w:tabs>
        <w:autoSpaceDE w:val="0"/>
        <w:autoSpaceDN w:val="0"/>
        <w:adjustRightInd w:val="0"/>
        <w:spacing w:after="0" w:line="240" w:lineRule="auto"/>
        <w:ind w:left="0" w:firstLine="567"/>
        <w:jc w:val="both"/>
        <w:rPr>
          <w:rFonts w:ascii="Times New Roman" w:hAnsi="Times New Roman" w:cs="Times New Roman"/>
          <w:sz w:val="24"/>
          <w:szCs w:val="24"/>
        </w:rPr>
      </w:pPr>
      <w:r w:rsidRPr="00E44680">
        <w:rPr>
          <w:rFonts w:ascii="Times New Roman" w:hAnsi="Times New Roman" w:cs="Times New Roman"/>
          <w:sz w:val="24"/>
          <w:szCs w:val="24"/>
        </w:rPr>
        <w:t xml:space="preserve">«Профилактика правонарушений в Городском округе «Жатай» на 2022 - 2024 годы» в размере </w:t>
      </w:r>
      <w:r w:rsidR="00E44680" w:rsidRPr="00E44680">
        <w:rPr>
          <w:rFonts w:ascii="Times New Roman" w:hAnsi="Times New Roman" w:cs="Times New Roman"/>
          <w:sz w:val="24"/>
          <w:szCs w:val="24"/>
        </w:rPr>
        <w:t>148,7</w:t>
      </w:r>
      <w:r w:rsidRPr="00E44680">
        <w:rPr>
          <w:rFonts w:ascii="Times New Roman" w:hAnsi="Times New Roman" w:cs="Times New Roman"/>
          <w:sz w:val="24"/>
          <w:szCs w:val="24"/>
        </w:rPr>
        <w:t xml:space="preserve"> тыс. рублей, или на </w:t>
      </w:r>
      <w:r w:rsidR="00E44680" w:rsidRPr="00E44680">
        <w:rPr>
          <w:rFonts w:ascii="Times New Roman" w:hAnsi="Times New Roman" w:cs="Times New Roman"/>
          <w:sz w:val="24"/>
          <w:szCs w:val="24"/>
        </w:rPr>
        <w:t>1,7</w:t>
      </w:r>
      <w:r w:rsidRPr="00E44680">
        <w:rPr>
          <w:rFonts w:ascii="Times New Roman" w:hAnsi="Times New Roman" w:cs="Times New Roman"/>
          <w:sz w:val="24"/>
          <w:szCs w:val="24"/>
        </w:rPr>
        <w:t>%</w:t>
      </w:r>
      <w:r w:rsidR="00E44680" w:rsidRPr="00E44680">
        <w:rPr>
          <w:rFonts w:ascii="Times New Roman" w:hAnsi="Times New Roman" w:cs="Times New Roman"/>
          <w:sz w:val="24"/>
          <w:szCs w:val="24"/>
        </w:rPr>
        <w:t xml:space="preserve"> в том числе:</w:t>
      </w:r>
    </w:p>
    <w:p w14:paraId="41C8C74D" w14:textId="25AC08A8" w:rsidR="00E44680" w:rsidRPr="00E44680" w:rsidRDefault="00E44680" w:rsidP="00E44680">
      <w:pPr>
        <w:tabs>
          <w:tab w:val="left" w:pos="0"/>
          <w:tab w:val="left" w:pos="993"/>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Pr="00E44680">
        <w:rPr>
          <w:rFonts w:ascii="Times New Roman" w:hAnsi="Times New Roman" w:cs="Times New Roman"/>
          <w:sz w:val="24"/>
          <w:szCs w:val="24"/>
        </w:rPr>
        <w:t xml:space="preserve"> увеличение </w:t>
      </w:r>
      <w:r>
        <w:rPr>
          <w:rFonts w:ascii="Times New Roman" w:hAnsi="Times New Roman" w:cs="Times New Roman"/>
          <w:sz w:val="24"/>
          <w:szCs w:val="24"/>
        </w:rPr>
        <w:t xml:space="preserve">на 230,3 тыс. рублей </w:t>
      </w:r>
      <w:r w:rsidRPr="00E44680">
        <w:rPr>
          <w:rFonts w:ascii="Times New Roman" w:hAnsi="Times New Roman" w:cs="Times New Roman"/>
          <w:sz w:val="24"/>
          <w:szCs w:val="24"/>
        </w:rPr>
        <w:t xml:space="preserve">за счет средств государственного бюджета Республики Саха (Якутия) местным бюджетам на организацию деятельности народных дружин </w:t>
      </w:r>
      <w:r w:rsidRPr="00E44680">
        <w:rPr>
          <w:rFonts w:ascii="Times New Roman" w:hAnsi="Times New Roman" w:cs="Times New Roman"/>
          <w:i/>
          <w:iCs/>
        </w:rPr>
        <w:t>(стимулирование и материально-техническое обеспечение деятельности народных дружин)</w:t>
      </w:r>
      <w:r w:rsidRPr="00E44680">
        <w:rPr>
          <w:rFonts w:ascii="Times New Roman" w:hAnsi="Times New Roman" w:cs="Times New Roman"/>
          <w:sz w:val="24"/>
          <w:szCs w:val="24"/>
        </w:rPr>
        <w:t xml:space="preserve">; </w:t>
      </w:r>
    </w:p>
    <w:p w14:paraId="01212353" w14:textId="099FD786" w:rsidR="00E44680" w:rsidRDefault="00E44680" w:rsidP="00E44680">
      <w:pPr>
        <w:tabs>
          <w:tab w:val="left" w:pos="0"/>
          <w:tab w:val="left" w:pos="993"/>
        </w:tabs>
        <w:autoSpaceDE w:val="0"/>
        <w:autoSpaceDN w:val="0"/>
        <w:adjustRightInd w:val="0"/>
        <w:spacing w:after="0" w:line="240" w:lineRule="auto"/>
        <w:ind w:firstLine="567"/>
        <w:jc w:val="both"/>
        <w:rPr>
          <w:rFonts w:ascii="Times New Roman" w:hAnsi="Times New Roman" w:cs="Times New Roman"/>
          <w:sz w:val="24"/>
          <w:szCs w:val="24"/>
          <w:highlight w:val="yellow"/>
        </w:rPr>
      </w:pPr>
      <w:r>
        <w:rPr>
          <w:rFonts w:ascii="Times New Roman" w:hAnsi="Times New Roman" w:cs="Times New Roman"/>
          <w:sz w:val="24"/>
          <w:szCs w:val="24"/>
        </w:rPr>
        <w:t xml:space="preserve">- сокращение на 379,0 тыс. рублей, в том числе </w:t>
      </w:r>
      <w:r w:rsidRPr="00E44680">
        <w:rPr>
          <w:rFonts w:ascii="Times New Roman" w:hAnsi="Times New Roman" w:cs="Times New Roman"/>
          <w:sz w:val="24"/>
          <w:szCs w:val="24"/>
        </w:rPr>
        <w:t xml:space="preserve">294,0 тыс. рублей, передвижка, в связи с экономией на муниципальную программу «Культура Городского округа «Жатай» на 2023-2027 годы» </w:t>
      </w:r>
      <w:r w:rsidRPr="00E44680">
        <w:rPr>
          <w:rFonts w:ascii="Times New Roman" w:hAnsi="Times New Roman" w:cs="Times New Roman"/>
          <w:i/>
          <w:iCs/>
        </w:rPr>
        <w:t xml:space="preserve">(ремонт помещения вентиляционной камеры ДК и на организацию, проведение </w:t>
      </w:r>
      <w:r w:rsidRPr="00E44680">
        <w:rPr>
          <w:rFonts w:ascii="Times New Roman" w:hAnsi="Times New Roman" w:cs="Times New Roman"/>
          <w:i/>
          <w:iCs/>
        </w:rPr>
        <w:lastRenderedPageBreak/>
        <w:t>муниципальных социально-значимых, культурно-массовых мероприятий)</w:t>
      </w:r>
      <w:r w:rsidRPr="00E44680">
        <w:rPr>
          <w:rFonts w:ascii="Times New Roman" w:hAnsi="Times New Roman" w:cs="Times New Roman"/>
          <w:sz w:val="24"/>
          <w:szCs w:val="24"/>
        </w:rPr>
        <w:t>;</w:t>
      </w:r>
      <w:r>
        <w:rPr>
          <w:rFonts w:ascii="Times New Roman" w:hAnsi="Times New Roman" w:cs="Times New Roman"/>
          <w:sz w:val="24"/>
          <w:szCs w:val="24"/>
        </w:rPr>
        <w:t xml:space="preserve"> </w:t>
      </w:r>
      <w:r w:rsidRPr="00E44680">
        <w:rPr>
          <w:rFonts w:ascii="Times New Roman" w:hAnsi="Times New Roman" w:cs="Times New Roman"/>
          <w:sz w:val="24"/>
          <w:szCs w:val="24"/>
        </w:rPr>
        <w:t xml:space="preserve">85,0 тыс. рублей, передвижка, в связи с экономией на муниципальную программу «Развитие системы образования ГО «Жатай» на 2023-2027 годы» </w:t>
      </w:r>
      <w:r w:rsidRPr="00E44680">
        <w:rPr>
          <w:rFonts w:ascii="Times New Roman" w:hAnsi="Times New Roman" w:cs="Times New Roman"/>
          <w:i/>
          <w:iCs/>
        </w:rPr>
        <w:t>(текущий ремонт контроллера в бассейне «Олимпия»)</w:t>
      </w:r>
      <w:r w:rsidRPr="00E44680">
        <w:rPr>
          <w:rFonts w:ascii="Times New Roman" w:hAnsi="Times New Roman" w:cs="Times New Roman"/>
          <w:sz w:val="24"/>
          <w:szCs w:val="24"/>
        </w:rPr>
        <w:t>.</w:t>
      </w:r>
    </w:p>
    <w:p w14:paraId="2BEDB342" w14:textId="7762444B" w:rsidR="00E44680" w:rsidRPr="00E44680" w:rsidRDefault="00E44680" w:rsidP="00E44680">
      <w:pPr>
        <w:pStyle w:val="a6"/>
        <w:widowControl w:val="0"/>
        <w:numPr>
          <w:ilvl w:val="0"/>
          <w:numId w:val="30"/>
        </w:numPr>
        <w:tabs>
          <w:tab w:val="left" w:pos="284"/>
          <w:tab w:val="left" w:pos="1134"/>
        </w:tabs>
        <w:autoSpaceDE w:val="0"/>
        <w:autoSpaceDN w:val="0"/>
        <w:adjustRightInd w:val="0"/>
        <w:spacing w:after="0" w:line="240" w:lineRule="auto"/>
        <w:ind w:left="0" w:firstLine="567"/>
        <w:jc w:val="both"/>
        <w:rPr>
          <w:rFonts w:ascii="Times New Roman" w:hAnsi="Times New Roman" w:cs="Times New Roman"/>
          <w:sz w:val="24"/>
          <w:szCs w:val="24"/>
        </w:rPr>
      </w:pPr>
      <w:r w:rsidRPr="00E44680">
        <w:rPr>
          <w:rFonts w:ascii="Times New Roman" w:hAnsi="Times New Roman" w:cs="Times New Roman"/>
          <w:sz w:val="24"/>
          <w:szCs w:val="24"/>
        </w:rPr>
        <w:t>«Энергосбережение и повышение энергетической эффективности Городского округа «Жатай» на 2024-2028 годы» сокращение на 400,0 тыс. рублей или 29,4% в связи с экономией средства перенаправлены на мероприятия, предусмотренные в муниципальной программе «Развитие жилищно-коммунального хозяйства Городского округа «Жатай» на период 2023-2027 годы».</w:t>
      </w:r>
    </w:p>
    <w:p w14:paraId="7E2EB5FE" w14:textId="77777777" w:rsidR="00431E18" w:rsidRDefault="00431E18" w:rsidP="001D3F19">
      <w:pPr>
        <w:widowControl w:val="0"/>
        <w:tabs>
          <w:tab w:val="left" w:pos="284"/>
        </w:tabs>
        <w:autoSpaceDE w:val="0"/>
        <w:autoSpaceDN w:val="0"/>
        <w:adjustRightInd w:val="0"/>
        <w:spacing w:after="0" w:line="240" w:lineRule="auto"/>
        <w:ind w:firstLine="567"/>
        <w:jc w:val="both"/>
        <w:rPr>
          <w:rFonts w:ascii="Times New Roman" w:hAnsi="Times New Roman" w:cs="Times New Roman"/>
          <w:sz w:val="24"/>
          <w:szCs w:val="24"/>
        </w:rPr>
      </w:pPr>
    </w:p>
    <w:p w14:paraId="056FDFB7" w14:textId="456992BA" w:rsidR="001D3F19" w:rsidRPr="00431E18" w:rsidRDefault="00A31973" w:rsidP="001D3F19">
      <w:pPr>
        <w:widowControl w:val="0"/>
        <w:tabs>
          <w:tab w:val="left" w:pos="284"/>
        </w:tabs>
        <w:autoSpaceDE w:val="0"/>
        <w:autoSpaceDN w:val="0"/>
        <w:adjustRightInd w:val="0"/>
        <w:spacing w:after="0" w:line="240" w:lineRule="auto"/>
        <w:ind w:firstLine="567"/>
        <w:jc w:val="both"/>
        <w:rPr>
          <w:rFonts w:ascii="Times New Roman" w:hAnsi="Times New Roman" w:cs="Times New Roman"/>
          <w:sz w:val="24"/>
          <w:szCs w:val="24"/>
        </w:rPr>
      </w:pPr>
      <w:r w:rsidRPr="00431E18">
        <w:rPr>
          <w:rFonts w:ascii="Times New Roman" w:hAnsi="Times New Roman" w:cs="Times New Roman"/>
          <w:sz w:val="24"/>
          <w:szCs w:val="24"/>
        </w:rPr>
        <w:t xml:space="preserve">По </w:t>
      </w:r>
      <w:r w:rsidR="00E44680" w:rsidRPr="00431E18">
        <w:rPr>
          <w:rFonts w:ascii="Times New Roman" w:hAnsi="Times New Roman" w:cs="Times New Roman"/>
          <w:sz w:val="24"/>
          <w:szCs w:val="24"/>
        </w:rPr>
        <w:t>4</w:t>
      </w:r>
      <w:r w:rsidRPr="00431E18">
        <w:rPr>
          <w:rFonts w:ascii="Times New Roman" w:hAnsi="Times New Roman" w:cs="Times New Roman"/>
          <w:sz w:val="24"/>
          <w:szCs w:val="24"/>
        </w:rPr>
        <w:t xml:space="preserve"> МП изменения по плановым назначениям </w:t>
      </w:r>
      <w:r w:rsidRPr="00431E18">
        <w:rPr>
          <w:rFonts w:ascii="Times New Roman" w:hAnsi="Times New Roman" w:cs="Times New Roman"/>
          <w:b/>
          <w:bCs/>
          <w:sz w:val="24"/>
          <w:szCs w:val="24"/>
        </w:rPr>
        <w:t>не запланированы</w:t>
      </w:r>
      <w:r w:rsidRPr="00431E18">
        <w:rPr>
          <w:rFonts w:ascii="Times New Roman" w:hAnsi="Times New Roman" w:cs="Times New Roman"/>
          <w:sz w:val="24"/>
          <w:szCs w:val="24"/>
        </w:rPr>
        <w:t xml:space="preserve">: </w:t>
      </w:r>
    </w:p>
    <w:p w14:paraId="4418AD4B" w14:textId="413B2C50" w:rsidR="001D3F19" w:rsidRPr="00431E18" w:rsidRDefault="001D3F19" w:rsidP="001D3F19">
      <w:pPr>
        <w:pStyle w:val="a6"/>
        <w:widowControl w:val="0"/>
        <w:numPr>
          <w:ilvl w:val="0"/>
          <w:numId w:val="26"/>
        </w:numPr>
        <w:tabs>
          <w:tab w:val="left" w:pos="284"/>
          <w:tab w:val="left" w:pos="1134"/>
        </w:tabs>
        <w:autoSpaceDE w:val="0"/>
        <w:autoSpaceDN w:val="0"/>
        <w:adjustRightInd w:val="0"/>
        <w:spacing w:after="0" w:line="240" w:lineRule="auto"/>
        <w:ind w:left="0" w:firstLine="567"/>
        <w:jc w:val="both"/>
        <w:rPr>
          <w:rFonts w:ascii="Times New Roman" w:hAnsi="Times New Roman" w:cs="Times New Roman"/>
          <w:sz w:val="24"/>
          <w:szCs w:val="24"/>
        </w:rPr>
      </w:pPr>
      <w:r w:rsidRPr="00431E18">
        <w:rPr>
          <w:rFonts w:ascii="Times New Roman" w:hAnsi="Times New Roman" w:cs="Times New Roman"/>
          <w:sz w:val="24"/>
          <w:szCs w:val="24"/>
        </w:rPr>
        <w:t>«Содействие занятости населения ГО «Жатай» на 2023-2027 годы»</w:t>
      </w:r>
      <w:r w:rsidR="00E44680" w:rsidRPr="00431E18">
        <w:rPr>
          <w:rFonts w:ascii="Times New Roman" w:hAnsi="Times New Roman" w:cs="Times New Roman"/>
          <w:sz w:val="24"/>
          <w:szCs w:val="24"/>
        </w:rPr>
        <w:t>;</w:t>
      </w:r>
    </w:p>
    <w:p w14:paraId="3C88715B" w14:textId="13A13515" w:rsidR="001D3F19" w:rsidRPr="00431E18" w:rsidRDefault="00E44680" w:rsidP="001D3F19">
      <w:pPr>
        <w:pStyle w:val="a6"/>
        <w:widowControl w:val="0"/>
        <w:numPr>
          <w:ilvl w:val="0"/>
          <w:numId w:val="26"/>
        </w:numPr>
        <w:tabs>
          <w:tab w:val="left" w:pos="284"/>
          <w:tab w:val="left" w:pos="1134"/>
        </w:tabs>
        <w:autoSpaceDE w:val="0"/>
        <w:autoSpaceDN w:val="0"/>
        <w:adjustRightInd w:val="0"/>
        <w:spacing w:after="0" w:line="240" w:lineRule="auto"/>
        <w:ind w:left="0" w:firstLine="567"/>
        <w:jc w:val="both"/>
        <w:rPr>
          <w:rFonts w:ascii="Times New Roman" w:hAnsi="Times New Roman" w:cs="Times New Roman"/>
          <w:sz w:val="24"/>
          <w:szCs w:val="24"/>
        </w:rPr>
      </w:pPr>
      <w:r w:rsidRPr="00431E18">
        <w:rPr>
          <w:rFonts w:ascii="Times New Roman" w:hAnsi="Times New Roman" w:cs="Times New Roman"/>
          <w:sz w:val="24"/>
          <w:szCs w:val="24"/>
        </w:rPr>
        <w:t>«Повышение эффективности бюджетных расходов и управления муниципальными финансами Городского округа «Жатай» на 2022 - 2026 годы»;</w:t>
      </w:r>
    </w:p>
    <w:p w14:paraId="476EA2CD" w14:textId="116406E7" w:rsidR="001D3F19" w:rsidRPr="00431E18" w:rsidRDefault="001D3F19" w:rsidP="001D3F19">
      <w:pPr>
        <w:pStyle w:val="a6"/>
        <w:widowControl w:val="0"/>
        <w:numPr>
          <w:ilvl w:val="0"/>
          <w:numId w:val="26"/>
        </w:numPr>
        <w:tabs>
          <w:tab w:val="left" w:pos="284"/>
          <w:tab w:val="left" w:pos="1134"/>
        </w:tabs>
        <w:autoSpaceDE w:val="0"/>
        <w:autoSpaceDN w:val="0"/>
        <w:adjustRightInd w:val="0"/>
        <w:spacing w:after="0" w:line="240" w:lineRule="auto"/>
        <w:ind w:left="0" w:firstLine="567"/>
        <w:jc w:val="both"/>
        <w:rPr>
          <w:rFonts w:ascii="Times New Roman" w:hAnsi="Times New Roman" w:cs="Times New Roman"/>
          <w:sz w:val="24"/>
          <w:szCs w:val="24"/>
        </w:rPr>
      </w:pPr>
      <w:r w:rsidRPr="00431E18">
        <w:rPr>
          <w:rFonts w:ascii="Times New Roman" w:hAnsi="Times New Roman" w:cs="Times New Roman"/>
          <w:sz w:val="24"/>
          <w:szCs w:val="24"/>
        </w:rPr>
        <w:t>«Поддержка и развитие предпринимательства в ГО «Жатай» на 2023-2027 годы»</w:t>
      </w:r>
      <w:r w:rsidR="00431E18">
        <w:rPr>
          <w:rFonts w:ascii="Times New Roman" w:hAnsi="Times New Roman" w:cs="Times New Roman"/>
          <w:sz w:val="24"/>
          <w:szCs w:val="24"/>
        </w:rPr>
        <w:t>;</w:t>
      </w:r>
    </w:p>
    <w:p w14:paraId="455986A0" w14:textId="0FEBD707" w:rsidR="00CF4392" w:rsidRPr="00431E18" w:rsidRDefault="001D3F19" w:rsidP="001D3F19">
      <w:pPr>
        <w:pStyle w:val="a6"/>
        <w:widowControl w:val="0"/>
        <w:numPr>
          <w:ilvl w:val="0"/>
          <w:numId w:val="26"/>
        </w:numPr>
        <w:tabs>
          <w:tab w:val="left" w:pos="284"/>
          <w:tab w:val="left" w:pos="1134"/>
        </w:tabs>
        <w:autoSpaceDE w:val="0"/>
        <w:autoSpaceDN w:val="0"/>
        <w:adjustRightInd w:val="0"/>
        <w:spacing w:after="0" w:line="240" w:lineRule="auto"/>
        <w:ind w:left="0" w:firstLine="567"/>
        <w:jc w:val="both"/>
        <w:rPr>
          <w:rFonts w:ascii="Times New Roman" w:hAnsi="Times New Roman" w:cs="Times New Roman"/>
          <w:sz w:val="24"/>
          <w:szCs w:val="24"/>
        </w:rPr>
      </w:pPr>
      <w:r w:rsidRPr="00431E18">
        <w:rPr>
          <w:rFonts w:ascii="Times New Roman" w:hAnsi="Times New Roman" w:cs="Times New Roman"/>
          <w:sz w:val="24"/>
          <w:szCs w:val="24"/>
        </w:rPr>
        <w:t>«Улучшение условий и охраны труда в Городском округе «Жатай» на 2024-2028 годы».</w:t>
      </w:r>
    </w:p>
    <w:p w14:paraId="16E4348E" w14:textId="77777777" w:rsidR="001D3F19" w:rsidRPr="00DE1699" w:rsidRDefault="001D3F19" w:rsidP="001D3F19">
      <w:pPr>
        <w:widowControl w:val="0"/>
        <w:tabs>
          <w:tab w:val="left" w:pos="0"/>
        </w:tabs>
        <w:autoSpaceDE w:val="0"/>
        <w:autoSpaceDN w:val="0"/>
        <w:adjustRightInd w:val="0"/>
        <w:spacing w:after="0" w:line="240" w:lineRule="auto"/>
        <w:ind w:firstLine="567"/>
        <w:jc w:val="both"/>
        <w:rPr>
          <w:rFonts w:ascii="Times New Roman" w:hAnsi="Times New Roman" w:cs="Times New Roman"/>
          <w:sz w:val="24"/>
          <w:szCs w:val="24"/>
          <w:highlight w:val="yellow"/>
        </w:rPr>
      </w:pPr>
    </w:p>
    <w:p w14:paraId="76A0956E" w14:textId="76042A76" w:rsidR="00C95D3D" w:rsidRPr="00085737" w:rsidRDefault="00E940E0" w:rsidP="00416AAB">
      <w:pPr>
        <w:pStyle w:val="a6"/>
        <w:tabs>
          <w:tab w:val="left" w:pos="0"/>
          <w:tab w:val="left" w:pos="993"/>
        </w:tabs>
        <w:autoSpaceDE w:val="0"/>
        <w:autoSpaceDN w:val="0"/>
        <w:adjustRightInd w:val="0"/>
        <w:spacing w:after="0" w:line="240" w:lineRule="auto"/>
        <w:ind w:left="0" w:firstLine="567"/>
        <w:jc w:val="both"/>
        <w:rPr>
          <w:rFonts w:ascii="Times New Roman" w:eastAsia="Calibri" w:hAnsi="Times New Roman" w:cs="Times New Roman"/>
          <w:i/>
          <w:sz w:val="24"/>
          <w:szCs w:val="24"/>
        </w:rPr>
      </w:pPr>
      <w:r w:rsidRPr="00085737">
        <w:rPr>
          <w:rFonts w:ascii="Times New Roman" w:eastAsia="Calibri" w:hAnsi="Times New Roman" w:cs="Times New Roman"/>
          <w:sz w:val="24"/>
          <w:szCs w:val="24"/>
        </w:rPr>
        <w:t xml:space="preserve">2. </w:t>
      </w:r>
      <w:r w:rsidR="00C95D3D" w:rsidRPr="00085737">
        <w:rPr>
          <w:rFonts w:ascii="Times New Roman" w:eastAsia="Calibri" w:hAnsi="Times New Roman" w:cs="Times New Roman"/>
          <w:sz w:val="24"/>
          <w:szCs w:val="24"/>
        </w:rPr>
        <w:t xml:space="preserve">Анализ изменений, вносимых </w:t>
      </w:r>
      <w:r w:rsidR="00C95D3D" w:rsidRPr="00085737">
        <w:rPr>
          <w:rFonts w:ascii="Times New Roman" w:eastAsia="Calibri" w:hAnsi="Times New Roman" w:cs="Times New Roman"/>
          <w:b/>
          <w:bCs/>
          <w:sz w:val="24"/>
          <w:szCs w:val="24"/>
        </w:rPr>
        <w:t>по разделам, подразделам бюджетной классификации расходов и в разрезе ведомственной структуры</w:t>
      </w:r>
      <w:r w:rsidR="00C95D3D" w:rsidRPr="00085737">
        <w:rPr>
          <w:rFonts w:ascii="Times New Roman" w:eastAsia="Calibri" w:hAnsi="Times New Roman" w:cs="Times New Roman"/>
          <w:sz w:val="24"/>
          <w:szCs w:val="24"/>
        </w:rPr>
        <w:t xml:space="preserve">, представлен в </w:t>
      </w:r>
      <w:r w:rsidR="007E630C" w:rsidRPr="00085737">
        <w:rPr>
          <w:rFonts w:ascii="Times New Roman" w:eastAsia="Calibri" w:hAnsi="Times New Roman" w:cs="Times New Roman"/>
          <w:i/>
          <w:sz w:val="24"/>
          <w:szCs w:val="24"/>
        </w:rPr>
        <w:t>таблице</w:t>
      </w:r>
    </w:p>
    <w:p w14:paraId="09919A52" w14:textId="47C3E82C" w:rsidR="007E630C" w:rsidRPr="00085737" w:rsidRDefault="007E630C" w:rsidP="007E630C">
      <w:pPr>
        <w:pStyle w:val="a6"/>
        <w:tabs>
          <w:tab w:val="left" w:pos="0"/>
          <w:tab w:val="left" w:pos="993"/>
        </w:tabs>
        <w:autoSpaceDE w:val="0"/>
        <w:autoSpaceDN w:val="0"/>
        <w:adjustRightInd w:val="0"/>
        <w:spacing w:after="0"/>
        <w:ind w:left="0" w:firstLine="567"/>
        <w:jc w:val="right"/>
        <w:rPr>
          <w:rFonts w:ascii="Times New Roman" w:eastAsia="Calibri" w:hAnsi="Times New Roman" w:cs="Times New Roman"/>
          <w:i/>
          <w:iCs/>
          <w:sz w:val="18"/>
          <w:szCs w:val="18"/>
        </w:rPr>
      </w:pPr>
      <w:r w:rsidRPr="00085737">
        <w:rPr>
          <w:rFonts w:ascii="Times New Roman" w:eastAsia="Calibri" w:hAnsi="Times New Roman" w:cs="Times New Roman"/>
          <w:i/>
          <w:iCs/>
          <w:sz w:val="18"/>
          <w:szCs w:val="18"/>
        </w:rPr>
        <w:t>тыс.</w:t>
      </w:r>
      <w:r w:rsidR="00DB4A45" w:rsidRPr="00085737">
        <w:rPr>
          <w:rFonts w:ascii="Times New Roman" w:eastAsia="Calibri" w:hAnsi="Times New Roman" w:cs="Times New Roman"/>
          <w:i/>
          <w:iCs/>
          <w:sz w:val="18"/>
          <w:szCs w:val="18"/>
        </w:rPr>
        <w:t xml:space="preserve"> </w:t>
      </w:r>
      <w:r w:rsidRPr="00085737">
        <w:rPr>
          <w:rFonts w:ascii="Times New Roman" w:eastAsia="Calibri" w:hAnsi="Times New Roman" w:cs="Times New Roman"/>
          <w:i/>
          <w:iCs/>
          <w:sz w:val="18"/>
          <w:szCs w:val="18"/>
        </w:rPr>
        <w:t>руб</w:t>
      </w:r>
      <w:r w:rsidR="00DB4A45" w:rsidRPr="00085737">
        <w:rPr>
          <w:rFonts w:ascii="Times New Roman" w:eastAsia="Calibri" w:hAnsi="Times New Roman" w:cs="Times New Roman"/>
          <w:i/>
          <w:iCs/>
          <w:sz w:val="18"/>
          <w:szCs w:val="18"/>
        </w:rPr>
        <w:t>лей</w:t>
      </w:r>
    </w:p>
    <w:tbl>
      <w:tblPr>
        <w:tblW w:w="11057" w:type="dxa"/>
        <w:tblInd w:w="-601" w:type="dxa"/>
        <w:tblLayout w:type="fixed"/>
        <w:tblLook w:val="04A0" w:firstRow="1" w:lastRow="0" w:firstColumn="1" w:lastColumn="0" w:noHBand="0" w:noVBand="1"/>
      </w:tblPr>
      <w:tblGrid>
        <w:gridCol w:w="1702"/>
        <w:gridCol w:w="425"/>
        <w:gridCol w:w="992"/>
        <w:gridCol w:w="993"/>
        <w:gridCol w:w="992"/>
        <w:gridCol w:w="1040"/>
        <w:gridCol w:w="992"/>
        <w:gridCol w:w="992"/>
        <w:gridCol w:w="1134"/>
        <w:gridCol w:w="992"/>
        <w:gridCol w:w="803"/>
      </w:tblGrid>
      <w:tr w:rsidR="00085737" w:rsidRPr="00085737" w14:paraId="1BB2A5F7" w14:textId="77777777" w:rsidTr="00085737">
        <w:trPr>
          <w:trHeight w:val="585"/>
        </w:trPr>
        <w:tc>
          <w:tcPr>
            <w:tcW w:w="17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0771B4" w14:textId="77777777" w:rsidR="00085737" w:rsidRPr="00085737" w:rsidRDefault="00085737" w:rsidP="00085737">
            <w:pPr>
              <w:spacing w:after="0" w:line="240" w:lineRule="auto"/>
              <w:jc w:val="center"/>
              <w:rPr>
                <w:rFonts w:ascii="Times New Roman" w:eastAsia="Times New Roman" w:hAnsi="Times New Roman" w:cs="Times New Roman"/>
                <w:b/>
                <w:bCs/>
                <w:color w:val="000000"/>
                <w:sz w:val="18"/>
                <w:szCs w:val="18"/>
                <w:lang w:eastAsia="ru-RU"/>
              </w:rPr>
            </w:pPr>
            <w:r w:rsidRPr="00085737">
              <w:rPr>
                <w:rFonts w:ascii="Times New Roman" w:eastAsia="Times New Roman" w:hAnsi="Times New Roman" w:cs="Times New Roman"/>
                <w:b/>
                <w:bCs/>
                <w:color w:val="000000"/>
                <w:sz w:val="18"/>
                <w:szCs w:val="18"/>
                <w:lang w:eastAsia="ru-RU"/>
              </w:rPr>
              <w:t xml:space="preserve">Наименование </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FA1D18B" w14:textId="6A1ED3EB" w:rsidR="00085737" w:rsidRPr="00085737" w:rsidRDefault="00085737" w:rsidP="00085737">
            <w:pPr>
              <w:spacing w:after="0" w:line="240" w:lineRule="auto"/>
              <w:jc w:val="center"/>
              <w:rPr>
                <w:rFonts w:ascii="Times New Roman" w:eastAsia="Times New Roman" w:hAnsi="Times New Roman" w:cs="Times New Roman"/>
                <w:b/>
                <w:bCs/>
                <w:color w:val="000000"/>
                <w:sz w:val="18"/>
                <w:szCs w:val="18"/>
                <w:lang w:eastAsia="ru-RU"/>
              </w:rPr>
            </w:pPr>
            <w:r>
              <w:rPr>
                <w:rFonts w:ascii="Times New Roman" w:eastAsia="Times New Roman" w:hAnsi="Times New Roman" w:cs="Times New Roman"/>
                <w:b/>
                <w:bCs/>
                <w:color w:val="000000"/>
                <w:sz w:val="18"/>
                <w:szCs w:val="18"/>
                <w:lang w:eastAsia="ru-RU"/>
              </w:rPr>
              <w:t>Р</w:t>
            </w:r>
            <w:r w:rsidRPr="00085737">
              <w:rPr>
                <w:rFonts w:ascii="Times New Roman" w:eastAsia="Times New Roman" w:hAnsi="Times New Roman" w:cs="Times New Roman"/>
                <w:b/>
                <w:bCs/>
                <w:color w:val="000000"/>
                <w:sz w:val="18"/>
                <w:szCs w:val="18"/>
                <w:lang w:eastAsia="ru-RU"/>
              </w:rPr>
              <w:t xml:space="preserve"> </w:t>
            </w:r>
          </w:p>
        </w:tc>
        <w:tc>
          <w:tcPr>
            <w:tcW w:w="2977" w:type="dxa"/>
            <w:gridSpan w:val="3"/>
            <w:tcBorders>
              <w:top w:val="single" w:sz="4" w:space="0" w:color="auto"/>
              <w:left w:val="nil"/>
              <w:bottom w:val="single" w:sz="4" w:space="0" w:color="auto"/>
              <w:right w:val="single" w:sz="4" w:space="0" w:color="auto"/>
            </w:tcBorders>
            <w:shd w:val="clear" w:color="000000" w:fill="FFFFFF"/>
            <w:vAlign w:val="bottom"/>
            <w:hideMark/>
          </w:tcPr>
          <w:p w14:paraId="3DF0A274" w14:textId="77777777" w:rsidR="00085737" w:rsidRPr="00085737" w:rsidRDefault="00085737" w:rsidP="00085737">
            <w:pPr>
              <w:spacing w:after="0" w:line="240" w:lineRule="auto"/>
              <w:jc w:val="center"/>
              <w:rPr>
                <w:rFonts w:ascii="Times New Roman" w:eastAsia="Times New Roman" w:hAnsi="Times New Roman" w:cs="Times New Roman"/>
                <w:b/>
                <w:bCs/>
                <w:color w:val="000000"/>
                <w:sz w:val="18"/>
                <w:szCs w:val="18"/>
                <w:lang w:eastAsia="ru-RU"/>
              </w:rPr>
            </w:pPr>
            <w:r w:rsidRPr="00085737">
              <w:rPr>
                <w:rFonts w:ascii="Times New Roman" w:eastAsia="Times New Roman" w:hAnsi="Times New Roman" w:cs="Times New Roman"/>
                <w:b/>
                <w:bCs/>
                <w:color w:val="000000"/>
                <w:sz w:val="18"/>
                <w:szCs w:val="18"/>
                <w:lang w:eastAsia="ru-RU"/>
              </w:rPr>
              <w:t>Утв. бюджет (</w:t>
            </w:r>
            <w:r w:rsidRPr="00085737">
              <w:rPr>
                <w:rFonts w:ascii="Times New Roman" w:eastAsia="Times New Roman" w:hAnsi="Times New Roman" w:cs="Times New Roman"/>
                <w:i/>
                <w:iCs/>
                <w:color w:val="000000"/>
                <w:sz w:val="18"/>
                <w:szCs w:val="18"/>
                <w:lang w:eastAsia="ru-RU"/>
              </w:rPr>
              <w:t>Решение ОСД от 26.12.2023 №53-1)</w:t>
            </w:r>
          </w:p>
        </w:tc>
        <w:tc>
          <w:tcPr>
            <w:tcW w:w="3024" w:type="dxa"/>
            <w:gridSpan w:val="3"/>
            <w:tcBorders>
              <w:top w:val="single" w:sz="4" w:space="0" w:color="auto"/>
              <w:left w:val="nil"/>
              <w:bottom w:val="single" w:sz="4" w:space="0" w:color="auto"/>
              <w:right w:val="single" w:sz="4" w:space="0" w:color="auto"/>
            </w:tcBorders>
            <w:shd w:val="clear" w:color="000000" w:fill="FFFFFF"/>
            <w:vAlign w:val="bottom"/>
            <w:hideMark/>
          </w:tcPr>
          <w:p w14:paraId="539517A1" w14:textId="77777777" w:rsidR="00085737" w:rsidRPr="00085737" w:rsidRDefault="00085737" w:rsidP="00085737">
            <w:pPr>
              <w:spacing w:after="0" w:line="240" w:lineRule="auto"/>
              <w:jc w:val="center"/>
              <w:rPr>
                <w:rFonts w:ascii="Times New Roman" w:eastAsia="Times New Roman" w:hAnsi="Times New Roman" w:cs="Times New Roman"/>
                <w:b/>
                <w:bCs/>
                <w:color w:val="000000"/>
                <w:sz w:val="18"/>
                <w:szCs w:val="18"/>
                <w:lang w:eastAsia="ru-RU"/>
              </w:rPr>
            </w:pPr>
            <w:proofErr w:type="spellStart"/>
            <w:r w:rsidRPr="00085737">
              <w:rPr>
                <w:rFonts w:ascii="Times New Roman" w:eastAsia="Times New Roman" w:hAnsi="Times New Roman" w:cs="Times New Roman"/>
                <w:b/>
                <w:bCs/>
                <w:color w:val="000000"/>
                <w:sz w:val="18"/>
                <w:szCs w:val="18"/>
                <w:lang w:eastAsia="ru-RU"/>
              </w:rPr>
              <w:t>Уточ</w:t>
            </w:r>
            <w:proofErr w:type="spellEnd"/>
            <w:r w:rsidRPr="00085737">
              <w:rPr>
                <w:rFonts w:ascii="Times New Roman" w:eastAsia="Times New Roman" w:hAnsi="Times New Roman" w:cs="Times New Roman"/>
                <w:b/>
                <w:bCs/>
                <w:color w:val="000000"/>
                <w:sz w:val="18"/>
                <w:szCs w:val="18"/>
                <w:lang w:eastAsia="ru-RU"/>
              </w:rPr>
              <w:t>. бюджет</w:t>
            </w:r>
            <w:r w:rsidRPr="00085737">
              <w:rPr>
                <w:rFonts w:ascii="Times New Roman" w:eastAsia="Times New Roman" w:hAnsi="Times New Roman" w:cs="Times New Roman"/>
                <w:i/>
                <w:iCs/>
                <w:color w:val="000000"/>
                <w:sz w:val="18"/>
                <w:szCs w:val="18"/>
                <w:lang w:eastAsia="ru-RU"/>
              </w:rPr>
              <w:t xml:space="preserve"> (Решение ОСД от 14.03.2023 №55-1)</w:t>
            </w:r>
          </w:p>
        </w:tc>
        <w:tc>
          <w:tcPr>
            <w:tcW w:w="1134" w:type="dxa"/>
            <w:tcBorders>
              <w:top w:val="single" w:sz="4" w:space="0" w:color="auto"/>
              <w:left w:val="nil"/>
              <w:bottom w:val="single" w:sz="4" w:space="0" w:color="auto"/>
              <w:right w:val="nil"/>
            </w:tcBorders>
            <w:shd w:val="clear" w:color="000000" w:fill="FFFFFF"/>
            <w:vAlign w:val="bottom"/>
            <w:hideMark/>
          </w:tcPr>
          <w:p w14:paraId="19B84D03" w14:textId="77777777" w:rsidR="00085737" w:rsidRPr="00085737" w:rsidRDefault="00085737" w:rsidP="00085737">
            <w:pPr>
              <w:spacing w:after="0" w:line="240" w:lineRule="auto"/>
              <w:jc w:val="center"/>
              <w:rPr>
                <w:rFonts w:ascii="Times New Roman" w:eastAsia="Times New Roman" w:hAnsi="Times New Roman" w:cs="Times New Roman"/>
                <w:b/>
                <w:bCs/>
                <w:color w:val="000000"/>
                <w:sz w:val="18"/>
                <w:szCs w:val="18"/>
                <w:lang w:eastAsia="ru-RU"/>
              </w:rPr>
            </w:pPr>
            <w:r w:rsidRPr="00085737">
              <w:rPr>
                <w:rFonts w:ascii="Times New Roman" w:eastAsia="Times New Roman" w:hAnsi="Times New Roman" w:cs="Times New Roman"/>
                <w:b/>
                <w:bCs/>
                <w:color w:val="000000"/>
                <w:sz w:val="18"/>
                <w:szCs w:val="18"/>
                <w:lang w:eastAsia="ru-RU"/>
              </w:rPr>
              <w:t>ПРОЕКТ</w:t>
            </w:r>
          </w:p>
        </w:tc>
        <w:tc>
          <w:tcPr>
            <w:tcW w:w="1795"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14:paraId="4E6F378B" w14:textId="1CDA74EE" w:rsidR="00085737" w:rsidRPr="00085737" w:rsidRDefault="00085737" w:rsidP="00085737">
            <w:pPr>
              <w:spacing w:after="0" w:line="240" w:lineRule="auto"/>
              <w:jc w:val="center"/>
              <w:rPr>
                <w:rFonts w:ascii="Times New Roman" w:eastAsia="Times New Roman" w:hAnsi="Times New Roman" w:cs="Times New Roman"/>
                <w:b/>
                <w:bCs/>
                <w:color w:val="000000"/>
                <w:sz w:val="18"/>
                <w:szCs w:val="18"/>
                <w:lang w:eastAsia="ru-RU"/>
              </w:rPr>
            </w:pPr>
            <w:r>
              <w:rPr>
                <w:rFonts w:ascii="Times New Roman" w:eastAsia="Times New Roman" w:hAnsi="Times New Roman" w:cs="Times New Roman"/>
                <w:b/>
                <w:bCs/>
                <w:color w:val="000000"/>
                <w:sz w:val="18"/>
                <w:szCs w:val="18"/>
                <w:lang w:eastAsia="ru-RU"/>
              </w:rPr>
              <w:t>Рост / снижение</w:t>
            </w:r>
            <w:r w:rsidRPr="00085737">
              <w:rPr>
                <w:rFonts w:ascii="Times New Roman" w:eastAsia="Times New Roman" w:hAnsi="Times New Roman" w:cs="Times New Roman"/>
                <w:b/>
                <w:bCs/>
                <w:color w:val="000000"/>
                <w:sz w:val="18"/>
                <w:szCs w:val="18"/>
                <w:lang w:eastAsia="ru-RU"/>
              </w:rPr>
              <w:t xml:space="preserve"> (+/-)</w:t>
            </w:r>
          </w:p>
        </w:tc>
      </w:tr>
      <w:tr w:rsidR="00085737" w:rsidRPr="00085737" w14:paraId="3D4C43F6" w14:textId="77777777" w:rsidTr="00085737">
        <w:trPr>
          <w:trHeight w:val="300"/>
        </w:trPr>
        <w:tc>
          <w:tcPr>
            <w:tcW w:w="1702" w:type="dxa"/>
            <w:vMerge/>
            <w:tcBorders>
              <w:top w:val="single" w:sz="4" w:space="0" w:color="auto"/>
              <w:left w:val="single" w:sz="4" w:space="0" w:color="auto"/>
              <w:bottom w:val="single" w:sz="4" w:space="0" w:color="auto"/>
              <w:right w:val="single" w:sz="4" w:space="0" w:color="auto"/>
            </w:tcBorders>
            <w:vAlign w:val="center"/>
            <w:hideMark/>
          </w:tcPr>
          <w:p w14:paraId="2F95BFBC" w14:textId="77777777" w:rsidR="00085737" w:rsidRPr="00085737" w:rsidRDefault="00085737" w:rsidP="00085737">
            <w:pPr>
              <w:spacing w:after="0" w:line="240" w:lineRule="auto"/>
              <w:rPr>
                <w:rFonts w:ascii="Times New Roman" w:eastAsia="Times New Roman" w:hAnsi="Times New Roman" w:cs="Times New Roman"/>
                <w:b/>
                <w:bCs/>
                <w:color w:val="000000"/>
                <w:sz w:val="18"/>
                <w:szCs w:val="18"/>
                <w:lang w:eastAsia="ru-RU"/>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1EE96252" w14:textId="77777777" w:rsidR="00085737" w:rsidRPr="00085737" w:rsidRDefault="00085737" w:rsidP="00085737">
            <w:pPr>
              <w:spacing w:after="0" w:line="240" w:lineRule="auto"/>
              <w:rPr>
                <w:rFonts w:ascii="Times New Roman" w:eastAsia="Times New Roman" w:hAnsi="Times New Roman" w:cs="Times New Roman"/>
                <w:b/>
                <w:bCs/>
                <w:color w:val="000000"/>
                <w:sz w:val="18"/>
                <w:szCs w:val="18"/>
                <w:lang w:eastAsia="ru-RU"/>
              </w:rPr>
            </w:pPr>
          </w:p>
        </w:tc>
        <w:tc>
          <w:tcPr>
            <w:tcW w:w="992" w:type="dxa"/>
            <w:tcBorders>
              <w:top w:val="nil"/>
              <w:left w:val="nil"/>
              <w:bottom w:val="single" w:sz="4" w:space="0" w:color="auto"/>
              <w:right w:val="single" w:sz="4" w:space="0" w:color="auto"/>
            </w:tcBorders>
            <w:shd w:val="clear" w:color="auto" w:fill="auto"/>
            <w:vAlign w:val="bottom"/>
            <w:hideMark/>
          </w:tcPr>
          <w:p w14:paraId="7A6DA127" w14:textId="77777777" w:rsidR="00085737" w:rsidRPr="00085737" w:rsidRDefault="00085737" w:rsidP="00085737">
            <w:pPr>
              <w:spacing w:after="0" w:line="240" w:lineRule="auto"/>
              <w:jc w:val="center"/>
              <w:rPr>
                <w:rFonts w:ascii="Times New Roman" w:eastAsia="Times New Roman" w:hAnsi="Times New Roman" w:cs="Times New Roman"/>
                <w:b/>
                <w:bCs/>
                <w:color w:val="000000"/>
                <w:sz w:val="18"/>
                <w:szCs w:val="18"/>
                <w:lang w:eastAsia="ru-RU"/>
              </w:rPr>
            </w:pPr>
            <w:r w:rsidRPr="00085737">
              <w:rPr>
                <w:rFonts w:ascii="Times New Roman" w:eastAsia="Times New Roman" w:hAnsi="Times New Roman" w:cs="Times New Roman"/>
                <w:b/>
                <w:bCs/>
                <w:color w:val="000000"/>
                <w:sz w:val="18"/>
                <w:szCs w:val="18"/>
                <w:lang w:eastAsia="ru-RU"/>
              </w:rPr>
              <w:t>2024 г</w:t>
            </w:r>
          </w:p>
        </w:tc>
        <w:tc>
          <w:tcPr>
            <w:tcW w:w="993" w:type="dxa"/>
            <w:tcBorders>
              <w:top w:val="nil"/>
              <w:left w:val="nil"/>
              <w:bottom w:val="single" w:sz="4" w:space="0" w:color="auto"/>
              <w:right w:val="single" w:sz="4" w:space="0" w:color="auto"/>
            </w:tcBorders>
            <w:shd w:val="clear" w:color="auto" w:fill="auto"/>
            <w:vAlign w:val="bottom"/>
            <w:hideMark/>
          </w:tcPr>
          <w:p w14:paraId="5ACC4C4D" w14:textId="77777777" w:rsidR="00085737" w:rsidRPr="00085737" w:rsidRDefault="00085737" w:rsidP="00085737">
            <w:pPr>
              <w:spacing w:after="0" w:line="240" w:lineRule="auto"/>
              <w:jc w:val="center"/>
              <w:rPr>
                <w:rFonts w:ascii="Times New Roman" w:eastAsia="Times New Roman" w:hAnsi="Times New Roman" w:cs="Times New Roman"/>
                <w:b/>
                <w:bCs/>
                <w:color w:val="000000"/>
                <w:sz w:val="18"/>
                <w:szCs w:val="18"/>
                <w:lang w:eastAsia="ru-RU"/>
              </w:rPr>
            </w:pPr>
            <w:r w:rsidRPr="00085737">
              <w:rPr>
                <w:rFonts w:ascii="Times New Roman" w:eastAsia="Times New Roman" w:hAnsi="Times New Roman" w:cs="Times New Roman"/>
                <w:b/>
                <w:bCs/>
                <w:color w:val="000000"/>
                <w:sz w:val="18"/>
                <w:szCs w:val="18"/>
                <w:lang w:eastAsia="ru-RU"/>
              </w:rPr>
              <w:t>2025 г</w:t>
            </w:r>
          </w:p>
        </w:tc>
        <w:tc>
          <w:tcPr>
            <w:tcW w:w="992" w:type="dxa"/>
            <w:tcBorders>
              <w:top w:val="nil"/>
              <w:left w:val="nil"/>
              <w:bottom w:val="single" w:sz="4" w:space="0" w:color="auto"/>
              <w:right w:val="single" w:sz="4" w:space="0" w:color="auto"/>
            </w:tcBorders>
            <w:shd w:val="clear" w:color="auto" w:fill="auto"/>
            <w:vAlign w:val="bottom"/>
            <w:hideMark/>
          </w:tcPr>
          <w:p w14:paraId="6A981EFB" w14:textId="77777777" w:rsidR="00085737" w:rsidRPr="00085737" w:rsidRDefault="00085737" w:rsidP="00085737">
            <w:pPr>
              <w:spacing w:after="0" w:line="240" w:lineRule="auto"/>
              <w:jc w:val="center"/>
              <w:rPr>
                <w:rFonts w:ascii="Times New Roman" w:eastAsia="Times New Roman" w:hAnsi="Times New Roman" w:cs="Times New Roman"/>
                <w:b/>
                <w:bCs/>
                <w:color w:val="000000"/>
                <w:sz w:val="18"/>
                <w:szCs w:val="18"/>
                <w:lang w:eastAsia="ru-RU"/>
              </w:rPr>
            </w:pPr>
            <w:r w:rsidRPr="00085737">
              <w:rPr>
                <w:rFonts w:ascii="Times New Roman" w:eastAsia="Times New Roman" w:hAnsi="Times New Roman" w:cs="Times New Roman"/>
                <w:b/>
                <w:bCs/>
                <w:color w:val="000000"/>
                <w:sz w:val="18"/>
                <w:szCs w:val="18"/>
                <w:lang w:eastAsia="ru-RU"/>
              </w:rPr>
              <w:t>2026 г</w:t>
            </w:r>
          </w:p>
        </w:tc>
        <w:tc>
          <w:tcPr>
            <w:tcW w:w="1040" w:type="dxa"/>
            <w:tcBorders>
              <w:top w:val="nil"/>
              <w:left w:val="nil"/>
              <w:bottom w:val="single" w:sz="4" w:space="0" w:color="auto"/>
              <w:right w:val="single" w:sz="4" w:space="0" w:color="auto"/>
            </w:tcBorders>
            <w:shd w:val="clear" w:color="auto" w:fill="auto"/>
            <w:vAlign w:val="bottom"/>
            <w:hideMark/>
          </w:tcPr>
          <w:p w14:paraId="68E96A6F" w14:textId="77777777" w:rsidR="00085737" w:rsidRPr="00085737" w:rsidRDefault="00085737" w:rsidP="00085737">
            <w:pPr>
              <w:spacing w:after="0" w:line="240" w:lineRule="auto"/>
              <w:jc w:val="center"/>
              <w:rPr>
                <w:rFonts w:ascii="Times New Roman" w:eastAsia="Times New Roman" w:hAnsi="Times New Roman" w:cs="Times New Roman"/>
                <w:b/>
                <w:bCs/>
                <w:color w:val="000000"/>
                <w:sz w:val="18"/>
                <w:szCs w:val="18"/>
                <w:lang w:eastAsia="ru-RU"/>
              </w:rPr>
            </w:pPr>
            <w:r w:rsidRPr="00085737">
              <w:rPr>
                <w:rFonts w:ascii="Times New Roman" w:eastAsia="Times New Roman" w:hAnsi="Times New Roman" w:cs="Times New Roman"/>
                <w:b/>
                <w:bCs/>
                <w:color w:val="000000"/>
                <w:sz w:val="18"/>
                <w:szCs w:val="18"/>
                <w:lang w:eastAsia="ru-RU"/>
              </w:rPr>
              <w:t>2024 г</w:t>
            </w:r>
          </w:p>
        </w:tc>
        <w:tc>
          <w:tcPr>
            <w:tcW w:w="992" w:type="dxa"/>
            <w:tcBorders>
              <w:top w:val="nil"/>
              <w:left w:val="nil"/>
              <w:bottom w:val="single" w:sz="4" w:space="0" w:color="auto"/>
              <w:right w:val="single" w:sz="4" w:space="0" w:color="auto"/>
            </w:tcBorders>
            <w:shd w:val="clear" w:color="auto" w:fill="auto"/>
            <w:vAlign w:val="bottom"/>
            <w:hideMark/>
          </w:tcPr>
          <w:p w14:paraId="5DA509B3" w14:textId="77777777" w:rsidR="00085737" w:rsidRPr="00085737" w:rsidRDefault="00085737" w:rsidP="00085737">
            <w:pPr>
              <w:spacing w:after="0" w:line="240" w:lineRule="auto"/>
              <w:jc w:val="center"/>
              <w:rPr>
                <w:rFonts w:ascii="Times New Roman" w:eastAsia="Times New Roman" w:hAnsi="Times New Roman" w:cs="Times New Roman"/>
                <w:b/>
                <w:bCs/>
                <w:color w:val="000000"/>
                <w:sz w:val="18"/>
                <w:szCs w:val="18"/>
                <w:lang w:eastAsia="ru-RU"/>
              </w:rPr>
            </w:pPr>
            <w:r w:rsidRPr="00085737">
              <w:rPr>
                <w:rFonts w:ascii="Times New Roman" w:eastAsia="Times New Roman" w:hAnsi="Times New Roman" w:cs="Times New Roman"/>
                <w:b/>
                <w:bCs/>
                <w:color w:val="000000"/>
                <w:sz w:val="18"/>
                <w:szCs w:val="18"/>
                <w:lang w:eastAsia="ru-RU"/>
              </w:rPr>
              <w:t>2025 г</w:t>
            </w:r>
          </w:p>
        </w:tc>
        <w:tc>
          <w:tcPr>
            <w:tcW w:w="992" w:type="dxa"/>
            <w:tcBorders>
              <w:top w:val="nil"/>
              <w:left w:val="nil"/>
              <w:bottom w:val="single" w:sz="4" w:space="0" w:color="auto"/>
              <w:right w:val="single" w:sz="4" w:space="0" w:color="auto"/>
            </w:tcBorders>
            <w:shd w:val="clear" w:color="auto" w:fill="auto"/>
            <w:vAlign w:val="bottom"/>
            <w:hideMark/>
          </w:tcPr>
          <w:p w14:paraId="1F720F04" w14:textId="77777777" w:rsidR="00085737" w:rsidRPr="00085737" w:rsidRDefault="00085737" w:rsidP="00085737">
            <w:pPr>
              <w:spacing w:after="0" w:line="240" w:lineRule="auto"/>
              <w:jc w:val="center"/>
              <w:rPr>
                <w:rFonts w:ascii="Times New Roman" w:eastAsia="Times New Roman" w:hAnsi="Times New Roman" w:cs="Times New Roman"/>
                <w:b/>
                <w:bCs/>
                <w:color w:val="000000"/>
                <w:sz w:val="18"/>
                <w:szCs w:val="18"/>
                <w:lang w:eastAsia="ru-RU"/>
              </w:rPr>
            </w:pPr>
            <w:r w:rsidRPr="00085737">
              <w:rPr>
                <w:rFonts w:ascii="Times New Roman" w:eastAsia="Times New Roman" w:hAnsi="Times New Roman" w:cs="Times New Roman"/>
                <w:b/>
                <w:bCs/>
                <w:color w:val="000000"/>
                <w:sz w:val="18"/>
                <w:szCs w:val="18"/>
                <w:lang w:eastAsia="ru-RU"/>
              </w:rPr>
              <w:t>2026 г</w:t>
            </w:r>
          </w:p>
        </w:tc>
        <w:tc>
          <w:tcPr>
            <w:tcW w:w="1134" w:type="dxa"/>
            <w:tcBorders>
              <w:top w:val="nil"/>
              <w:left w:val="nil"/>
              <w:bottom w:val="single" w:sz="4" w:space="0" w:color="auto"/>
              <w:right w:val="nil"/>
            </w:tcBorders>
            <w:shd w:val="clear" w:color="auto" w:fill="auto"/>
            <w:vAlign w:val="bottom"/>
            <w:hideMark/>
          </w:tcPr>
          <w:p w14:paraId="75B6D102" w14:textId="77777777" w:rsidR="00085737" w:rsidRPr="00085737" w:rsidRDefault="00085737" w:rsidP="00085737">
            <w:pPr>
              <w:spacing w:after="0" w:line="240" w:lineRule="auto"/>
              <w:jc w:val="center"/>
              <w:rPr>
                <w:rFonts w:ascii="Times New Roman" w:eastAsia="Times New Roman" w:hAnsi="Times New Roman" w:cs="Times New Roman"/>
                <w:b/>
                <w:bCs/>
                <w:color w:val="000000"/>
                <w:sz w:val="18"/>
                <w:szCs w:val="18"/>
                <w:lang w:eastAsia="ru-RU"/>
              </w:rPr>
            </w:pPr>
            <w:r w:rsidRPr="00085737">
              <w:rPr>
                <w:rFonts w:ascii="Times New Roman" w:eastAsia="Times New Roman" w:hAnsi="Times New Roman" w:cs="Times New Roman"/>
                <w:b/>
                <w:bCs/>
                <w:color w:val="000000"/>
                <w:sz w:val="18"/>
                <w:szCs w:val="18"/>
                <w:lang w:eastAsia="ru-RU"/>
              </w:rPr>
              <w:t>2024 г.</w:t>
            </w:r>
          </w:p>
        </w:tc>
        <w:tc>
          <w:tcPr>
            <w:tcW w:w="17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017D41A7" w14:textId="77777777" w:rsidR="00085737" w:rsidRPr="00085737" w:rsidRDefault="00085737" w:rsidP="00085737">
            <w:pPr>
              <w:spacing w:after="0" w:line="240" w:lineRule="auto"/>
              <w:jc w:val="center"/>
              <w:rPr>
                <w:rFonts w:ascii="Times New Roman" w:eastAsia="Times New Roman" w:hAnsi="Times New Roman" w:cs="Times New Roman"/>
                <w:b/>
                <w:bCs/>
                <w:color w:val="000000"/>
                <w:sz w:val="18"/>
                <w:szCs w:val="18"/>
                <w:lang w:eastAsia="ru-RU"/>
              </w:rPr>
            </w:pPr>
            <w:r w:rsidRPr="00085737">
              <w:rPr>
                <w:rFonts w:ascii="Times New Roman" w:eastAsia="Times New Roman" w:hAnsi="Times New Roman" w:cs="Times New Roman"/>
                <w:b/>
                <w:bCs/>
                <w:color w:val="000000"/>
                <w:sz w:val="18"/>
                <w:szCs w:val="18"/>
                <w:lang w:eastAsia="ru-RU"/>
              </w:rPr>
              <w:t>2024г</w:t>
            </w:r>
          </w:p>
        </w:tc>
      </w:tr>
      <w:tr w:rsidR="00085737" w:rsidRPr="00085737" w14:paraId="7BA42396" w14:textId="77777777" w:rsidTr="00085737">
        <w:trPr>
          <w:trHeight w:val="518"/>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31D81939" w14:textId="77777777" w:rsidR="00085737" w:rsidRPr="00085737" w:rsidRDefault="00085737" w:rsidP="00085737">
            <w:pPr>
              <w:spacing w:after="0" w:line="240" w:lineRule="auto"/>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Общегосударственные вопросы</w:t>
            </w:r>
          </w:p>
        </w:tc>
        <w:tc>
          <w:tcPr>
            <w:tcW w:w="425" w:type="dxa"/>
            <w:tcBorders>
              <w:top w:val="nil"/>
              <w:left w:val="nil"/>
              <w:bottom w:val="single" w:sz="4" w:space="0" w:color="auto"/>
              <w:right w:val="single" w:sz="4" w:space="0" w:color="auto"/>
            </w:tcBorders>
            <w:shd w:val="clear" w:color="auto" w:fill="auto"/>
            <w:vAlign w:val="center"/>
            <w:hideMark/>
          </w:tcPr>
          <w:p w14:paraId="4A4C7161" w14:textId="2339112F" w:rsidR="00085737" w:rsidRPr="00085737" w:rsidRDefault="00085737" w:rsidP="00085737">
            <w:pPr>
              <w:spacing w:after="0" w:line="240" w:lineRule="auto"/>
              <w:jc w:val="center"/>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01</w:t>
            </w:r>
          </w:p>
        </w:tc>
        <w:tc>
          <w:tcPr>
            <w:tcW w:w="992" w:type="dxa"/>
            <w:tcBorders>
              <w:top w:val="nil"/>
              <w:left w:val="nil"/>
              <w:bottom w:val="single" w:sz="4" w:space="0" w:color="auto"/>
              <w:right w:val="single" w:sz="4" w:space="0" w:color="auto"/>
            </w:tcBorders>
            <w:shd w:val="clear" w:color="auto" w:fill="auto"/>
            <w:noWrap/>
            <w:vAlign w:val="center"/>
            <w:hideMark/>
          </w:tcPr>
          <w:p w14:paraId="71A66FA0"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72 011,1</w:t>
            </w:r>
          </w:p>
        </w:tc>
        <w:tc>
          <w:tcPr>
            <w:tcW w:w="993" w:type="dxa"/>
            <w:tcBorders>
              <w:top w:val="nil"/>
              <w:left w:val="nil"/>
              <w:bottom w:val="single" w:sz="4" w:space="0" w:color="auto"/>
              <w:right w:val="single" w:sz="4" w:space="0" w:color="auto"/>
            </w:tcBorders>
            <w:shd w:val="clear" w:color="auto" w:fill="auto"/>
            <w:noWrap/>
            <w:vAlign w:val="center"/>
            <w:hideMark/>
          </w:tcPr>
          <w:p w14:paraId="191541B7"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70 166,4</w:t>
            </w:r>
          </w:p>
        </w:tc>
        <w:tc>
          <w:tcPr>
            <w:tcW w:w="992" w:type="dxa"/>
            <w:tcBorders>
              <w:top w:val="nil"/>
              <w:left w:val="nil"/>
              <w:bottom w:val="single" w:sz="4" w:space="0" w:color="auto"/>
              <w:right w:val="single" w:sz="4" w:space="0" w:color="auto"/>
            </w:tcBorders>
            <w:shd w:val="clear" w:color="auto" w:fill="auto"/>
            <w:noWrap/>
            <w:vAlign w:val="center"/>
            <w:hideMark/>
          </w:tcPr>
          <w:p w14:paraId="5F86D53B"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68 799,0</w:t>
            </w:r>
          </w:p>
        </w:tc>
        <w:tc>
          <w:tcPr>
            <w:tcW w:w="1040" w:type="dxa"/>
            <w:tcBorders>
              <w:top w:val="nil"/>
              <w:left w:val="nil"/>
              <w:bottom w:val="single" w:sz="4" w:space="0" w:color="auto"/>
              <w:right w:val="single" w:sz="4" w:space="0" w:color="auto"/>
            </w:tcBorders>
            <w:shd w:val="clear" w:color="auto" w:fill="auto"/>
            <w:noWrap/>
            <w:vAlign w:val="center"/>
            <w:hideMark/>
          </w:tcPr>
          <w:p w14:paraId="52AF2AC6"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72 411,1</w:t>
            </w:r>
          </w:p>
        </w:tc>
        <w:tc>
          <w:tcPr>
            <w:tcW w:w="992" w:type="dxa"/>
            <w:tcBorders>
              <w:top w:val="nil"/>
              <w:left w:val="nil"/>
              <w:bottom w:val="single" w:sz="4" w:space="0" w:color="auto"/>
              <w:right w:val="single" w:sz="4" w:space="0" w:color="auto"/>
            </w:tcBorders>
            <w:shd w:val="clear" w:color="auto" w:fill="auto"/>
            <w:noWrap/>
            <w:vAlign w:val="center"/>
            <w:hideMark/>
          </w:tcPr>
          <w:p w14:paraId="2508CED0"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70 166,4</w:t>
            </w:r>
          </w:p>
        </w:tc>
        <w:tc>
          <w:tcPr>
            <w:tcW w:w="992" w:type="dxa"/>
            <w:tcBorders>
              <w:top w:val="nil"/>
              <w:left w:val="nil"/>
              <w:bottom w:val="single" w:sz="4" w:space="0" w:color="auto"/>
              <w:right w:val="single" w:sz="4" w:space="0" w:color="auto"/>
            </w:tcBorders>
            <w:shd w:val="clear" w:color="auto" w:fill="auto"/>
            <w:noWrap/>
            <w:vAlign w:val="center"/>
            <w:hideMark/>
          </w:tcPr>
          <w:p w14:paraId="5DF2D615"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68 799,0</w:t>
            </w:r>
          </w:p>
        </w:tc>
        <w:tc>
          <w:tcPr>
            <w:tcW w:w="1134" w:type="dxa"/>
            <w:tcBorders>
              <w:top w:val="nil"/>
              <w:left w:val="nil"/>
              <w:bottom w:val="single" w:sz="4" w:space="0" w:color="auto"/>
              <w:right w:val="single" w:sz="4" w:space="0" w:color="auto"/>
            </w:tcBorders>
            <w:shd w:val="clear" w:color="auto" w:fill="auto"/>
            <w:noWrap/>
            <w:vAlign w:val="center"/>
            <w:hideMark/>
          </w:tcPr>
          <w:p w14:paraId="480BB946"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72 656,1</w:t>
            </w:r>
          </w:p>
        </w:tc>
        <w:tc>
          <w:tcPr>
            <w:tcW w:w="992" w:type="dxa"/>
            <w:tcBorders>
              <w:top w:val="nil"/>
              <w:left w:val="nil"/>
              <w:bottom w:val="single" w:sz="4" w:space="0" w:color="auto"/>
              <w:right w:val="single" w:sz="4" w:space="0" w:color="auto"/>
            </w:tcBorders>
            <w:shd w:val="clear" w:color="auto" w:fill="auto"/>
            <w:noWrap/>
            <w:vAlign w:val="center"/>
            <w:hideMark/>
          </w:tcPr>
          <w:p w14:paraId="04CF7D83"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245,0</w:t>
            </w:r>
          </w:p>
        </w:tc>
        <w:tc>
          <w:tcPr>
            <w:tcW w:w="803" w:type="dxa"/>
            <w:tcBorders>
              <w:top w:val="nil"/>
              <w:left w:val="nil"/>
              <w:bottom w:val="single" w:sz="4" w:space="0" w:color="auto"/>
              <w:right w:val="single" w:sz="4" w:space="0" w:color="auto"/>
            </w:tcBorders>
            <w:shd w:val="clear" w:color="auto" w:fill="auto"/>
            <w:noWrap/>
            <w:vAlign w:val="center"/>
            <w:hideMark/>
          </w:tcPr>
          <w:p w14:paraId="270EBE38"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0,3%</w:t>
            </w:r>
          </w:p>
        </w:tc>
      </w:tr>
      <w:tr w:rsidR="00085737" w:rsidRPr="00085737" w14:paraId="497B26F7" w14:textId="77777777" w:rsidTr="00085737">
        <w:trPr>
          <w:trHeight w:val="278"/>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62F62900" w14:textId="77777777" w:rsidR="00085737" w:rsidRPr="00085737" w:rsidRDefault="00085737" w:rsidP="00085737">
            <w:pPr>
              <w:spacing w:after="0" w:line="240" w:lineRule="auto"/>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Национальная оборона</w:t>
            </w:r>
          </w:p>
        </w:tc>
        <w:tc>
          <w:tcPr>
            <w:tcW w:w="425" w:type="dxa"/>
            <w:tcBorders>
              <w:top w:val="nil"/>
              <w:left w:val="nil"/>
              <w:bottom w:val="single" w:sz="4" w:space="0" w:color="auto"/>
              <w:right w:val="single" w:sz="4" w:space="0" w:color="auto"/>
            </w:tcBorders>
            <w:shd w:val="clear" w:color="auto" w:fill="auto"/>
            <w:vAlign w:val="center"/>
            <w:hideMark/>
          </w:tcPr>
          <w:p w14:paraId="188FDA6A" w14:textId="58059015" w:rsidR="00085737" w:rsidRPr="00085737" w:rsidRDefault="00085737" w:rsidP="00085737">
            <w:pPr>
              <w:spacing w:after="0" w:line="240" w:lineRule="auto"/>
              <w:jc w:val="center"/>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02</w:t>
            </w:r>
          </w:p>
        </w:tc>
        <w:tc>
          <w:tcPr>
            <w:tcW w:w="992" w:type="dxa"/>
            <w:tcBorders>
              <w:top w:val="nil"/>
              <w:left w:val="nil"/>
              <w:bottom w:val="single" w:sz="4" w:space="0" w:color="auto"/>
              <w:right w:val="single" w:sz="4" w:space="0" w:color="auto"/>
            </w:tcBorders>
            <w:shd w:val="clear" w:color="auto" w:fill="auto"/>
            <w:noWrap/>
            <w:vAlign w:val="center"/>
            <w:hideMark/>
          </w:tcPr>
          <w:p w14:paraId="61BAE02F"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3 300,7</w:t>
            </w:r>
          </w:p>
        </w:tc>
        <w:tc>
          <w:tcPr>
            <w:tcW w:w="993" w:type="dxa"/>
            <w:tcBorders>
              <w:top w:val="nil"/>
              <w:left w:val="nil"/>
              <w:bottom w:val="single" w:sz="4" w:space="0" w:color="auto"/>
              <w:right w:val="single" w:sz="4" w:space="0" w:color="auto"/>
            </w:tcBorders>
            <w:shd w:val="clear" w:color="auto" w:fill="auto"/>
            <w:noWrap/>
            <w:vAlign w:val="center"/>
            <w:hideMark/>
          </w:tcPr>
          <w:p w14:paraId="59375672"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3 316,2</w:t>
            </w:r>
          </w:p>
        </w:tc>
        <w:tc>
          <w:tcPr>
            <w:tcW w:w="992" w:type="dxa"/>
            <w:tcBorders>
              <w:top w:val="nil"/>
              <w:left w:val="nil"/>
              <w:bottom w:val="single" w:sz="4" w:space="0" w:color="auto"/>
              <w:right w:val="single" w:sz="4" w:space="0" w:color="auto"/>
            </w:tcBorders>
            <w:shd w:val="clear" w:color="auto" w:fill="auto"/>
            <w:noWrap/>
            <w:vAlign w:val="center"/>
            <w:hideMark/>
          </w:tcPr>
          <w:p w14:paraId="3AFC386B"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3 587,3</w:t>
            </w:r>
          </w:p>
        </w:tc>
        <w:tc>
          <w:tcPr>
            <w:tcW w:w="1040" w:type="dxa"/>
            <w:tcBorders>
              <w:top w:val="nil"/>
              <w:left w:val="nil"/>
              <w:bottom w:val="single" w:sz="4" w:space="0" w:color="auto"/>
              <w:right w:val="single" w:sz="4" w:space="0" w:color="auto"/>
            </w:tcBorders>
            <w:shd w:val="clear" w:color="auto" w:fill="auto"/>
            <w:noWrap/>
            <w:vAlign w:val="center"/>
            <w:hideMark/>
          </w:tcPr>
          <w:p w14:paraId="790D3503"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3 300,7</w:t>
            </w:r>
          </w:p>
        </w:tc>
        <w:tc>
          <w:tcPr>
            <w:tcW w:w="992" w:type="dxa"/>
            <w:tcBorders>
              <w:top w:val="nil"/>
              <w:left w:val="nil"/>
              <w:bottom w:val="single" w:sz="4" w:space="0" w:color="auto"/>
              <w:right w:val="single" w:sz="4" w:space="0" w:color="auto"/>
            </w:tcBorders>
            <w:shd w:val="clear" w:color="auto" w:fill="auto"/>
            <w:noWrap/>
            <w:vAlign w:val="center"/>
            <w:hideMark/>
          </w:tcPr>
          <w:p w14:paraId="0AB7B39F"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3 316,2</w:t>
            </w:r>
          </w:p>
        </w:tc>
        <w:tc>
          <w:tcPr>
            <w:tcW w:w="992" w:type="dxa"/>
            <w:tcBorders>
              <w:top w:val="nil"/>
              <w:left w:val="nil"/>
              <w:bottom w:val="single" w:sz="4" w:space="0" w:color="auto"/>
              <w:right w:val="single" w:sz="4" w:space="0" w:color="auto"/>
            </w:tcBorders>
            <w:shd w:val="clear" w:color="auto" w:fill="auto"/>
            <w:noWrap/>
            <w:vAlign w:val="center"/>
            <w:hideMark/>
          </w:tcPr>
          <w:p w14:paraId="4472943B"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3 587,3</w:t>
            </w:r>
          </w:p>
        </w:tc>
        <w:tc>
          <w:tcPr>
            <w:tcW w:w="1134" w:type="dxa"/>
            <w:tcBorders>
              <w:top w:val="nil"/>
              <w:left w:val="nil"/>
              <w:bottom w:val="single" w:sz="4" w:space="0" w:color="auto"/>
              <w:right w:val="single" w:sz="4" w:space="0" w:color="auto"/>
            </w:tcBorders>
            <w:shd w:val="clear" w:color="auto" w:fill="auto"/>
            <w:noWrap/>
            <w:vAlign w:val="center"/>
            <w:hideMark/>
          </w:tcPr>
          <w:p w14:paraId="7AAD817C"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3 300,7</w:t>
            </w:r>
          </w:p>
        </w:tc>
        <w:tc>
          <w:tcPr>
            <w:tcW w:w="992" w:type="dxa"/>
            <w:tcBorders>
              <w:top w:val="nil"/>
              <w:left w:val="nil"/>
              <w:bottom w:val="single" w:sz="4" w:space="0" w:color="auto"/>
              <w:right w:val="single" w:sz="4" w:space="0" w:color="auto"/>
            </w:tcBorders>
            <w:shd w:val="clear" w:color="auto" w:fill="auto"/>
            <w:noWrap/>
            <w:vAlign w:val="center"/>
            <w:hideMark/>
          </w:tcPr>
          <w:p w14:paraId="6D4D5B05"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0,0</w:t>
            </w:r>
          </w:p>
        </w:tc>
        <w:tc>
          <w:tcPr>
            <w:tcW w:w="803" w:type="dxa"/>
            <w:tcBorders>
              <w:top w:val="nil"/>
              <w:left w:val="nil"/>
              <w:bottom w:val="single" w:sz="4" w:space="0" w:color="auto"/>
              <w:right w:val="single" w:sz="4" w:space="0" w:color="auto"/>
            </w:tcBorders>
            <w:shd w:val="clear" w:color="auto" w:fill="auto"/>
            <w:noWrap/>
            <w:vAlign w:val="center"/>
            <w:hideMark/>
          </w:tcPr>
          <w:p w14:paraId="4BA9BB16"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0,0%</w:t>
            </w:r>
          </w:p>
        </w:tc>
      </w:tr>
      <w:tr w:rsidR="00085737" w:rsidRPr="00085737" w14:paraId="6B393BCB" w14:textId="77777777" w:rsidTr="00085737">
        <w:trPr>
          <w:trHeight w:val="855"/>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1492A1C2" w14:textId="77777777" w:rsidR="00085737" w:rsidRPr="00085737" w:rsidRDefault="00085737" w:rsidP="00085737">
            <w:pPr>
              <w:spacing w:after="0" w:line="240" w:lineRule="auto"/>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Национальная безопасность и правоохранительная деятельность</w:t>
            </w:r>
          </w:p>
        </w:tc>
        <w:tc>
          <w:tcPr>
            <w:tcW w:w="425" w:type="dxa"/>
            <w:tcBorders>
              <w:top w:val="nil"/>
              <w:left w:val="nil"/>
              <w:bottom w:val="single" w:sz="4" w:space="0" w:color="auto"/>
              <w:right w:val="single" w:sz="4" w:space="0" w:color="auto"/>
            </w:tcBorders>
            <w:shd w:val="clear" w:color="auto" w:fill="auto"/>
            <w:vAlign w:val="center"/>
            <w:hideMark/>
          </w:tcPr>
          <w:p w14:paraId="585442A7" w14:textId="7A3F6031" w:rsidR="00085737" w:rsidRPr="00085737" w:rsidRDefault="00085737" w:rsidP="00085737">
            <w:pPr>
              <w:spacing w:after="0" w:line="240" w:lineRule="auto"/>
              <w:jc w:val="center"/>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03</w:t>
            </w:r>
          </w:p>
        </w:tc>
        <w:tc>
          <w:tcPr>
            <w:tcW w:w="992" w:type="dxa"/>
            <w:tcBorders>
              <w:top w:val="nil"/>
              <w:left w:val="nil"/>
              <w:bottom w:val="single" w:sz="4" w:space="0" w:color="auto"/>
              <w:right w:val="single" w:sz="4" w:space="0" w:color="auto"/>
            </w:tcBorders>
            <w:shd w:val="clear" w:color="auto" w:fill="auto"/>
            <w:noWrap/>
            <w:vAlign w:val="center"/>
            <w:hideMark/>
          </w:tcPr>
          <w:p w14:paraId="338DDCD5"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17 160,3</w:t>
            </w:r>
          </w:p>
        </w:tc>
        <w:tc>
          <w:tcPr>
            <w:tcW w:w="993" w:type="dxa"/>
            <w:tcBorders>
              <w:top w:val="nil"/>
              <w:left w:val="nil"/>
              <w:bottom w:val="single" w:sz="4" w:space="0" w:color="auto"/>
              <w:right w:val="single" w:sz="4" w:space="0" w:color="auto"/>
            </w:tcBorders>
            <w:shd w:val="clear" w:color="auto" w:fill="auto"/>
            <w:noWrap/>
            <w:vAlign w:val="center"/>
            <w:hideMark/>
          </w:tcPr>
          <w:p w14:paraId="645D9AE3"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9 150,2</w:t>
            </w:r>
          </w:p>
        </w:tc>
        <w:tc>
          <w:tcPr>
            <w:tcW w:w="992" w:type="dxa"/>
            <w:tcBorders>
              <w:top w:val="nil"/>
              <w:left w:val="nil"/>
              <w:bottom w:val="single" w:sz="4" w:space="0" w:color="auto"/>
              <w:right w:val="single" w:sz="4" w:space="0" w:color="auto"/>
            </w:tcBorders>
            <w:shd w:val="clear" w:color="auto" w:fill="auto"/>
            <w:noWrap/>
            <w:vAlign w:val="center"/>
            <w:hideMark/>
          </w:tcPr>
          <w:p w14:paraId="760BE98D"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8 305,8</w:t>
            </w:r>
          </w:p>
        </w:tc>
        <w:tc>
          <w:tcPr>
            <w:tcW w:w="1040" w:type="dxa"/>
            <w:tcBorders>
              <w:top w:val="nil"/>
              <w:left w:val="nil"/>
              <w:bottom w:val="single" w:sz="4" w:space="0" w:color="auto"/>
              <w:right w:val="single" w:sz="4" w:space="0" w:color="auto"/>
            </w:tcBorders>
            <w:shd w:val="clear" w:color="auto" w:fill="auto"/>
            <w:noWrap/>
            <w:vAlign w:val="center"/>
            <w:hideMark/>
          </w:tcPr>
          <w:p w14:paraId="420BC66D"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17 660,3</w:t>
            </w:r>
          </w:p>
        </w:tc>
        <w:tc>
          <w:tcPr>
            <w:tcW w:w="992" w:type="dxa"/>
            <w:tcBorders>
              <w:top w:val="nil"/>
              <w:left w:val="nil"/>
              <w:bottom w:val="single" w:sz="4" w:space="0" w:color="auto"/>
              <w:right w:val="single" w:sz="4" w:space="0" w:color="auto"/>
            </w:tcBorders>
            <w:shd w:val="clear" w:color="auto" w:fill="auto"/>
            <w:noWrap/>
            <w:vAlign w:val="center"/>
            <w:hideMark/>
          </w:tcPr>
          <w:p w14:paraId="58C81558"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9 150,2</w:t>
            </w:r>
          </w:p>
        </w:tc>
        <w:tc>
          <w:tcPr>
            <w:tcW w:w="992" w:type="dxa"/>
            <w:tcBorders>
              <w:top w:val="nil"/>
              <w:left w:val="nil"/>
              <w:bottom w:val="single" w:sz="4" w:space="0" w:color="auto"/>
              <w:right w:val="single" w:sz="4" w:space="0" w:color="auto"/>
            </w:tcBorders>
            <w:shd w:val="clear" w:color="auto" w:fill="auto"/>
            <w:noWrap/>
            <w:vAlign w:val="center"/>
            <w:hideMark/>
          </w:tcPr>
          <w:p w14:paraId="0EE7B154"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8 305,8</w:t>
            </w:r>
          </w:p>
        </w:tc>
        <w:tc>
          <w:tcPr>
            <w:tcW w:w="1134" w:type="dxa"/>
            <w:tcBorders>
              <w:top w:val="nil"/>
              <w:left w:val="nil"/>
              <w:bottom w:val="single" w:sz="4" w:space="0" w:color="auto"/>
              <w:right w:val="single" w:sz="4" w:space="0" w:color="auto"/>
            </w:tcBorders>
            <w:shd w:val="clear" w:color="auto" w:fill="auto"/>
            <w:noWrap/>
            <w:vAlign w:val="center"/>
            <w:hideMark/>
          </w:tcPr>
          <w:p w14:paraId="698AAD9E"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19 947,5</w:t>
            </w:r>
          </w:p>
        </w:tc>
        <w:tc>
          <w:tcPr>
            <w:tcW w:w="992" w:type="dxa"/>
            <w:tcBorders>
              <w:top w:val="nil"/>
              <w:left w:val="nil"/>
              <w:bottom w:val="single" w:sz="4" w:space="0" w:color="auto"/>
              <w:right w:val="single" w:sz="4" w:space="0" w:color="auto"/>
            </w:tcBorders>
            <w:shd w:val="clear" w:color="auto" w:fill="auto"/>
            <w:noWrap/>
            <w:vAlign w:val="center"/>
            <w:hideMark/>
          </w:tcPr>
          <w:p w14:paraId="083378E5"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2 287,2</w:t>
            </w:r>
          </w:p>
        </w:tc>
        <w:tc>
          <w:tcPr>
            <w:tcW w:w="803" w:type="dxa"/>
            <w:tcBorders>
              <w:top w:val="nil"/>
              <w:left w:val="nil"/>
              <w:bottom w:val="single" w:sz="4" w:space="0" w:color="auto"/>
              <w:right w:val="single" w:sz="4" w:space="0" w:color="auto"/>
            </w:tcBorders>
            <w:shd w:val="clear" w:color="auto" w:fill="auto"/>
            <w:noWrap/>
            <w:vAlign w:val="center"/>
            <w:hideMark/>
          </w:tcPr>
          <w:p w14:paraId="39B18B49"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13,0%</w:t>
            </w:r>
          </w:p>
        </w:tc>
      </w:tr>
      <w:tr w:rsidR="00085737" w:rsidRPr="00085737" w14:paraId="10B3C84A" w14:textId="77777777" w:rsidTr="00085737">
        <w:trPr>
          <w:trHeight w:val="312"/>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0DB7D781" w14:textId="77777777" w:rsidR="00085737" w:rsidRPr="00085737" w:rsidRDefault="00085737" w:rsidP="00085737">
            <w:pPr>
              <w:spacing w:after="0" w:line="240" w:lineRule="auto"/>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Национальная экономика</w:t>
            </w:r>
          </w:p>
        </w:tc>
        <w:tc>
          <w:tcPr>
            <w:tcW w:w="425" w:type="dxa"/>
            <w:tcBorders>
              <w:top w:val="nil"/>
              <w:left w:val="nil"/>
              <w:bottom w:val="single" w:sz="4" w:space="0" w:color="auto"/>
              <w:right w:val="single" w:sz="4" w:space="0" w:color="auto"/>
            </w:tcBorders>
            <w:shd w:val="clear" w:color="auto" w:fill="auto"/>
            <w:vAlign w:val="center"/>
            <w:hideMark/>
          </w:tcPr>
          <w:p w14:paraId="60D333F9" w14:textId="58633B4E" w:rsidR="00085737" w:rsidRPr="00085737" w:rsidRDefault="00085737" w:rsidP="00085737">
            <w:pPr>
              <w:spacing w:after="0" w:line="240" w:lineRule="auto"/>
              <w:jc w:val="center"/>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04</w:t>
            </w:r>
          </w:p>
        </w:tc>
        <w:tc>
          <w:tcPr>
            <w:tcW w:w="992" w:type="dxa"/>
            <w:tcBorders>
              <w:top w:val="nil"/>
              <w:left w:val="nil"/>
              <w:bottom w:val="single" w:sz="4" w:space="0" w:color="auto"/>
              <w:right w:val="single" w:sz="4" w:space="0" w:color="auto"/>
            </w:tcBorders>
            <w:shd w:val="clear" w:color="auto" w:fill="auto"/>
            <w:noWrap/>
            <w:vAlign w:val="center"/>
            <w:hideMark/>
          </w:tcPr>
          <w:p w14:paraId="217DB592"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53 860,5</w:t>
            </w:r>
          </w:p>
        </w:tc>
        <w:tc>
          <w:tcPr>
            <w:tcW w:w="993" w:type="dxa"/>
            <w:tcBorders>
              <w:top w:val="nil"/>
              <w:left w:val="nil"/>
              <w:bottom w:val="single" w:sz="4" w:space="0" w:color="auto"/>
              <w:right w:val="single" w:sz="4" w:space="0" w:color="auto"/>
            </w:tcBorders>
            <w:shd w:val="clear" w:color="auto" w:fill="auto"/>
            <w:noWrap/>
            <w:vAlign w:val="center"/>
            <w:hideMark/>
          </w:tcPr>
          <w:p w14:paraId="6EAB5AE8"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17 846,9</w:t>
            </w:r>
          </w:p>
        </w:tc>
        <w:tc>
          <w:tcPr>
            <w:tcW w:w="992" w:type="dxa"/>
            <w:tcBorders>
              <w:top w:val="nil"/>
              <w:left w:val="nil"/>
              <w:bottom w:val="single" w:sz="4" w:space="0" w:color="auto"/>
              <w:right w:val="single" w:sz="4" w:space="0" w:color="auto"/>
            </w:tcBorders>
            <w:shd w:val="clear" w:color="auto" w:fill="auto"/>
            <w:noWrap/>
            <w:vAlign w:val="center"/>
            <w:hideMark/>
          </w:tcPr>
          <w:p w14:paraId="3ECB7150"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11 846,9</w:t>
            </w:r>
          </w:p>
        </w:tc>
        <w:tc>
          <w:tcPr>
            <w:tcW w:w="1040" w:type="dxa"/>
            <w:tcBorders>
              <w:top w:val="nil"/>
              <w:left w:val="nil"/>
              <w:bottom w:val="single" w:sz="4" w:space="0" w:color="auto"/>
              <w:right w:val="single" w:sz="4" w:space="0" w:color="auto"/>
            </w:tcBorders>
            <w:shd w:val="clear" w:color="auto" w:fill="auto"/>
            <w:noWrap/>
            <w:vAlign w:val="center"/>
            <w:hideMark/>
          </w:tcPr>
          <w:p w14:paraId="1DC6EDCB"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63 733,9</w:t>
            </w:r>
          </w:p>
        </w:tc>
        <w:tc>
          <w:tcPr>
            <w:tcW w:w="992" w:type="dxa"/>
            <w:tcBorders>
              <w:top w:val="nil"/>
              <w:left w:val="nil"/>
              <w:bottom w:val="single" w:sz="4" w:space="0" w:color="auto"/>
              <w:right w:val="single" w:sz="4" w:space="0" w:color="auto"/>
            </w:tcBorders>
            <w:shd w:val="clear" w:color="auto" w:fill="auto"/>
            <w:noWrap/>
            <w:vAlign w:val="center"/>
            <w:hideMark/>
          </w:tcPr>
          <w:p w14:paraId="739D5584"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17 846,9</w:t>
            </w:r>
          </w:p>
        </w:tc>
        <w:tc>
          <w:tcPr>
            <w:tcW w:w="992" w:type="dxa"/>
            <w:tcBorders>
              <w:top w:val="nil"/>
              <w:left w:val="nil"/>
              <w:bottom w:val="single" w:sz="4" w:space="0" w:color="auto"/>
              <w:right w:val="single" w:sz="4" w:space="0" w:color="auto"/>
            </w:tcBorders>
            <w:shd w:val="clear" w:color="auto" w:fill="auto"/>
            <w:noWrap/>
            <w:vAlign w:val="center"/>
            <w:hideMark/>
          </w:tcPr>
          <w:p w14:paraId="75E6A1CF"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11 846,9</w:t>
            </w:r>
          </w:p>
        </w:tc>
        <w:tc>
          <w:tcPr>
            <w:tcW w:w="1134" w:type="dxa"/>
            <w:tcBorders>
              <w:top w:val="nil"/>
              <w:left w:val="nil"/>
              <w:bottom w:val="single" w:sz="4" w:space="0" w:color="auto"/>
              <w:right w:val="single" w:sz="4" w:space="0" w:color="auto"/>
            </w:tcBorders>
            <w:shd w:val="clear" w:color="auto" w:fill="auto"/>
            <w:noWrap/>
            <w:vAlign w:val="center"/>
            <w:hideMark/>
          </w:tcPr>
          <w:p w14:paraId="2BDA81F4"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186 405,7</w:t>
            </w:r>
          </w:p>
        </w:tc>
        <w:tc>
          <w:tcPr>
            <w:tcW w:w="992" w:type="dxa"/>
            <w:tcBorders>
              <w:top w:val="nil"/>
              <w:left w:val="nil"/>
              <w:bottom w:val="single" w:sz="4" w:space="0" w:color="auto"/>
              <w:right w:val="single" w:sz="4" w:space="0" w:color="auto"/>
            </w:tcBorders>
            <w:shd w:val="clear" w:color="auto" w:fill="auto"/>
            <w:noWrap/>
            <w:vAlign w:val="center"/>
            <w:hideMark/>
          </w:tcPr>
          <w:p w14:paraId="78B83BF0"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122 671,8</w:t>
            </w:r>
          </w:p>
        </w:tc>
        <w:tc>
          <w:tcPr>
            <w:tcW w:w="803" w:type="dxa"/>
            <w:tcBorders>
              <w:top w:val="nil"/>
              <w:left w:val="nil"/>
              <w:bottom w:val="single" w:sz="4" w:space="0" w:color="auto"/>
              <w:right w:val="single" w:sz="4" w:space="0" w:color="auto"/>
            </w:tcBorders>
            <w:shd w:val="clear" w:color="auto" w:fill="auto"/>
            <w:noWrap/>
            <w:vAlign w:val="center"/>
            <w:hideMark/>
          </w:tcPr>
          <w:p w14:paraId="4EE05F45"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192,5%</w:t>
            </w:r>
          </w:p>
        </w:tc>
      </w:tr>
      <w:tr w:rsidR="00085737" w:rsidRPr="00085737" w14:paraId="2ADF80EE" w14:textId="77777777" w:rsidTr="00085737">
        <w:trPr>
          <w:trHeight w:val="540"/>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5C1779C6" w14:textId="77777777" w:rsidR="00085737" w:rsidRPr="00085737" w:rsidRDefault="00085737" w:rsidP="00085737">
            <w:pPr>
              <w:spacing w:after="0" w:line="240" w:lineRule="auto"/>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Жилищно-коммунальное хозяйство</w:t>
            </w:r>
          </w:p>
        </w:tc>
        <w:tc>
          <w:tcPr>
            <w:tcW w:w="425" w:type="dxa"/>
            <w:tcBorders>
              <w:top w:val="nil"/>
              <w:left w:val="nil"/>
              <w:bottom w:val="single" w:sz="4" w:space="0" w:color="auto"/>
              <w:right w:val="single" w:sz="4" w:space="0" w:color="auto"/>
            </w:tcBorders>
            <w:shd w:val="clear" w:color="auto" w:fill="auto"/>
            <w:vAlign w:val="center"/>
            <w:hideMark/>
          </w:tcPr>
          <w:p w14:paraId="0BA7984B" w14:textId="453CC1A8" w:rsidR="00085737" w:rsidRPr="00085737" w:rsidRDefault="00085737" w:rsidP="00085737">
            <w:pPr>
              <w:spacing w:after="0" w:line="240" w:lineRule="auto"/>
              <w:jc w:val="center"/>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05</w:t>
            </w:r>
          </w:p>
        </w:tc>
        <w:tc>
          <w:tcPr>
            <w:tcW w:w="992" w:type="dxa"/>
            <w:tcBorders>
              <w:top w:val="nil"/>
              <w:left w:val="nil"/>
              <w:bottom w:val="single" w:sz="4" w:space="0" w:color="auto"/>
              <w:right w:val="single" w:sz="4" w:space="0" w:color="auto"/>
            </w:tcBorders>
            <w:shd w:val="clear" w:color="auto" w:fill="auto"/>
            <w:noWrap/>
            <w:vAlign w:val="center"/>
            <w:hideMark/>
          </w:tcPr>
          <w:p w14:paraId="378A3649"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51 223,7</w:t>
            </w:r>
          </w:p>
        </w:tc>
        <w:tc>
          <w:tcPr>
            <w:tcW w:w="993" w:type="dxa"/>
            <w:tcBorders>
              <w:top w:val="nil"/>
              <w:left w:val="nil"/>
              <w:bottom w:val="single" w:sz="4" w:space="0" w:color="auto"/>
              <w:right w:val="single" w:sz="4" w:space="0" w:color="auto"/>
            </w:tcBorders>
            <w:shd w:val="clear" w:color="auto" w:fill="auto"/>
            <w:noWrap/>
            <w:vAlign w:val="center"/>
            <w:hideMark/>
          </w:tcPr>
          <w:p w14:paraId="4C515B78"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27 200,0</w:t>
            </w:r>
          </w:p>
        </w:tc>
        <w:tc>
          <w:tcPr>
            <w:tcW w:w="992" w:type="dxa"/>
            <w:tcBorders>
              <w:top w:val="nil"/>
              <w:left w:val="nil"/>
              <w:bottom w:val="single" w:sz="4" w:space="0" w:color="auto"/>
              <w:right w:val="single" w:sz="4" w:space="0" w:color="auto"/>
            </w:tcBorders>
            <w:shd w:val="clear" w:color="auto" w:fill="auto"/>
            <w:noWrap/>
            <w:vAlign w:val="center"/>
            <w:hideMark/>
          </w:tcPr>
          <w:p w14:paraId="682EF956"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24 572,5</w:t>
            </w:r>
          </w:p>
        </w:tc>
        <w:tc>
          <w:tcPr>
            <w:tcW w:w="1040" w:type="dxa"/>
            <w:tcBorders>
              <w:top w:val="nil"/>
              <w:left w:val="nil"/>
              <w:bottom w:val="single" w:sz="4" w:space="0" w:color="auto"/>
              <w:right w:val="single" w:sz="4" w:space="0" w:color="auto"/>
            </w:tcBorders>
            <w:shd w:val="clear" w:color="auto" w:fill="auto"/>
            <w:noWrap/>
            <w:vAlign w:val="center"/>
            <w:hideMark/>
          </w:tcPr>
          <w:p w14:paraId="6D2043E9"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66 453,0</w:t>
            </w:r>
          </w:p>
        </w:tc>
        <w:tc>
          <w:tcPr>
            <w:tcW w:w="992" w:type="dxa"/>
            <w:tcBorders>
              <w:top w:val="nil"/>
              <w:left w:val="nil"/>
              <w:bottom w:val="single" w:sz="4" w:space="0" w:color="auto"/>
              <w:right w:val="single" w:sz="4" w:space="0" w:color="auto"/>
            </w:tcBorders>
            <w:shd w:val="clear" w:color="auto" w:fill="auto"/>
            <w:noWrap/>
            <w:vAlign w:val="center"/>
            <w:hideMark/>
          </w:tcPr>
          <w:p w14:paraId="09DA4286"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27 200,0</w:t>
            </w:r>
          </w:p>
        </w:tc>
        <w:tc>
          <w:tcPr>
            <w:tcW w:w="992" w:type="dxa"/>
            <w:tcBorders>
              <w:top w:val="nil"/>
              <w:left w:val="nil"/>
              <w:bottom w:val="single" w:sz="4" w:space="0" w:color="auto"/>
              <w:right w:val="single" w:sz="4" w:space="0" w:color="auto"/>
            </w:tcBorders>
            <w:shd w:val="clear" w:color="auto" w:fill="auto"/>
            <w:noWrap/>
            <w:vAlign w:val="center"/>
            <w:hideMark/>
          </w:tcPr>
          <w:p w14:paraId="1536D258"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24 572,5</w:t>
            </w:r>
          </w:p>
        </w:tc>
        <w:tc>
          <w:tcPr>
            <w:tcW w:w="1134" w:type="dxa"/>
            <w:tcBorders>
              <w:top w:val="nil"/>
              <w:left w:val="nil"/>
              <w:bottom w:val="single" w:sz="4" w:space="0" w:color="auto"/>
              <w:right w:val="single" w:sz="4" w:space="0" w:color="auto"/>
            </w:tcBorders>
            <w:shd w:val="clear" w:color="auto" w:fill="auto"/>
            <w:noWrap/>
            <w:vAlign w:val="center"/>
            <w:hideMark/>
          </w:tcPr>
          <w:p w14:paraId="73302E44"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318 815,5</w:t>
            </w:r>
          </w:p>
        </w:tc>
        <w:tc>
          <w:tcPr>
            <w:tcW w:w="992" w:type="dxa"/>
            <w:tcBorders>
              <w:top w:val="nil"/>
              <w:left w:val="nil"/>
              <w:bottom w:val="single" w:sz="4" w:space="0" w:color="auto"/>
              <w:right w:val="single" w:sz="4" w:space="0" w:color="auto"/>
            </w:tcBorders>
            <w:shd w:val="clear" w:color="auto" w:fill="auto"/>
            <w:noWrap/>
            <w:vAlign w:val="center"/>
            <w:hideMark/>
          </w:tcPr>
          <w:p w14:paraId="1A6BDEAA"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252 362,5</w:t>
            </w:r>
          </w:p>
        </w:tc>
        <w:tc>
          <w:tcPr>
            <w:tcW w:w="803" w:type="dxa"/>
            <w:tcBorders>
              <w:top w:val="nil"/>
              <w:left w:val="nil"/>
              <w:bottom w:val="single" w:sz="4" w:space="0" w:color="auto"/>
              <w:right w:val="single" w:sz="4" w:space="0" w:color="auto"/>
            </w:tcBorders>
            <w:shd w:val="clear" w:color="auto" w:fill="auto"/>
            <w:noWrap/>
            <w:vAlign w:val="center"/>
            <w:hideMark/>
          </w:tcPr>
          <w:p w14:paraId="3749F241"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379,8%</w:t>
            </w:r>
          </w:p>
        </w:tc>
      </w:tr>
      <w:tr w:rsidR="00085737" w:rsidRPr="00085737" w14:paraId="0F9792CD" w14:textId="77777777" w:rsidTr="00085737">
        <w:trPr>
          <w:trHeight w:val="372"/>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5B61F1B7" w14:textId="77777777" w:rsidR="00085737" w:rsidRPr="00085737" w:rsidRDefault="00085737" w:rsidP="00085737">
            <w:pPr>
              <w:spacing w:after="0" w:line="240" w:lineRule="auto"/>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Образование</w:t>
            </w:r>
          </w:p>
        </w:tc>
        <w:tc>
          <w:tcPr>
            <w:tcW w:w="425" w:type="dxa"/>
            <w:tcBorders>
              <w:top w:val="nil"/>
              <w:left w:val="nil"/>
              <w:bottom w:val="single" w:sz="4" w:space="0" w:color="auto"/>
              <w:right w:val="single" w:sz="4" w:space="0" w:color="auto"/>
            </w:tcBorders>
            <w:shd w:val="clear" w:color="auto" w:fill="auto"/>
            <w:vAlign w:val="center"/>
            <w:hideMark/>
          </w:tcPr>
          <w:p w14:paraId="5782EFB7" w14:textId="543266C0" w:rsidR="00085737" w:rsidRPr="00085737" w:rsidRDefault="00085737" w:rsidP="00085737">
            <w:pPr>
              <w:spacing w:after="0" w:line="240" w:lineRule="auto"/>
              <w:jc w:val="center"/>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07</w:t>
            </w:r>
          </w:p>
        </w:tc>
        <w:tc>
          <w:tcPr>
            <w:tcW w:w="992" w:type="dxa"/>
            <w:tcBorders>
              <w:top w:val="nil"/>
              <w:left w:val="nil"/>
              <w:bottom w:val="single" w:sz="4" w:space="0" w:color="auto"/>
              <w:right w:val="single" w:sz="4" w:space="0" w:color="auto"/>
            </w:tcBorders>
            <w:shd w:val="clear" w:color="auto" w:fill="auto"/>
            <w:noWrap/>
            <w:vAlign w:val="center"/>
            <w:hideMark/>
          </w:tcPr>
          <w:p w14:paraId="55333172"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573 438,3</w:t>
            </w:r>
          </w:p>
        </w:tc>
        <w:tc>
          <w:tcPr>
            <w:tcW w:w="993" w:type="dxa"/>
            <w:tcBorders>
              <w:top w:val="nil"/>
              <w:left w:val="nil"/>
              <w:bottom w:val="single" w:sz="4" w:space="0" w:color="auto"/>
              <w:right w:val="single" w:sz="4" w:space="0" w:color="auto"/>
            </w:tcBorders>
            <w:shd w:val="clear" w:color="auto" w:fill="auto"/>
            <w:noWrap/>
            <w:vAlign w:val="center"/>
            <w:hideMark/>
          </w:tcPr>
          <w:p w14:paraId="27FCC6D2"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569 765,8</w:t>
            </w:r>
          </w:p>
        </w:tc>
        <w:tc>
          <w:tcPr>
            <w:tcW w:w="992" w:type="dxa"/>
            <w:tcBorders>
              <w:top w:val="nil"/>
              <w:left w:val="nil"/>
              <w:bottom w:val="single" w:sz="4" w:space="0" w:color="auto"/>
              <w:right w:val="single" w:sz="4" w:space="0" w:color="auto"/>
            </w:tcBorders>
            <w:shd w:val="clear" w:color="auto" w:fill="auto"/>
            <w:noWrap/>
            <w:vAlign w:val="center"/>
            <w:hideMark/>
          </w:tcPr>
          <w:p w14:paraId="2764290D"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569 766,6</w:t>
            </w:r>
          </w:p>
        </w:tc>
        <w:tc>
          <w:tcPr>
            <w:tcW w:w="1040" w:type="dxa"/>
            <w:tcBorders>
              <w:top w:val="nil"/>
              <w:left w:val="nil"/>
              <w:bottom w:val="single" w:sz="4" w:space="0" w:color="auto"/>
              <w:right w:val="single" w:sz="4" w:space="0" w:color="auto"/>
            </w:tcBorders>
            <w:shd w:val="clear" w:color="auto" w:fill="auto"/>
            <w:noWrap/>
            <w:vAlign w:val="center"/>
            <w:hideMark/>
          </w:tcPr>
          <w:p w14:paraId="4887AB7E"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584 955,7</w:t>
            </w:r>
          </w:p>
        </w:tc>
        <w:tc>
          <w:tcPr>
            <w:tcW w:w="992" w:type="dxa"/>
            <w:tcBorders>
              <w:top w:val="nil"/>
              <w:left w:val="nil"/>
              <w:bottom w:val="single" w:sz="4" w:space="0" w:color="auto"/>
              <w:right w:val="single" w:sz="4" w:space="0" w:color="auto"/>
            </w:tcBorders>
            <w:shd w:val="clear" w:color="auto" w:fill="auto"/>
            <w:noWrap/>
            <w:vAlign w:val="center"/>
            <w:hideMark/>
          </w:tcPr>
          <w:p w14:paraId="17CADD76"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569 765,8</w:t>
            </w:r>
          </w:p>
        </w:tc>
        <w:tc>
          <w:tcPr>
            <w:tcW w:w="992" w:type="dxa"/>
            <w:tcBorders>
              <w:top w:val="nil"/>
              <w:left w:val="nil"/>
              <w:bottom w:val="single" w:sz="4" w:space="0" w:color="auto"/>
              <w:right w:val="single" w:sz="4" w:space="0" w:color="auto"/>
            </w:tcBorders>
            <w:shd w:val="clear" w:color="auto" w:fill="auto"/>
            <w:noWrap/>
            <w:vAlign w:val="center"/>
            <w:hideMark/>
          </w:tcPr>
          <w:p w14:paraId="5C9EC5CB"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569 766,6</w:t>
            </w:r>
          </w:p>
        </w:tc>
        <w:tc>
          <w:tcPr>
            <w:tcW w:w="1134" w:type="dxa"/>
            <w:tcBorders>
              <w:top w:val="nil"/>
              <w:left w:val="nil"/>
              <w:bottom w:val="single" w:sz="4" w:space="0" w:color="auto"/>
              <w:right w:val="single" w:sz="4" w:space="0" w:color="auto"/>
            </w:tcBorders>
            <w:shd w:val="clear" w:color="auto" w:fill="auto"/>
            <w:noWrap/>
            <w:vAlign w:val="center"/>
            <w:hideMark/>
          </w:tcPr>
          <w:p w14:paraId="5216D2FD"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635 912,0</w:t>
            </w:r>
          </w:p>
        </w:tc>
        <w:tc>
          <w:tcPr>
            <w:tcW w:w="992" w:type="dxa"/>
            <w:tcBorders>
              <w:top w:val="nil"/>
              <w:left w:val="nil"/>
              <w:bottom w:val="single" w:sz="4" w:space="0" w:color="auto"/>
              <w:right w:val="single" w:sz="4" w:space="0" w:color="auto"/>
            </w:tcBorders>
            <w:shd w:val="clear" w:color="auto" w:fill="auto"/>
            <w:noWrap/>
            <w:vAlign w:val="center"/>
            <w:hideMark/>
          </w:tcPr>
          <w:p w14:paraId="50A9105F"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50 956,3</w:t>
            </w:r>
          </w:p>
        </w:tc>
        <w:tc>
          <w:tcPr>
            <w:tcW w:w="803" w:type="dxa"/>
            <w:tcBorders>
              <w:top w:val="nil"/>
              <w:left w:val="nil"/>
              <w:bottom w:val="single" w:sz="4" w:space="0" w:color="auto"/>
              <w:right w:val="single" w:sz="4" w:space="0" w:color="auto"/>
            </w:tcBorders>
            <w:shd w:val="clear" w:color="auto" w:fill="auto"/>
            <w:noWrap/>
            <w:vAlign w:val="center"/>
            <w:hideMark/>
          </w:tcPr>
          <w:p w14:paraId="00E5EBE6"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8,7%</w:t>
            </w:r>
          </w:p>
        </w:tc>
      </w:tr>
      <w:tr w:rsidR="00085737" w:rsidRPr="00085737" w14:paraId="671E6B46" w14:textId="77777777" w:rsidTr="00085737">
        <w:trPr>
          <w:trHeight w:val="398"/>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44E77773" w14:textId="77777777" w:rsidR="00085737" w:rsidRPr="00085737" w:rsidRDefault="00085737" w:rsidP="00085737">
            <w:pPr>
              <w:spacing w:after="0" w:line="240" w:lineRule="auto"/>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Культура и кинематография</w:t>
            </w:r>
          </w:p>
        </w:tc>
        <w:tc>
          <w:tcPr>
            <w:tcW w:w="425" w:type="dxa"/>
            <w:tcBorders>
              <w:top w:val="nil"/>
              <w:left w:val="nil"/>
              <w:bottom w:val="single" w:sz="4" w:space="0" w:color="auto"/>
              <w:right w:val="single" w:sz="4" w:space="0" w:color="auto"/>
            </w:tcBorders>
            <w:shd w:val="clear" w:color="auto" w:fill="auto"/>
            <w:vAlign w:val="center"/>
            <w:hideMark/>
          </w:tcPr>
          <w:p w14:paraId="7EDE45DC" w14:textId="13267B3C" w:rsidR="00085737" w:rsidRPr="00085737" w:rsidRDefault="00085737" w:rsidP="00085737">
            <w:pPr>
              <w:spacing w:after="0" w:line="240" w:lineRule="auto"/>
              <w:jc w:val="center"/>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08</w:t>
            </w:r>
          </w:p>
        </w:tc>
        <w:tc>
          <w:tcPr>
            <w:tcW w:w="992" w:type="dxa"/>
            <w:tcBorders>
              <w:top w:val="nil"/>
              <w:left w:val="nil"/>
              <w:bottom w:val="single" w:sz="4" w:space="0" w:color="auto"/>
              <w:right w:val="single" w:sz="4" w:space="0" w:color="auto"/>
            </w:tcBorders>
            <w:shd w:val="clear" w:color="auto" w:fill="auto"/>
            <w:noWrap/>
            <w:vAlign w:val="center"/>
            <w:hideMark/>
          </w:tcPr>
          <w:p w14:paraId="302B1198"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38 897,4</w:t>
            </w:r>
          </w:p>
        </w:tc>
        <w:tc>
          <w:tcPr>
            <w:tcW w:w="993" w:type="dxa"/>
            <w:tcBorders>
              <w:top w:val="nil"/>
              <w:left w:val="nil"/>
              <w:bottom w:val="single" w:sz="4" w:space="0" w:color="auto"/>
              <w:right w:val="single" w:sz="4" w:space="0" w:color="auto"/>
            </w:tcBorders>
            <w:shd w:val="clear" w:color="auto" w:fill="auto"/>
            <w:noWrap/>
            <w:vAlign w:val="center"/>
            <w:hideMark/>
          </w:tcPr>
          <w:p w14:paraId="7F4EB3AE"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38 897,4</w:t>
            </w:r>
          </w:p>
        </w:tc>
        <w:tc>
          <w:tcPr>
            <w:tcW w:w="992" w:type="dxa"/>
            <w:tcBorders>
              <w:top w:val="nil"/>
              <w:left w:val="nil"/>
              <w:bottom w:val="single" w:sz="4" w:space="0" w:color="auto"/>
              <w:right w:val="single" w:sz="4" w:space="0" w:color="auto"/>
            </w:tcBorders>
            <w:shd w:val="clear" w:color="auto" w:fill="auto"/>
            <w:noWrap/>
            <w:vAlign w:val="center"/>
            <w:hideMark/>
          </w:tcPr>
          <w:p w14:paraId="095014A6"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38 897,4</w:t>
            </w:r>
          </w:p>
        </w:tc>
        <w:tc>
          <w:tcPr>
            <w:tcW w:w="1040" w:type="dxa"/>
            <w:tcBorders>
              <w:top w:val="nil"/>
              <w:left w:val="nil"/>
              <w:bottom w:val="single" w:sz="4" w:space="0" w:color="auto"/>
              <w:right w:val="single" w:sz="4" w:space="0" w:color="auto"/>
            </w:tcBorders>
            <w:shd w:val="clear" w:color="auto" w:fill="auto"/>
            <w:noWrap/>
            <w:vAlign w:val="center"/>
            <w:hideMark/>
          </w:tcPr>
          <w:p w14:paraId="6034D049"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39 847,4</w:t>
            </w:r>
          </w:p>
        </w:tc>
        <w:tc>
          <w:tcPr>
            <w:tcW w:w="992" w:type="dxa"/>
            <w:tcBorders>
              <w:top w:val="nil"/>
              <w:left w:val="nil"/>
              <w:bottom w:val="single" w:sz="4" w:space="0" w:color="auto"/>
              <w:right w:val="single" w:sz="4" w:space="0" w:color="auto"/>
            </w:tcBorders>
            <w:shd w:val="clear" w:color="auto" w:fill="auto"/>
            <w:noWrap/>
            <w:vAlign w:val="center"/>
            <w:hideMark/>
          </w:tcPr>
          <w:p w14:paraId="65277242"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38 897,4</w:t>
            </w:r>
          </w:p>
        </w:tc>
        <w:tc>
          <w:tcPr>
            <w:tcW w:w="992" w:type="dxa"/>
            <w:tcBorders>
              <w:top w:val="nil"/>
              <w:left w:val="nil"/>
              <w:bottom w:val="single" w:sz="4" w:space="0" w:color="auto"/>
              <w:right w:val="single" w:sz="4" w:space="0" w:color="auto"/>
            </w:tcBorders>
            <w:shd w:val="clear" w:color="auto" w:fill="auto"/>
            <w:noWrap/>
            <w:vAlign w:val="center"/>
            <w:hideMark/>
          </w:tcPr>
          <w:p w14:paraId="355743D7"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38 897,4</w:t>
            </w:r>
          </w:p>
        </w:tc>
        <w:tc>
          <w:tcPr>
            <w:tcW w:w="1134" w:type="dxa"/>
            <w:tcBorders>
              <w:top w:val="nil"/>
              <w:left w:val="nil"/>
              <w:bottom w:val="single" w:sz="4" w:space="0" w:color="auto"/>
              <w:right w:val="single" w:sz="4" w:space="0" w:color="auto"/>
            </w:tcBorders>
            <w:shd w:val="clear" w:color="auto" w:fill="auto"/>
            <w:noWrap/>
            <w:vAlign w:val="center"/>
            <w:hideMark/>
          </w:tcPr>
          <w:p w14:paraId="6FD25E3A"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42 164,9</w:t>
            </w:r>
          </w:p>
        </w:tc>
        <w:tc>
          <w:tcPr>
            <w:tcW w:w="992" w:type="dxa"/>
            <w:tcBorders>
              <w:top w:val="nil"/>
              <w:left w:val="nil"/>
              <w:bottom w:val="single" w:sz="4" w:space="0" w:color="auto"/>
              <w:right w:val="single" w:sz="4" w:space="0" w:color="auto"/>
            </w:tcBorders>
            <w:shd w:val="clear" w:color="auto" w:fill="auto"/>
            <w:noWrap/>
            <w:vAlign w:val="center"/>
            <w:hideMark/>
          </w:tcPr>
          <w:p w14:paraId="7475D014"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2 317,5</w:t>
            </w:r>
          </w:p>
        </w:tc>
        <w:tc>
          <w:tcPr>
            <w:tcW w:w="803" w:type="dxa"/>
            <w:tcBorders>
              <w:top w:val="nil"/>
              <w:left w:val="nil"/>
              <w:bottom w:val="single" w:sz="4" w:space="0" w:color="auto"/>
              <w:right w:val="single" w:sz="4" w:space="0" w:color="auto"/>
            </w:tcBorders>
            <w:shd w:val="clear" w:color="auto" w:fill="auto"/>
            <w:noWrap/>
            <w:vAlign w:val="center"/>
            <w:hideMark/>
          </w:tcPr>
          <w:p w14:paraId="66BC7697"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5,8%</w:t>
            </w:r>
          </w:p>
        </w:tc>
      </w:tr>
      <w:tr w:rsidR="00085737" w:rsidRPr="00085737" w14:paraId="3B8EDCCC" w14:textId="77777777" w:rsidTr="00085737">
        <w:trPr>
          <w:trHeight w:val="300"/>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15065644" w14:textId="77777777" w:rsidR="00085737" w:rsidRPr="00085737" w:rsidRDefault="00085737" w:rsidP="00085737">
            <w:pPr>
              <w:spacing w:after="0" w:line="240" w:lineRule="auto"/>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Социальная политика</w:t>
            </w:r>
          </w:p>
        </w:tc>
        <w:tc>
          <w:tcPr>
            <w:tcW w:w="425" w:type="dxa"/>
            <w:tcBorders>
              <w:top w:val="nil"/>
              <w:left w:val="nil"/>
              <w:bottom w:val="single" w:sz="4" w:space="0" w:color="auto"/>
              <w:right w:val="single" w:sz="4" w:space="0" w:color="auto"/>
            </w:tcBorders>
            <w:shd w:val="clear" w:color="auto" w:fill="auto"/>
            <w:vAlign w:val="center"/>
            <w:hideMark/>
          </w:tcPr>
          <w:p w14:paraId="2F282F84" w14:textId="63DF1119" w:rsidR="00085737" w:rsidRPr="00085737" w:rsidRDefault="00085737" w:rsidP="00085737">
            <w:pPr>
              <w:spacing w:after="0" w:line="240" w:lineRule="auto"/>
              <w:jc w:val="center"/>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10</w:t>
            </w:r>
          </w:p>
        </w:tc>
        <w:tc>
          <w:tcPr>
            <w:tcW w:w="992" w:type="dxa"/>
            <w:tcBorders>
              <w:top w:val="nil"/>
              <w:left w:val="nil"/>
              <w:bottom w:val="single" w:sz="4" w:space="0" w:color="auto"/>
              <w:right w:val="single" w:sz="4" w:space="0" w:color="auto"/>
            </w:tcBorders>
            <w:shd w:val="clear" w:color="auto" w:fill="auto"/>
            <w:noWrap/>
            <w:vAlign w:val="center"/>
            <w:hideMark/>
          </w:tcPr>
          <w:p w14:paraId="33B3B95D"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53 815,4</w:t>
            </w:r>
          </w:p>
        </w:tc>
        <w:tc>
          <w:tcPr>
            <w:tcW w:w="993" w:type="dxa"/>
            <w:tcBorders>
              <w:top w:val="nil"/>
              <w:left w:val="nil"/>
              <w:bottom w:val="single" w:sz="4" w:space="0" w:color="auto"/>
              <w:right w:val="single" w:sz="4" w:space="0" w:color="auto"/>
            </w:tcBorders>
            <w:shd w:val="clear" w:color="auto" w:fill="auto"/>
            <w:noWrap/>
            <w:vAlign w:val="center"/>
            <w:hideMark/>
          </w:tcPr>
          <w:p w14:paraId="10DAF988"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36 421,1</w:t>
            </w:r>
          </w:p>
        </w:tc>
        <w:tc>
          <w:tcPr>
            <w:tcW w:w="992" w:type="dxa"/>
            <w:tcBorders>
              <w:top w:val="nil"/>
              <w:left w:val="nil"/>
              <w:bottom w:val="single" w:sz="4" w:space="0" w:color="auto"/>
              <w:right w:val="single" w:sz="4" w:space="0" w:color="auto"/>
            </w:tcBorders>
            <w:shd w:val="clear" w:color="auto" w:fill="auto"/>
            <w:noWrap/>
            <w:vAlign w:val="center"/>
            <w:hideMark/>
          </w:tcPr>
          <w:p w14:paraId="3BA39A97"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36 421,1</w:t>
            </w:r>
          </w:p>
        </w:tc>
        <w:tc>
          <w:tcPr>
            <w:tcW w:w="1040" w:type="dxa"/>
            <w:tcBorders>
              <w:top w:val="nil"/>
              <w:left w:val="nil"/>
              <w:bottom w:val="single" w:sz="4" w:space="0" w:color="auto"/>
              <w:right w:val="single" w:sz="4" w:space="0" w:color="auto"/>
            </w:tcBorders>
            <w:shd w:val="clear" w:color="auto" w:fill="auto"/>
            <w:noWrap/>
            <w:vAlign w:val="center"/>
            <w:hideMark/>
          </w:tcPr>
          <w:p w14:paraId="0E6E77F0"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54 308,0</w:t>
            </w:r>
          </w:p>
        </w:tc>
        <w:tc>
          <w:tcPr>
            <w:tcW w:w="992" w:type="dxa"/>
            <w:tcBorders>
              <w:top w:val="nil"/>
              <w:left w:val="nil"/>
              <w:bottom w:val="single" w:sz="4" w:space="0" w:color="auto"/>
              <w:right w:val="single" w:sz="4" w:space="0" w:color="auto"/>
            </w:tcBorders>
            <w:shd w:val="clear" w:color="auto" w:fill="auto"/>
            <w:noWrap/>
            <w:vAlign w:val="center"/>
            <w:hideMark/>
          </w:tcPr>
          <w:p w14:paraId="3EFBE6F0"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36 421,1</w:t>
            </w:r>
          </w:p>
        </w:tc>
        <w:tc>
          <w:tcPr>
            <w:tcW w:w="992" w:type="dxa"/>
            <w:tcBorders>
              <w:top w:val="nil"/>
              <w:left w:val="nil"/>
              <w:bottom w:val="single" w:sz="4" w:space="0" w:color="auto"/>
              <w:right w:val="single" w:sz="4" w:space="0" w:color="auto"/>
            </w:tcBorders>
            <w:shd w:val="clear" w:color="auto" w:fill="auto"/>
            <w:noWrap/>
            <w:vAlign w:val="center"/>
            <w:hideMark/>
          </w:tcPr>
          <w:p w14:paraId="60D75A3B"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36 421,1</w:t>
            </w:r>
          </w:p>
        </w:tc>
        <w:tc>
          <w:tcPr>
            <w:tcW w:w="1134" w:type="dxa"/>
            <w:tcBorders>
              <w:top w:val="nil"/>
              <w:left w:val="nil"/>
              <w:bottom w:val="single" w:sz="4" w:space="0" w:color="auto"/>
              <w:right w:val="single" w:sz="4" w:space="0" w:color="auto"/>
            </w:tcBorders>
            <w:shd w:val="clear" w:color="auto" w:fill="auto"/>
            <w:noWrap/>
            <w:vAlign w:val="center"/>
            <w:hideMark/>
          </w:tcPr>
          <w:p w14:paraId="40AD697E"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55 772,8</w:t>
            </w:r>
          </w:p>
        </w:tc>
        <w:tc>
          <w:tcPr>
            <w:tcW w:w="992" w:type="dxa"/>
            <w:tcBorders>
              <w:top w:val="nil"/>
              <w:left w:val="nil"/>
              <w:bottom w:val="single" w:sz="4" w:space="0" w:color="auto"/>
              <w:right w:val="single" w:sz="4" w:space="0" w:color="auto"/>
            </w:tcBorders>
            <w:shd w:val="clear" w:color="auto" w:fill="auto"/>
            <w:noWrap/>
            <w:vAlign w:val="center"/>
            <w:hideMark/>
          </w:tcPr>
          <w:p w14:paraId="57B4DB5E"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1 464,8</w:t>
            </w:r>
          </w:p>
        </w:tc>
        <w:tc>
          <w:tcPr>
            <w:tcW w:w="803" w:type="dxa"/>
            <w:tcBorders>
              <w:top w:val="nil"/>
              <w:left w:val="nil"/>
              <w:bottom w:val="single" w:sz="4" w:space="0" w:color="auto"/>
              <w:right w:val="single" w:sz="4" w:space="0" w:color="auto"/>
            </w:tcBorders>
            <w:shd w:val="clear" w:color="auto" w:fill="auto"/>
            <w:noWrap/>
            <w:vAlign w:val="center"/>
            <w:hideMark/>
          </w:tcPr>
          <w:p w14:paraId="505081C2"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2,7%</w:t>
            </w:r>
          </w:p>
        </w:tc>
      </w:tr>
      <w:tr w:rsidR="00085737" w:rsidRPr="00085737" w14:paraId="672D282A" w14:textId="77777777" w:rsidTr="00085737">
        <w:trPr>
          <w:trHeight w:val="372"/>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72B95878" w14:textId="77777777" w:rsidR="00085737" w:rsidRPr="00085737" w:rsidRDefault="00085737" w:rsidP="00085737">
            <w:pPr>
              <w:spacing w:after="0" w:line="240" w:lineRule="auto"/>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Физическая культура и спорт</w:t>
            </w:r>
          </w:p>
        </w:tc>
        <w:tc>
          <w:tcPr>
            <w:tcW w:w="425" w:type="dxa"/>
            <w:tcBorders>
              <w:top w:val="nil"/>
              <w:left w:val="nil"/>
              <w:bottom w:val="single" w:sz="4" w:space="0" w:color="auto"/>
              <w:right w:val="single" w:sz="4" w:space="0" w:color="auto"/>
            </w:tcBorders>
            <w:shd w:val="clear" w:color="auto" w:fill="auto"/>
            <w:vAlign w:val="center"/>
            <w:hideMark/>
          </w:tcPr>
          <w:p w14:paraId="4B83F60B" w14:textId="2FDA7C03" w:rsidR="00085737" w:rsidRPr="00085737" w:rsidRDefault="00085737" w:rsidP="00085737">
            <w:pPr>
              <w:spacing w:after="0" w:line="240" w:lineRule="auto"/>
              <w:jc w:val="center"/>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11</w:t>
            </w:r>
          </w:p>
        </w:tc>
        <w:tc>
          <w:tcPr>
            <w:tcW w:w="992" w:type="dxa"/>
            <w:tcBorders>
              <w:top w:val="nil"/>
              <w:left w:val="nil"/>
              <w:bottom w:val="single" w:sz="4" w:space="0" w:color="auto"/>
              <w:right w:val="single" w:sz="4" w:space="0" w:color="auto"/>
            </w:tcBorders>
            <w:shd w:val="clear" w:color="auto" w:fill="auto"/>
            <w:noWrap/>
            <w:vAlign w:val="center"/>
            <w:hideMark/>
          </w:tcPr>
          <w:p w14:paraId="2082E6FB"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1 235,0</w:t>
            </w:r>
          </w:p>
        </w:tc>
        <w:tc>
          <w:tcPr>
            <w:tcW w:w="993" w:type="dxa"/>
            <w:tcBorders>
              <w:top w:val="nil"/>
              <w:left w:val="nil"/>
              <w:bottom w:val="single" w:sz="4" w:space="0" w:color="auto"/>
              <w:right w:val="single" w:sz="4" w:space="0" w:color="auto"/>
            </w:tcBorders>
            <w:shd w:val="clear" w:color="auto" w:fill="auto"/>
            <w:noWrap/>
            <w:vAlign w:val="center"/>
            <w:hideMark/>
          </w:tcPr>
          <w:p w14:paraId="58E3DCA3"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0,0</w:t>
            </w:r>
          </w:p>
        </w:tc>
        <w:tc>
          <w:tcPr>
            <w:tcW w:w="992" w:type="dxa"/>
            <w:tcBorders>
              <w:top w:val="nil"/>
              <w:left w:val="nil"/>
              <w:bottom w:val="single" w:sz="4" w:space="0" w:color="auto"/>
              <w:right w:val="single" w:sz="4" w:space="0" w:color="auto"/>
            </w:tcBorders>
            <w:shd w:val="clear" w:color="auto" w:fill="auto"/>
            <w:noWrap/>
            <w:vAlign w:val="center"/>
            <w:hideMark/>
          </w:tcPr>
          <w:p w14:paraId="38942E8F"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0,0</w:t>
            </w:r>
          </w:p>
        </w:tc>
        <w:tc>
          <w:tcPr>
            <w:tcW w:w="1040" w:type="dxa"/>
            <w:tcBorders>
              <w:top w:val="nil"/>
              <w:left w:val="nil"/>
              <w:bottom w:val="single" w:sz="4" w:space="0" w:color="auto"/>
              <w:right w:val="single" w:sz="4" w:space="0" w:color="auto"/>
            </w:tcBorders>
            <w:shd w:val="clear" w:color="auto" w:fill="auto"/>
            <w:noWrap/>
            <w:vAlign w:val="center"/>
            <w:hideMark/>
          </w:tcPr>
          <w:p w14:paraId="27CAF985"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1 235,0</w:t>
            </w:r>
          </w:p>
        </w:tc>
        <w:tc>
          <w:tcPr>
            <w:tcW w:w="992" w:type="dxa"/>
            <w:tcBorders>
              <w:top w:val="nil"/>
              <w:left w:val="nil"/>
              <w:bottom w:val="single" w:sz="4" w:space="0" w:color="auto"/>
              <w:right w:val="single" w:sz="4" w:space="0" w:color="auto"/>
            </w:tcBorders>
            <w:shd w:val="clear" w:color="auto" w:fill="auto"/>
            <w:noWrap/>
            <w:vAlign w:val="center"/>
            <w:hideMark/>
          </w:tcPr>
          <w:p w14:paraId="30D3276D"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0,0</w:t>
            </w:r>
          </w:p>
        </w:tc>
        <w:tc>
          <w:tcPr>
            <w:tcW w:w="992" w:type="dxa"/>
            <w:tcBorders>
              <w:top w:val="nil"/>
              <w:left w:val="nil"/>
              <w:bottom w:val="single" w:sz="4" w:space="0" w:color="auto"/>
              <w:right w:val="single" w:sz="4" w:space="0" w:color="auto"/>
            </w:tcBorders>
            <w:shd w:val="clear" w:color="auto" w:fill="auto"/>
            <w:noWrap/>
            <w:vAlign w:val="center"/>
            <w:hideMark/>
          </w:tcPr>
          <w:p w14:paraId="2F9C5EB5"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0,0</w:t>
            </w:r>
          </w:p>
        </w:tc>
        <w:tc>
          <w:tcPr>
            <w:tcW w:w="1134" w:type="dxa"/>
            <w:tcBorders>
              <w:top w:val="nil"/>
              <w:left w:val="nil"/>
              <w:bottom w:val="single" w:sz="4" w:space="0" w:color="auto"/>
              <w:right w:val="single" w:sz="4" w:space="0" w:color="auto"/>
            </w:tcBorders>
            <w:shd w:val="clear" w:color="auto" w:fill="auto"/>
            <w:noWrap/>
            <w:vAlign w:val="center"/>
            <w:hideMark/>
          </w:tcPr>
          <w:p w14:paraId="1CEA24FD"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1 245,3</w:t>
            </w:r>
          </w:p>
        </w:tc>
        <w:tc>
          <w:tcPr>
            <w:tcW w:w="992" w:type="dxa"/>
            <w:tcBorders>
              <w:top w:val="nil"/>
              <w:left w:val="nil"/>
              <w:bottom w:val="single" w:sz="4" w:space="0" w:color="auto"/>
              <w:right w:val="single" w:sz="4" w:space="0" w:color="auto"/>
            </w:tcBorders>
            <w:shd w:val="clear" w:color="auto" w:fill="auto"/>
            <w:noWrap/>
            <w:vAlign w:val="center"/>
            <w:hideMark/>
          </w:tcPr>
          <w:p w14:paraId="5D99D294"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10,3</w:t>
            </w:r>
          </w:p>
        </w:tc>
        <w:tc>
          <w:tcPr>
            <w:tcW w:w="803" w:type="dxa"/>
            <w:tcBorders>
              <w:top w:val="nil"/>
              <w:left w:val="nil"/>
              <w:bottom w:val="single" w:sz="4" w:space="0" w:color="auto"/>
              <w:right w:val="single" w:sz="4" w:space="0" w:color="auto"/>
            </w:tcBorders>
            <w:shd w:val="clear" w:color="auto" w:fill="auto"/>
            <w:noWrap/>
            <w:vAlign w:val="center"/>
            <w:hideMark/>
          </w:tcPr>
          <w:p w14:paraId="71305B58"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0,8%</w:t>
            </w:r>
          </w:p>
        </w:tc>
      </w:tr>
      <w:tr w:rsidR="00085737" w:rsidRPr="00085737" w14:paraId="00317B04" w14:textId="77777777" w:rsidTr="00085737">
        <w:trPr>
          <w:trHeight w:val="900"/>
        </w:trPr>
        <w:tc>
          <w:tcPr>
            <w:tcW w:w="1702" w:type="dxa"/>
            <w:tcBorders>
              <w:top w:val="nil"/>
              <w:left w:val="single" w:sz="4" w:space="0" w:color="auto"/>
              <w:bottom w:val="single" w:sz="4" w:space="0" w:color="auto"/>
              <w:right w:val="single" w:sz="4" w:space="0" w:color="auto"/>
            </w:tcBorders>
            <w:shd w:val="clear" w:color="auto" w:fill="auto"/>
            <w:vAlign w:val="center"/>
            <w:hideMark/>
          </w:tcPr>
          <w:p w14:paraId="4A6AD45C" w14:textId="77777777" w:rsidR="00085737" w:rsidRPr="00085737" w:rsidRDefault="00085737" w:rsidP="00085737">
            <w:pPr>
              <w:spacing w:after="0" w:line="240" w:lineRule="auto"/>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Обслуживание государственного и муниципального долга</w:t>
            </w:r>
          </w:p>
        </w:tc>
        <w:tc>
          <w:tcPr>
            <w:tcW w:w="425" w:type="dxa"/>
            <w:tcBorders>
              <w:top w:val="nil"/>
              <w:left w:val="nil"/>
              <w:bottom w:val="single" w:sz="4" w:space="0" w:color="auto"/>
              <w:right w:val="single" w:sz="4" w:space="0" w:color="auto"/>
            </w:tcBorders>
            <w:shd w:val="clear" w:color="auto" w:fill="auto"/>
            <w:vAlign w:val="center"/>
            <w:hideMark/>
          </w:tcPr>
          <w:p w14:paraId="7F61A5FC" w14:textId="4893201A" w:rsidR="00085737" w:rsidRPr="00085737" w:rsidRDefault="00085737" w:rsidP="00085737">
            <w:pPr>
              <w:spacing w:after="0" w:line="240" w:lineRule="auto"/>
              <w:jc w:val="center"/>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13</w:t>
            </w:r>
          </w:p>
        </w:tc>
        <w:tc>
          <w:tcPr>
            <w:tcW w:w="992" w:type="dxa"/>
            <w:tcBorders>
              <w:top w:val="nil"/>
              <w:left w:val="nil"/>
              <w:bottom w:val="single" w:sz="4" w:space="0" w:color="auto"/>
              <w:right w:val="single" w:sz="4" w:space="0" w:color="auto"/>
            </w:tcBorders>
            <w:shd w:val="clear" w:color="auto" w:fill="auto"/>
            <w:noWrap/>
            <w:vAlign w:val="center"/>
            <w:hideMark/>
          </w:tcPr>
          <w:p w14:paraId="6029A935"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255,6</w:t>
            </w:r>
          </w:p>
        </w:tc>
        <w:tc>
          <w:tcPr>
            <w:tcW w:w="993" w:type="dxa"/>
            <w:tcBorders>
              <w:top w:val="nil"/>
              <w:left w:val="nil"/>
              <w:bottom w:val="single" w:sz="4" w:space="0" w:color="auto"/>
              <w:right w:val="single" w:sz="4" w:space="0" w:color="auto"/>
            </w:tcBorders>
            <w:shd w:val="clear" w:color="auto" w:fill="auto"/>
            <w:noWrap/>
            <w:vAlign w:val="center"/>
            <w:hideMark/>
          </w:tcPr>
          <w:p w14:paraId="394D4F6A"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189,6</w:t>
            </w:r>
          </w:p>
        </w:tc>
        <w:tc>
          <w:tcPr>
            <w:tcW w:w="992" w:type="dxa"/>
            <w:tcBorders>
              <w:top w:val="nil"/>
              <w:left w:val="nil"/>
              <w:bottom w:val="single" w:sz="4" w:space="0" w:color="auto"/>
              <w:right w:val="single" w:sz="4" w:space="0" w:color="auto"/>
            </w:tcBorders>
            <w:shd w:val="clear" w:color="auto" w:fill="auto"/>
            <w:noWrap/>
            <w:vAlign w:val="center"/>
            <w:hideMark/>
          </w:tcPr>
          <w:p w14:paraId="65EC6455"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123,6</w:t>
            </w:r>
          </w:p>
        </w:tc>
        <w:tc>
          <w:tcPr>
            <w:tcW w:w="1040" w:type="dxa"/>
            <w:tcBorders>
              <w:top w:val="nil"/>
              <w:left w:val="nil"/>
              <w:bottom w:val="single" w:sz="4" w:space="0" w:color="auto"/>
              <w:right w:val="single" w:sz="4" w:space="0" w:color="auto"/>
            </w:tcBorders>
            <w:shd w:val="clear" w:color="auto" w:fill="auto"/>
            <w:noWrap/>
            <w:vAlign w:val="center"/>
            <w:hideMark/>
          </w:tcPr>
          <w:p w14:paraId="38D1EE04"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255,6</w:t>
            </w:r>
          </w:p>
        </w:tc>
        <w:tc>
          <w:tcPr>
            <w:tcW w:w="992" w:type="dxa"/>
            <w:tcBorders>
              <w:top w:val="nil"/>
              <w:left w:val="nil"/>
              <w:bottom w:val="single" w:sz="4" w:space="0" w:color="auto"/>
              <w:right w:val="single" w:sz="4" w:space="0" w:color="auto"/>
            </w:tcBorders>
            <w:shd w:val="clear" w:color="auto" w:fill="auto"/>
            <w:noWrap/>
            <w:vAlign w:val="center"/>
            <w:hideMark/>
          </w:tcPr>
          <w:p w14:paraId="68A4E0D3"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189,6</w:t>
            </w:r>
          </w:p>
        </w:tc>
        <w:tc>
          <w:tcPr>
            <w:tcW w:w="992" w:type="dxa"/>
            <w:tcBorders>
              <w:top w:val="nil"/>
              <w:left w:val="nil"/>
              <w:bottom w:val="single" w:sz="4" w:space="0" w:color="auto"/>
              <w:right w:val="single" w:sz="4" w:space="0" w:color="auto"/>
            </w:tcBorders>
            <w:shd w:val="clear" w:color="auto" w:fill="auto"/>
            <w:noWrap/>
            <w:vAlign w:val="center"/>
            <w:hideMark/>
          </w:tcPr>
          <w:p w14:paraId="1851E289"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123,6</w:t>
            </w:r>
          </w:p>
        </w:tc>
        <w:tc>
          <w:tcPr>
            <w:tcW w:w="1134" w:type="dxa"/>
            <w:tcBorders>
              <w:top w:val="nil"/>
              <w:left w:val="nil"/>
              <w:bottom w:val="single" w:sz="4" w:space="0" w:color="auto"/>
              <w:right w:val="single" w:sz="4" w:space="0" w:color="auto"/>
            </w:tcBorders>
            <w:shd w:val="clear" w:color="auto" w:fill="auto"/>
            <w:noWrap/>
            <w:vAlign w:val="center"/>
            <w:hideMark/>
          </w:tcPr>
          <w:p w14:paraId="186C5A1E"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255,6</w:t>
            </w:r>
          </w:p>
        </w:tc>
        <w:tc>
          <w:tcPr>
            <w:tcW w:w="992" w:type="dxa"/>
            <w:tcBorders>
              <w:top w:val="nil"/>
              <w:left w:val="nil"/>
              <w:bottom w:val="single" w:sz="4" w:space="0" w:color="auto"/>
              <w:right w:val="single" w:sz="4" w:space="0" w:color="auto"/>
            </w:tcBorders>
            <w:shd w:val="clear" w:color="auto" w:fill="auto"/>
            <w:noWrap/>
            <w:vAlign w:val="center"/>
            <w:hideMark/>
          </w:tcPr>
          <w:p w14:paraId="0FC9FB28"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0,0</w:t>
            </w:r>
          </w:p>
        </w:tc>
        <w:tc>
          <w:tcPr>
            <w:tcW w:w="803" w:type="dxa"/>
            <w:tcBorders>
              <w:top w:val="nil"/>
              <w:left w:val="nil"/>
              <w:bottom w:val="single" w:sz="4" w:space="0" w:color="auto"/>
              <w:right w:val="single" w:sz="4" w:space="0" w:color="auto"/>
            </w:tcBorders>
            <w:shd w:val="clear" w:color="auto" w:fill="auto"/>
            <w:noWrap/>
            <w:vAlign w:val="center"/>
            <w:hideMark/>
          </w:tcPr>
          <w:p w14:paraId="52B4E13B" w14:textId="77777777" w:rsidR="00085737" w:rsidRPr="00085737" w:rsidRDefault="00085737" w:rsidP="00085737">
            <w:pPr>
              <w:spacing w:after="0" w:line="240" w:lineRule="auto"/>
              <w:jc w:val="right"/>
              <w:rPr>
                <w:rFonts w:ascii="Times New Roman" w:eastAsia="Times New Roman" w:hAnsi="Times New Roman" w:cs="Times New Roman"/>
                <w:color w:val="000000"/>
                <w:sz w:val="18"/>
                <w:szCs w:val="18"/>
                <w:lang w:eastAsia="ru-RU"/>
              </w:rPr>
            </w:pPr>
            <w:r w:rsidRPr="00085737">
              <w:rPr>
                <w:rFonts w:ascii="Times New Roman" w:eastAsia="Times New Roman" w:hAnsi="Times New Roman" w:cs="Times New Roman"/>
                <w:color w:val="000000"/>
                <w:sz w:val="18"/>
                <w:szCs w:val="18"/>
                <w:lang w:eastAsia="ru-RU"/>
              </w:rPr>
              <w:t>0,0%</w:t>
            </w:r>
          </w:p>
        </w:tc>
      </w:tr>
      <w:tr w:rsidR="00085737" w:rsidRPr="00085737" w14:paraId="463FBEF9" w14:textId="77777777" w:rsidTr="00085737">
        <w:trPr>
          <w:trHeight w:val="300"/>
        </w:trPr>
        <w:tc>
          <w:tcPr>
            <w:tcW w:w="1702" w:type="dxa"/>
            <w:tcBorders>
              <w:top w:val="nil"/>
              <w:left w:val="single" w:sz="4" w:space="0" w:color="auto"/>
              <w:bottom w:val="single" w:sz="4" w:space="0" w:color="auto"/>
              <w:right w:val="single" w:sz="4" w:space="0" w:color="auto"/>
            </w:tcBorders>
            <w:shd w:val="clear" w:color="auto" w:fill="auto"/>
            <w:noWrap/>
            <w:vAlign w:val="center"/>
            <w:hideMark/>
          </w:tcPr>
          <w:p w14:paraId="0548EF1F" w14:textId="77777777" w:rsidR="00085737" w:rsidRPr="00085737" w:rsidRDefault="00085737" w:rsidP="00085737">
            <w:pPr>
              <w:spacing w:after="0" w:line="240" w:lineRule="auto"/>
              <w:rPr>
                <w:rFonts w:ascii="Times New Roman" w:eastAsia="Times New Roman" w:hAnsi="Times New Roman" w:cs="Times New Roman"/>
                <w:b/>
                <w:bCs/>
                <w:color w:val="000000"/>
                <w:sz w:val="18"/>
                <w:szCs w:val="18"/>
                <w:lang w:eastAsia="ru-RU"/>
              </w:rPr>
            </w:pPr>
            <w:r w:rsidRPr="00085737">
              <w:rPr>
                <w:rFonts w:ascii="Times New Roman" w:eastAsia="Times New Roman" w:hAnsi="Times New Roman" w:cs="Times New Roman"/>
                <w:b/>
                <w:bCs/>
                <w:color w:val="000000"/>
                <w:sz w:val="18"/>
                <w:szCs w:val="18"/>
                <w:lang w:eastAsia="ru-RU"/>
              </w:rPr>
              <w:t>ВСЕГО</w:t>
            </w:r>
          </w:p>
        </w:tc>
        <w:tc>
          <w:tcPr>
            <w:tcW w:w="425" w:type="dxa"/>
            <w:tcBorders>
              <w:top w:val="nil"/>
              <w:left w:val="nil"/>
              <w:bottom w:val="single" w:sz="4" w:space="0" w:color="auto"/>
              <w:right w:val="single" w:sz="4" w:space="0" w:color="auto"/>
            </w:tcBorders>
            <w:shd w:val="clear" w:color="auto" w:fill="auto"/>
            <w:noWrap/>
            <w:vAlign w:val="center"/>
            <w:hideMark/>
          </w:tcPr>
          <w:p w14:paraId="5A0A213F" w14:textId="77777777" w:rsidR="00085737" w:rsidRPr="00085737" w:rsidRDefault="00085737" w:rsidP="00085737">
            <w:pPr>
              <w:spacing w:after="0" w:line="240" w:lineRule="auto"/>
              <w:jc w:val="center"/>
              <w:rPr>
                <w:rFonts w:ascii="Times New Roman" w:eastAsia="Times New Roman" w:hAnsi="Times New Roman" w:cs="Times New Roman"/>
                <w:b/>
                <w:bCs/>
                <w:color w:val="000000"/>
                <w:sz w:val="18"/>
                <w:szCs w:val="18"/>
                <w:lang w:eastAsia="ru-RU"/>
              </w:rPr>
            </w:pPr>
            <w:r w:rsidRPr="00085737">
              <w:rPr>
                <w:rFonts w:ascii="Times New Roman" w:eastAsia="Times New Roman" w:hAnsi="Times New Roman" w:cs="Times New Roman"/>
                <w:b/>
                <w:bCs/>
                <w:color w:val="000000"/>
                <w:sz w:val="18"/>
                <w:szCs w:val="18"/>
                <w:lang w:eastAsia="ru-RU"/>
              </w:rPr>
              <w:t> </w:t>
            </w:r>
          </w:p>
        </w:tc>
        <w:tc>
          <w:tcPr>
            <w:tcW w:w="992" w:type="dxa"/>
            <w:tcBorders>
              <w:top w:val="nil"/>
              <w:left w:val="nil"/>
              <w:bottom w:val="single" w:sz="4" w:space="0" w:color="auto"/>
              <w:right w:val="single" w:sz="4" w:space="0" w:color="auto"/>
            </w:tcBorders>
            <w:shd w:val="clear" w:color="auto" w:fill="auto"/>
            <w:noWrap/>
            <w:vAlign w:val="center"/>
            <w:hideMark/>
          </w:tcPr>
          <w:p w14:paraId="51AA63CF" w14:textId="77777777" w:rsidR="00085737" w:rsidRPr="00085737" w:rsidRDefault="00085737" w:rsidP="00085737">
            <w:pPr>
              <w:spacing w:after="0" w:line="240" w:lineRule="auto"/>
              <w:jc w:val="right"/>
              <w:rPr>
                <w:rFonts w:ascii="Times New Roman" w:eastAsia="Times New Roman" w:hAnsi="Times New Roman" w:cs="Times New Roman"/>
                <w:b/>
                <w:bCs/>
                <w:color w:val="000000"/>
                <w:sz w:val="18"/>
                <w:szCs w:val="18"/>
                <w:lang w:eastAsia="ru-RU"/>
              </w:rPr>
            </w:pPr>
            <w:r w:rsidRPr="00085737">
              <w:rPr>
                <w:rFonts w:ascii="Times New Roman" w:eastAsia="Times New Roman" w:hAnsi="Times New Roman" w:cs="Times New Roman"/>
                <w:b/>
                <w:bCs/>
                <w:color w:val="000000"/>
                <w:sz w:val="18"/>
                <w:szCs w:val="18"/>
                <w:lang w:eastAsia="ru-RU"/>
              </w:rPr>
              <w:t>865 198,1</w:t>
            </w:r>
          </w:p>
        </w:tc>
        <w:tc>
          <w:tcPr>
            <w:tcW w:w="993" w:type="dxa"/>
            <w:tcBorders>
              <w:top w:val="nil"/>
              <w:left w:val="nil"/>
              <w:bottom w:val="single" w:sz="4" w:space="0" w:color="auto"/>
              <w:right w:val="single" w:sz="4" w:space="0" w:color="auto"/>
            </w:tcBorders>
            <w:shd w:val="clear" w:color="auto" w:fill="auto"/>
            <w:noWrap/>
            <w:vAlign w:val="center"/>
            <w:hideMark/>
          </w:tcPr>
          <w:p w14:paraId="10C3E1CE" w14:textId="77777777" w:rsidR="00085737" w:rsidRPr="00085737" w:rsidRDefault="00085737" w:rsidP="00085737">
            <w:pPr>
              <w:spacing w:after="0" w:line="240" w:lineRule="auto"/>
              <w:jc w:val="right"/>
              <w:rPr>
                <w:rFonts w:ascii="Times New Roman" w:eastAsia="Times New Roman" w:hAnsi="Times New Roman" w:cs="Times New Roman"/>
                <w:b/>
                <w:bCs/>
                <w:color w:val="000000"/>
                <w:sz w:val="18"/>
                <w:szCs w:val="18"/>
                <w:lang w:eastAsia="ru-RU"/>
              </w:rPr>
            </w:pPr>
            <w:r w:rsidRPr="00085737">
              <w:rPr>
                <w:rFonts w:ascii="Times New Roman" w:eastAsia="Times New Roman" w:hAnsi="Times New Roman" w:cs="Times New Roman"/>
                <w:b/>
                <w:bCs/>
                <w:color w:val="000000"/>
                <w:sz w:val="18"/>
                <w:szCs w:val="18"/>
                <w:lang w:eastAsia="ru-RU"/>
              </w:rPr>
              <w:t>772 953,7</w:t>
            </w:r>
          </w:p>
        </w:tc>
        <w:tc>
          <w:tcPr>
            <w:tcW w:w="992" w:type="dxa"/>
            <w:tcBorders>
              <w:top w:val="nil"/>
              <w:left w:val="nil"/>
              <w:bottom w:val="single" w:sz="4" w:space="0" w:color="auto"/>
              <w:right w:val="single" w:sz="4" w:space="0" w:color="auto"/>
            </w:tcBorders>
            <w:shd w:val="clear" w:color="auto" w:fill="auto"/>
            <w:noWrap/>
            <w:vAlign w:val="center"/>
            <w:hideMark/>
          </w:tcPr>
          <w:p w14:paraId="45BA5B00" w14:textId="77777777" w:rsidR="00085737" w:rsidRPr="00085737" w:rsidRDefault="00085737" w:rsidP="00085737">
            <w:pPr>
              <w:spacing w:after="0" w:line="240" w:lineRule="auto"/>
              <w:jc w:val="right"/>
              <w:rPr>
                <w:rFonts w:ascii="Times New Roman" w:eastAsia="Times New Roman" w:hAnsi="Times New Roman" w:cs="Times New Roman"/>
                <w:b/>
                <w:bCs/>
                <w:color w:val="000000"/>
                <w:sz w:val="18"/>
                <w:szCs w:val="18"/>
                <w:lang w:eastAsia="ru-RU"/>
              </w:rPr>
            </w:pPr>
            <w:r w:rsidRPr="00085737">
              <w:rPr>
                <w:rFonts w:ascii="Times New Roman" w:eastAsia="Times New Roman" w:hAnsi="Times New Roman" w:cs="Times New Roman"/>
                <w:b/>
                <w:bCs/>
                <w:color w:val="000000"/>
                <w:sz w:val="18"/>
                <w:szCs w:val="18"/>
                <w:lang w:eastAsia="ru-RU"/>
              </w:rPr>
              <w:t>762 320,2</w:t>
            </w:r>
          </w:p>
        </w:tc>
        <w:tc>
          <w:tcPr>
            <w:tcW w:w="1040" w:type="dxa"/>
            <w:tcBorders>
              <w:top w:val="nil"/>
              <w:left w:val="nil"/>
              <w:bottom w:val="single" w:sz="4" w:space="0" w:color="auto"/>
              <w:right w:val="single" w:sz="4" w:space="0" w:color="auto"/>
            </w:tcBorders>
            <w:shd w:val="clear" w:color="auto" w:fill="auto"/>
            <w:noWrap/>
            <w:vAlign w:val="center"/>
            <w:hideMark/>
          </w:tcPr>
          <w:p w14:paraId="1941ED90" w14:textId="77777777" w:rsidR="00085737" w:rsidRPr="00085737" w:rsidRDefault="00085737" w:rsidP="00085737">
            <w:pPr>
              <w:spacing w:after="0" w:line="240" w:lineRule="auto"/>
              <w:jc w:val="right"/>
              <w:rPr>
                <w:rFonts w:ascii="Times New Roman" w:eastAsia="Times New Roman" w:hAnsi="Times New Roman" w:cs="Times New Roman"/>
                <w:b/>
                <w:bCs/>
                <w:color w:val="000000"/>
                <w:sz w:val="18"/>
                <w:szCs w:val="18"/>
                <w:lang w:eastAsia="ru-RU"/>
              </w:rPr>
            </w:pPr>
            <w:r w:rsidRPr="00085737">
              <w:rPr>
                <w:rFonts w:ascii="Times New Roman" w:eastAsia="Times New Roman" w:hAnsi="Times New Roman" w:cs="Times New Roman"/>
                <w:b/>
                <w:bCs/>
                <w:color w:val="000000"/>
                <w:sz w:val="18"/>
                <w:szCs w:val="18"/>
                <w:lang w:eastAsia="ru-RU"/>
              </w:rPr>
              <w:t>904 160,7</w:t>
            </w:r>
          </w:p>
        </w:tc>
        <w:tc>
          <w:tcPr>
            <w:tcW w:w="992" w:type="dxa"/>
            <w:tcBorders>
              <w:top w:val="nil"/>
              <w:left w:val="nil"/>
              <w:bottom w:val="single" w:sz="4" w:space="0" w:color="auto"/>
              <w:right w:val="single" w:sz="4" w:space="0" w:color="auto"/>
            </w:tcBorders>
            <w:shd w:val="clear" w:color="auto" w:fill="auto"/>
            <w:noWrap/>
            <w:vAlign w:val="center"/>
            <w:hideMark/>
          </w:tcPr>
          <w:p w14:paraId="114369A2" w14:textId="77777777" w:rsidR="00085737" w:rsidRPr="00085737" w:rsidRDefault="00085737" w:rsidP="00085737">
            <w:pPr>
              <w:spacing w:after="0" w:line="240" w:lineRule="auto"/>
              <w:jc w:val="right"/>
              <w:rPr>
                <w:rFonts w:ascii="Times New Roman" w:eastAsia="Times New Roman" w:hAnsi="Times New Roman" w:cs="Times New Roman"/>
                <w:b/>
                <w:bCs/>
                <w:color w:val="000000"/>
                <w:sz w:val="18"/>
                <w:szCs w:val="18"/>
                <w:lang w:eastAsia="ru-RU"/>
              </w:rPr>
            </w:pPr>
            <w:r w:rsidRPr="00085737">
              <w:rPr>
                <w:rFonts w:ascii="Times New Roman" w:eastAsia="Times New Roman" w:hAnsi="Times New Roman" w:cs="Times New Roman"/>
                <w:b/>
                <w:bCs/>
                <w:color w:val="000000"/>
                <w:sz w:val="18"/>
                <w:szCs w:val="18"/>
                <w:lang w:eastAsia="ru-RU"/>
              </w:rPr>
              <w:t>772 953,7</w:t>
            </w:r>
          </w:p>
        </w:tc>
        <w:tc>
          <w:tcPr>
            <w:tcW w:w="992" w:type="dxa"/>
            <w:tcBorders>
              <w:top w:val="nil"/>
              <w:left w:val="nil"/>
              <w:bottom w:val="single" w:sz="4" w:space="0" w:color="auto"/>
              <w:right w:val="single" w:sz="4" w:space="0" w:color="auto"/>
            </w:tcBorders>
            <w:shd w:val="clear" w:color="auto" w:fill="auto"/>
            <w:noWrap/>
            <w:vAlign w:val="center"/>
            <w:hideMark/>
          </w:tcPr>
          <w:p w14:paraId="623827CB" w14:textId="77777777" w:rsidR="00085737" w:rsidRPr="00085737" w:rsidRDefault="00085737" w:rsidP="00085737">
            <w:pPr>
              <w:spacing w:after="0" w:line="240" w:lineRule="auto"/>
              <w:jc w:val="right"/>
              <w:rPr>
                <w:rFonts w:ascii="Times New Roman" w:eastAsia="Times New Roman" w:hAnsi="Times New Roman" w:cs="Times New Roman"/>
                <w:b/>
                <w:bCs/>
                <w:color w:val="000000"/>
                <w:sz w:val="18"/>
                <w:szCs w:val="18"/>
                <w:lang w:eastAsia="ru-RU"/>
              </w:rPr>
            </w:pPr>
            <w:r w:rsidRPr="00085737">
              <w:rPr>
                <w:rFonts w:ascii="Times New Roman" w:eastAsia="Times New Roman" w:hAnsi="Times New Roman" w:cs="Times New Roman"/>
                <w:b/>
                <w:bCs/>
                <w:color w:val="000000"/>
                <w:sz w:val="18"/>
                <w:szCs w:val="18"/>
                <w:lang w:eastAsia="ru-RU"/>
              </w:rPr>
              <w:t>762 320,2</w:t>
            </w:r>
          </w:p>
        </w:tc>
        <w:tc>
          <w:tcPr>
            <w:tcW w:w="1134" w:type="dxa"/>
            <w:tcBorders>
              <w:top w:val="nil"/>
              <w:left w:val="nil"/>
              <w:bottom w:val="single" w:sz="4" w:space="0" w:color="auto"/>
              <w:right w:val="single" w:sz="4" w:space="0" w:color="auto"/>
            </w:tcBorders>
            <w:shd w:val="clear" w:color="auto" w:fill="auto"/>
            <w:noWrap/>
            <w:vAlign w:val="center"/>
            <w:hideMark/>
          </w:tcPr>
          <w:p w14:paraId="1F5B7C93" w14:textId="77777777" w:rsidR="00085737" w:rsidRPr="00085737" w:rsidRDefault="00085737" w:rsidP="00085737">
            <w:pPr>
              <w:spacing w:after="0" w:line="240" w:lineRule="auto"/>
              <w:jc w:val="right"/>
              <w:rPr>
                <w:rFonts w:ascii="Times New Roman" w:eastAsia="Times New Roman" w:hAnsi="Times New Roman" w:cs="Times New Roman"/>
                <w:b/>
                <w:bCs/>
                <w:color w:val="000000"/>
                <w:sz w:val="18"/>
                <w:szCs w:val="18"/>
                <w:lang w:eastAsia="ru-RU"/>
              </w:rPr>
            </w:pPr>
            <w:r w:rsidRPr="00085737">
              <w:rPr>
                <w:rFonts w:ascii="Times New Roman" w:eastAsia="Times New Roman" w:hAnsi="Times New Roman" w:cs="Times New Roman"/>
                <w:b/>
                <w:bCs/>
                <w:color w:val="000000"/>
                <w:sz w:val="18"/>
                <w:szCs w:val="18"/>
                <w:lang w:eastAsia="ru-RU"/>
              </w:rPr>
              <w:t>1 336 476,1</w:t>
            </w:r>
          </w:p>
        </w:tc>
        <w:tc>
          <w:tcPr>
            <w:tcW w:w="992" w:type="dxa"/>
            <w:tcBorders>
              <w:top w:val="nil"/>
              <w:left w:val="nil"/>
              <w:bottom w:val="single" w:sz="4" w:space="0" w:color="auto"/>
              <w:right w:val="single" w:sz="4" w:space="0" w:color="auto"/>
            </w:tcBorders>
            <w:shd w:val="clear" w:color="auto" w:fill="auto"/>
            <w:noWrap/>
            <w:vAlign w:val="center"/>
            <w:hideMark/>
          </w:tcPr>
          <w:p w14:paraId="13C6E77A" w14:textId="77777777" w:rsidR="00085737" w:rsidRPr="00085737" w:rsidRDefault="00085737" w:rsidP="00085737">
            <w:pPr>
              <w:spacing w:after="0" w:line="240" w:lineRule="auto"/>
              <w:jc w:val="right"/>
              <w:rPr>
                <w:rFonts w:ascii="Times New Roman" w:eastAsia="Times New Roman" w:hAnsi="Times New Roman" w:cs="Times New Roman"/>
                <w:b/>
                <w:bCs/>
                <w:color w:val="000000"/>
                <w:sz w:val="18"/>
                <w:szCs w:val="18"/>
                <w:lang w:eastAsia="ru-RU"/>
              </w:rPr>
            </w:pPr>
            <w:r w:rsidRPr="00085737">
              <w:rPr>
                <w:rFonts w:ascii="Times New Roman" w:eastAsia="Times New Roman" w:hAnsi="Times New Roman" w:cs="Times New Roman"/>
                <w:b/>
                <w:bCs/>
                <w:color w:val="000000"/>
                <w:sz w:val="18"/>
                <w:szCs w:val="18"/>
                <w:lang w:eastAsia="ru-RU"/>
              </w:rPr>
              <w:t>432 315,4</w:t>
            </w:r>
          </w:p>
        </w:tc>
        <w:tc>
          <w:tcPr>
            <w:tcW w:w="803" w:type="dxa"/>
            <w:tcBorders>
              <w:top w:val="nil"/>
              <w:left w:val="nil"/>
              <w:bottom w:val="single" w:sz="4" w:space="0" w:color="auto"/>
              <w:right w:val="single" w:sz="4" w:space="0" w:color="auto"/>
            </w:tcBorders>
            <w:shd w:val="clear" w:color="auto" w:fill="auto"/>
            <w:noWrap/>
            <w:vAlign w:val="center"/>
            <w:hideMark/>
          </w:tcPr>
          <w:p w14:paraId="50AADF27" w14:textId="77777777" w:rsidR="00085737" w:rsidRPr="00085737" w:rsidRDefault="00085737" w:rsidP="00085737">
            <w:pPr>
              <w:spacing w:after="0" w:line="240" w:lineRule="auto"/>
              <w:jc w:val="right"/>
              <w:rPr>
                <w:rFonts w:ascii="Times New Roman" w:eastAsia="Times New Roman" w:hAnsi="Times New Roman" w:cs="Times New Roman"/>
                <w:b/>
                <w:bCs/>
                <w:color w:val="000000"/>
                <w:sz w:val="18"/>
                <w:szCs w:val="18"/>
                <w:lang w:eastAsia="ru-RU"/>
              </w:rPr>
            </w:pPr>
            <w:r w:rsidRPr="00085737">
              <w:rPr>
                <w:rFonts w:ascii="Times New Roman" w:eastAsia="Times New Roman" w:hAnsi="Times New Roman" w:cs="Times New Roman"/>
                <w:b/>
                <w:bCs/>
                <w:color w:val="000000"/>
                <w:sz w:val="18"/>
                <w:szCs w:val="18"/>
                <w:lang w:eastAsia="ru-RU"/>
              </w:rPr>
              <w:t>47,8%</w:t>
            </w:r>
          </w:p>
        </w:tc>
      </w:tr>
    </w:tbl>
    <w:p w14:paraId="41A3D01C" w14:textId="18DB38DE" w:rsidR="007E630C" w:rsidRPr="00DE1699" w:rsidRDefault="007E630C" w:rsidP="00C95D3D">
      <w:pPr>
        <w:pStyle w:val="a6"/>
        <w:tabs>
          <w:tab w:val="left" w:pos="0"/>
          <w:tab w:val="left" w:pos="993"/>
        </w:tabs>
        <w:autoSpaceDE w:val="0"/>
        <w:autoSpaceDN w:val="0"/>
        <w:adjustRightInd w:val="0"/>
        <w:spacing w:after="0"/>
        <w:ind w:left="0" w:firstLine="567"/>
        <w:jc w:val="both"/>
        <w:rPr>
          <w:rFonts w:ascii="Times New Roman" w:eastAsia="Calibri" w:hAnsi="Times New Roman" w:cs="Times New Roman"/>
          <w:sz w:val="24"/>
          <w:szCs w:val="24"/>
          <w:highlight w:val="yellow"/>
        </w:rPr>
      </w:pPr>
    </w:p>
    <w:p w14:paraId="0115E49E" w14:textId="2EA3929F" w:rsidR="008E563A" w:rsidRPr="006A2C0A" w:rsidRDefault="00376726" w:rsidP="006A2C0A">
      <w:pPr>
        <w:pStyle w:val="a6"/>
        <w:tabs>
          <w:tab w:val="left" w:pos="0"/>
          <w:tab w:val="left" w:pos="993"/>
        </w:tabs>
        <w:autoSpaceDE w:val="0"/>
        <w:autoSpaceDN w:val="0"/>
        <w:adjustRightInd w:val="0"/>
        <w:spacing w:after="0" w:line="240" w:lineRule="auto"/>
        <w:ind w:left="0" w:firstLine="567"/>
        <w:jc w:val="both"/>
        <w:rPr>
          <w:rFonts w:ascii="Times New Roman" w:eastAsia="Calibri" w:hAnsi="Times New Roman" w:cs="Times New Roman"/>
          <w:sz w:val="24"/>
          <w:szCs w:val="24"/>
        </w:rPr>
      </w:pPr>
      <w:r w:rsidRPr="006A2C0A">
        <w:rPr>
          <w:rFonts w:ascii="Times New Roman" w:eastAsia="Calibri" w:hAnsi="Times New Roman" w:cs="Times New Roman"/>
          <w:sz w:val="24"/>
          <w:szCs w:val="24"/>
        </w:rPr>
        <w:t xml:space="preserve">Проектом запланировано увеличение расходов по </w:t>
      </w:r>
      <w:r w:rsidR="00085737" w:rsidRPr="006A2C0A">
        <w:rPr>
          <w:rFonts w:ascii="Times New Roman" w:eastAsia="Calibri" w:hAnsi="Times New Roman" w:cs="Times New Roman"/>
          <w:sz w:val="24"/>
          <w:szCs w:val="24"/>
        </w:rPr>
        <w:t>8</w:t>
      </w:r>
      <w:r w:rsidR="006A2C0A" w:rsidRPr="006A2C0A">
        <w:rPr>
          <w:rFonts w:ascii="Times New Roman" w:eastAsia="Calibri" w:hAnsi="Times New Roman" w:cs="Times New Roman"/>
          <w:sz w:val="24"/>
          <w:szCs w:val="24"/>
        </w:rPr>
        <w:t>-</w:t>
      </w:r>
      <w:r w:rsidR="00B66D7F" w:rsidRPr="006A2C0A">
        <w:rPr>
          <w:rFonts w:ascii="Times New Roman" w:eastAsia="Calibri" w:hAnsi="Times New Roman" w:cs="Times New Roman"/>
          <w:sz w:val="24"/>
          <w:szCs w:val="24"/>
        </w:rPr>
        <w:t>м</w:t>
      </w:r>
      <w:r w:rsidR="0014388C" w:rsidRPr="006A2C0A">
        <w:rPr>
          <w:rFonts w:ascii="Times New Roman" w:eastAsia="Calibri" w:hAnsi="Times New Roman" w:cs="Times New Roman"/>
          <w:sz w:val="24"/>
          <w:szCs w:val="24"/>
        </w:rPr>
        <w:t>и</w:t>
      </w:r>
      <w:r w:rsidRPr="006A2C0A">
        <w:rPr>
          <w:rFonts w:ascii="Times New Roman" w:eastAsia="Calibri" w:hAnsi="Times New Roman" w:cs="Times New Roman"/>
          <w:sz w:val="24"/>
          <w:szCs w:val="24"/>
        </w:rPr>
        <w:t xml:space="preserve"> разделам бюджетной классификации в размере </w:t>
      </w:r>
      <w:r w:rsidR="00085737" w:rsidRPr="006A2C0A">
        <w:rPr>
          <w:rFonts w:ascii="Times New Roman" w:eastAsia="Calibri" w:hAnsi="Times New Roman" w:cs="Times New Roman"/>
          <w:sz w:val="24"/>
          <w:szCs w:val="24"/>
        </w:rPr>
        <w:t>432 315,4</w:t>
      </w:r>
      <w:r w:rsidR="00B66D7F" w:rsidRPr="006A2C0A">
        <w:rPr>
          <w:rFonts w:ascii="Times New Roman" w:eastAsia="Calibri" w:hAnsi="Times New Roman" w:cs="Times New Roman"/>
          <w:sz w:val="24"/>
          <w:szCs w:val="24"/>
        </w:rPr>
        <w:t>,6</w:t>
      </w:r>
      <w:r w:rsidRPr="006A2C0A">
        <w:rPr>
          <w:rFonts w:ascii="Times New Roman" w:eastAsia="Calibri" w:hAnsi="Times New Roman" w:cs="Times New Roman"/>
          <w:sz w:val="24"/>
          <w:szCs w:val="24"/>
        </w:rPr>
        <w:t xml:space="preserve"> тыс. рублей, или на </w:t>
      </w:r>
      <w:r w:rsidR="00085737" w:rsidRPr="006A2C0A">
        <w:rPr>
          <w:rFonts w:ascii="Times New Roman" w:eastAsia="Calibri" w:hAnsi="Times New Roman" w:cs="Times New Roman"/>
          <w:sz w:val="24"/>
          <w:szCs w:val="24"/>
        </w:rPr>
        <w:t>47,8</w:t>
      </w:r>
      <w:r w:rsidR="00D8409B" w:rsidRPr="006A2C0A">
        <w:rPr>
          <w:rFonts w:ascii="Times New Roman" w:eastAsia="Calibri" w:hAnsi="Times New Roman" w:cs="Times New Roman"/>
          <w:sz w:val="24"/>
          <w:szCs w:val="24"/>
        </w:rPr>
        <w:t xml:space="preserve">% от </w:t>
      </w:r>
      <w:r w:rsidR="00085737" w:rsidRPr="006A2C0A">
        <w:rPr>
          <w:rFonts w:ascii="Times New Roman" w:eastAsia="Calibri" w:hAnsi="Times New Roman" w:cs="Times New Roman"/>
          <w:sz w:val="24"/>
          <w:szCs w:val="24"/>
        </w:rPr>
        <w:t>уточненного</w:t>
      </w:r>
      <w:r w:rsidR="00B66D7F" w:rsidRPr="006A2C0A">
        <w:rPr>
          <w:rFonts w:ascii="Times New Roman" w:eastAsia="Calibri" w:hAnsi="Times New Roman" w:cs="Times New Roman"/>
          <w:sz w:val="24"/>
          <w:szCs w:val="24"/>
        </w:rPr>
        <w:t xml:space="preserve"> </w:t>
      </w:r>
      <w:r w:rsidR="00D8409B" w:rsidRPr="006A2C0A">
        <w:rPr>
          <w:rFonts w:ascii="Times New Roman" w:eastAsia="Calibri" w:hAnsi="Times New Roman" w:cs="Times New Roman"/>
          <w:sz w:val="24"/>
          <w:szCs w:val="24"/>
        </w:rPr>
        <w:t>плана.</w:t>
      </w:r>
    </w:p>
    <w:p w14:paraId="238F124F" w14:textId="4DD387E3" w:rsidR="00085737" w:rsidRPr="00085737" w:rsidRDefault="00DB4A45" w:rsidP="006A2C0A">
      <w:pPr>
        <w:pStyle w:val="a6"/>
        <w:tabs>
          <w:tab w:val="left" w:pos="0"/>
          <w:tab w:val="left" w:pos="993"/>
        </w:tabs>
        <w:autoSpaceDE w:val="0"/>
        <w:autoSpaceDN w:val="0"/>
        <w:adjustRightInd w:val="0"/>
        <w:spacing w:after="0" w:line="240" w:lineRule="auto"/>
        <w:ind w:left="0" w:firstLine="567"/>
        <w:jc w:val="both"/>
        <w:rPr>
          <w:rFonts w:ascii="Times New Roman" w:eastAsia="Calibri" w:hAnsi="Times New Roman" w:cs="Times New Roman"/>
          <w:sz w:val="24"/>
          <w:szCs w:val="24"/>
        </w:rPr>
      </w:pPr>
      <w:r w:rsidRPr="006A2C0A">
        <w:rPr>
          <w:rFonts w:ascii="Times New Roman" w:eastAsia="Calibri" w:hAnsi="Times New Roman" w:cs="Times New Roman"/>
          <w:sz w:val="24"/>
          <w:szCs w:val="24"/>
        </w:rPr>
        <w:t>Наибольшее увеличение расходов проектом запланировано по разделу 0</w:t>
      </w:r>
      <w:r w:rsidR="00B66D7F" w:rsidRPr="006A2C0A">
        <w:rPr>
          <w:rFonts w:ascii="Times New Roman" w:eastAsia="Calibri" w:hAnsi="Times New Roman" w:cs="Times New Roman"/>
          <w:sz w:val="24"/>
          <w:szCs w:val="24"/>
        </w:rPr>
        <w:t>5</w:t>
      </w:r>
      <w:r w:rsidRPr="006A2C0A">
        <w:rPr>
          <w:rFonts w:ascii="Times New Roman" w:eastAsia="Calibri" w:hAnsi="Times New Roman" w:cs="Times New Roman"/>
          <w:sz w:val="24"/>
          <w:szCs w:val="24"/>
        </w:rPr>
        <w:t xml:space="preserve"> «</w:t>
      </w:r>
      <w:r w:rsidR="00B66D7F" w:rsidRPr="006A2C0A">
        <w:rPr>
          <w:rFonts w:ascii="Times New Roman" w:eastAsia="Calibri" w:hAnsi="Times New Roman" w:cs="Times New Roman"/>
          <w:sz w:val="24"/>
          <w:szCs w:val="24"/>
        </w:rPr>
        <w:t>Жилищно-коммунальное хозяйство</w:t>
      </w:r>
      <w:r w:rsidRPr="006A2C0A">
        <w:rPr>
          <w:rFonts w:ascii="Times New Roman" w:eastAsia="Calibri" w:hAnsi="Times New Roman" w:cs="Times New Roman"/>
          <w:sz w:val="24"/>
          <w:szCs w:val="24"/>
        </w:rPr>
        <w:t xml:space="preserve">» в размере </w:t>
      </w:r>
      <w:r w:rsidR="00085737" w:rsidRPr="006A2C0A">
        <w:rPr>
          <w:rFonts w:ascii="Times New Roman" w:eastAsia="Calibri" w:hAnsi="Times New Roman" w:cs="Times New Roman"/>
          <w:sz w:val="24"/>
          <w:szCs w:val="24"/>
        </w:rPr>
        <w:t>252 362,5</w:t>
      </w:r>
      <w:r w:rsidRPr="006A2C0A">
        <w:rPr>
          <w:rFonts w:ascii="Times New Roman" w:eastAsia="Calibri" w:hAnsi="Times New Roman" w:cs="Times New Roman"/>
          <w:sz w:val="24"/>
          <w:szCs w:val="24"/>
        </w:rPr>
        <w:t xml:space="preserve"> тыс. рублей, или </w:t>
      </w:r>
      <w:r w:rsidR="00085737" w:rsidRPr="006A2C0A">
        <w:rPr>
          <w:rFonts w:ascii="Times New Roman" w:eastAsia="Calibri" w:hAnsi="Times New Roman" w:cs="Times New Roman"/>
          <w:sz w:val="24"/>
          <w:szCs w:val="24"/>
        </w:rPr>
        <w:t xml:space="preserve">в 3,7 раза за </w:t>
      </w:r>
      <w:r w:rsidR="000D5078" w:rsidRPr="006A2C0A">
        <w:rPr>
          <w:rFonts w:ascii="Times New Roman" w:eastAsia="Calibri" w:hAnsi="Times New Roman" w:cs="Times New Roman"/>
          <w:sz w:val="24"/>
          <w:szCs w:val="24"/>
        </w:rPr>
        <w:t>счет</w:t>
      </w:r>
      <w:r w:rsidR="00085737" w:rsidRPr="006A2C0A">
        <w:rPr>
          <w:rFonts w:ascii="Times New Roman" w:eastAsia="Calibri" w:hAnsi="Times New Roman" w:cs="Times New Roman"/>
          <w:sz w:val="24"/>
          <w:szCs w:val="24"/>
        </w:rPr>
        <w:t xml:space="preserve">: поступления иных межбюджетных трансфертов из государственного бюджета РС (Я)) на разработку проекта, прохождение государственной экспертизы и строительство по объекту </w:t>
      </w:r>
      <w:r w:rsidR="00085737" w:rsidRPr="006A2C0A">
        <w:rPr>
          <w:rFonts w:ascii="Times New Roman" w:eastAsia="Calibri" w:hAnsi="Times New Roman" w:cs="Times New Roman"/>
          <w:sz w:val="24"/>
          <w:szCs w:val="24"/>
        </w:rPr>
        <w:lastRenderedPageBreak/>
        <w:t xml:space="preserve">«Строительство сетей водоснабжения и водоотведения Общеобразовательный комплекс «Точка будущего»» </w:t>
      </w:r>
      <w:r w:rsidR="00085737" w:rsidRPr="006A2C0A">
        <w:rPr>
          <w:rFonts w:ascii="Times New Roman" w:eastAsia="Calibri" w:hAnsi="Times New Roman" w:cs="Times New Roman"/>
          <w:i/>
          <w:iCs/>
        </w:rPr>
        <w:t>(227 443,7 тыс. рублей)</w:t>
      </w:r>
      <w:r w:rsidR="00085737" w:rsidRPr="006A2C0A">
        <w:rPr>
          <w:rFonts w:ascii="Times New Roman" w:eastAsia="Calibri" w:hAnsi="Times New Roman" w:cs="Times New Roman"/>
          <w:sz w:val="24"/>
          <w:szCs w:val="24"/>
        </w:rPr>
        <w:t>; выделения средств на погашение задолженности МУП «Жатайтеплосеть» перед ОА «</w:t>
      </w:r>
      <w:proofErr w:type="spellStart"/>
      <w:r w:rsidR="00085737" w:rsidRPr="006A2C0A">
        <w:rPr>
          <w:rFonts w:ascii="Times New Roman" w:eastAsia="Calibri" w:hAnsi="Times New Roman" w:cs="Times New Roman"/>
          <w:sz w:val="24"/>
          <w:szCs w:val="24"/>
        </w:rPr>
        <w:t>Сахатранснефтегазсбыт</w:t>
      </w:r>
      <w:proofErr w:type="spellEnd"/>
      <w:r w:rsidR="00085737" w:rsidRPr="006A2C0A">
        <w:rPr>
          <w:rFonts w:ascii="Times New Roman" w:eastAsia="Calibri" w:hAnsi="Times New Roman" w:cs="Times New Roman"/>
          <w:sz w:val="24"/>
          <w:szCs w:val="24"/>
        </w:rPr>
        <w:t xml:space="preserve">» в 2024 году на основании принятых обязательств </w:t>
      </w:r>
      <w:r w:rsidR="00085737" w:rsidRPr="006A2C0A">
        <w:rPr>
          <w:rFonts w:ascii="Times New Roman" w:eastAsia="Calibri" w:hAnsi="Times New Roman" w:cs="Times New Roman"/>
          <w:i/>
          <w:iCs/>
        </w:rPr>
        <w:t>(15 000, 0 тыс. рублей)</w:t>
      </w:r>
      <w:r w:rsidR="00085737" w:rsidRPr="006A2C0A">
        <w:rPr>
          <w:rFonts w:ascii="Times New Roman" w:eastAsia="Calibri" w:hAnsi="Times New Roman" w:cs="Times New Roman"/>
          <w:sz w:val="24"/>
          <w:szCs w:val="24"/>
        </w:rPr>
        <w:t xml:space="preserve">; выделения субсидии на реализацию на территории Республики Саха (Якутия) проектов развития общественной инфраструктуры, основанных на местных инициативах (9 000,0 тыс. рублей); денежных средств, поступивших от граждан и спонсоров на реализацию проектов развития общественной инфраструктуры, основанных на местных инициативах на территории Городского округа «Жатай» </w:t>
      </w:r>
      <w:r w:rsidR="00085737" w:rsidRPr="006A2C0A">
        <w:rPr>
          <w:rFonts w:ascii="Times New Roman" w:eastAsia="Calibri" w:hAnsi="Times New Roman" w:cs="Times New Roman"/>
          <w:i/>
          <w:iCs/>
        </w:rPr>
        <w:t>(</w:t>
      </w:r>
      <w:r w:rsidR="000A15E2" w:rsidRPr="006A2C0A">
        <w:rPr>
          <w:rFonts w:ascii="Times New Roman" w:eastAsia="Calibri" w:hAnsi="Times New Roman" w:cs="Times New Roman"/>
          <w:i/>
          <w:iCs/>
        </w:rPr>
        <w:t>1 200,0</w:t>
      </w:r>
      <w:r w:rsidR="00085737" w:rsidRPr="006A2C0A">
        <w:rPr>
          <w:rFonts w:ascii="Times New Roman" w:eastAsia="Calibri" w:hAnsi="Times New Roman" w:cs="Times New Roman"/>
          <w:i/>
          <w:iCs/>
        </w:rPr>
        <w:t xml:space="preserve"> тыс. рублей)</w:t>
      </w:r>
      <w:r w:rsidR="00085737" w:rsidRPr="006A2C0A">
        <w:rPr>
          <w:rFonts w:ascii="Times New Roman" w:eastAsia="Calibri" w:hAnsi="Times New Roman" w:cs="Times New Roman"/>
          <w:sz w:val="24"/>
          <w:szCs w:val="24"/>
        </w:rPr>
        <w:t>; увеличения поступления платы за негативное воздействие на окружающую среду</w:t>
      </w:r>
      <w:r w:rsidR="000A15E2" w:rsidRPr="006A2C0A">
        <w:rPr>
          <w:rFonts w:ascii="Times New Roman" w:eastAsia="Calibri" w:hAnsi="Times New Roman" w:cs="Times New Roman"/>
          <w:sz w:val="24"/>
          <w:szCs w:val="24"/>
        </w:rPr>
        <w:t xml:space="preserve"> </w:t>
      </w:r>
      <w:r w:rsidR="00085737" w:rsidRPr="006A2C0A">
        <w:rPr>
          <w:rFonts w:ascii="Times New Roman" w:eastAsia="Calibri" w:hAnsi="Times New Roman" w:cs="Times New Roman"/>
          <w:i/>
          <w:iCs/>
        </w:rPr>
        <w:t>(250,0 тыс. рублей)</w:t>
      </w:r>
      <w:r w:rsidR="00085737" w:rsidRPr="006A2C0A">
        <w:rPr>
          <w:rFonts w:ascii="Times New Roman" w:eastAsia="Calibri" w:hAnsi="Times New Roman" w:cs="Times New Roman"/>
          <w:sz w:val="24"/>
          <w:szCs w:val="24"/>
        </w:rPr>
        <w:t>; сокращения расходов по МП «Благоустройство и формирование комфортной городской среды на территории ГО «Жатай» на 2022-2024 годы»</w:t>
      </w:r>
      <w:r w:rsidR="000A15E2" w:rsidRPr="006A2C0A">
        <w:rPr>
          <w:rFonts w:ascii="Times New Roman" w:eastAsia="Calibri" w:hAnsi="Times New Roman" w:cs="Times New Roman"/>
          <w:sz w:val="24"/>
          <w:szCs w:val="24"/>
        </w:rPr>
        <w:t xml:space="preserve"> в связи с экономией </w:t>
      </w:r>
      <w:r w:rsidR="000A15E2" w:rsidRPr="006A2C0A">
        <w:rPr>
          <w:rFonts w:ascii="Times New Roman" w:eastAsia="Calibri" w:hAnsi="Times New Roman" w:cs="Times New Roman"/>
          <w:i/>
          <w:iCs/>
        </w:rPr>
        <w:t>(531,2 тыс. рублей).</w:t>
      </w:r>
    </w:p>
    <w:p w14:paraId="6D4229A3" w14:textId="1E1D0450" w:rsidR="000A15E2" w:rsidRDefault="008E563A" w:rsidP="000A15E2">
      <w:pPr>
        <w:pStyle w:val="a6"/>
        <w:tabs>
          <w:tab w:val="left" w:pos="0"/>
          <w:tab w:val="left" w:pos="993"/>
        </w:tabs>
        <w:autoSpaceDE w:val="0"/>
        <w:autoSpaceDN w:val="0"/>
        <w:adjustRightInd w:val="0"/>
        <w:spacing w:after="0" w:line="240" w:lineRule="auto"/>
        <w:ind w:left="0" w:firstLine="567"/>
        <w:jc w:val="both"/>
        <w:rPr>
          <w:rFonts w:ascii="Times New Roman" w:hAnsi="Times New Roman" w:cs="Times New Roman"/>
          <w:sz w:val="24"/>
          <w:szCs w:val="24"/>
          <w:highlight w:val="yellow"/>
        </w:rPr>
      </w:pPr>
      <w:r w:rsidRPr="002E3A2C">
        <w:rPr>
          <w:rFonts w:ascii="Times New Roman" w:hAnsi="Times New Roman" w:cs="Times New Roman"/>
          <w:sz w:val="24"/>
          <w:szCs w:val="24"/>
        </w:rPr>
        <w:t>Также з</w:t>
      </w:r>
      <w:r w:rsidR="00225A68" w:rsidRPr="002E3A2C">
        <w:rPr>
          <w:rFonts w:ascii="Times New Roman" w:hAnsi="Times New Roman" w:cs="Times New Roman"/>
          <w:sz w:val="24"/>
          <w:szCs w:val="24"/>
        </w:rPr>
        <w:t xml:space="preserve">начительное увеличение планируется по разделу </w:t>
      </w:r>
      <w:r w:rsidR="000A15E2" w:rsidRPr="002E3A2C">
        <w:rPr>
          <w:rFonts w:ascii="Times New Roman" w:hAnsi="Times New Roman" w:cs="Times New Roman"/>
          <w:sz w:val="24"/>
          <w:szCs w:val="24"/>
        </w:rPr>
        <w:t xml:space="preserve">04 «Национальная экономика» в размере 122 671,8 тыс. рублей или в 1,09 раза от уточненного плана за счет: возврата субсидии из </w:t>
      </w:r>
      <w:r w:rsidR="002E3A2C" w:rsidRPr="002E3A2C">
        <w:rPr>
          <w:rFonts w:ascii="Times New Roman" w:hAnsi="Times New Roman" w:cs="Times New Roman"/>
          <w:sz w:val="24"/>
          <w:szCs w:val="24"/>
        </w:rPr>
        <w:t>Государственного</w:t>
      </w:r>
      <w:r w:rsidR="002E3A2C" w:rsidRPr="000A15E2">
        <w:rPr>
          <w:rFonts w:ascii="Times New Roman" w:hAnsi="Times New Roman" w:cs="Times New Roman"/>
          <w:sz w:val="24"/>
          <w:szCs w:val="24"/>
        </w:rPr>
        <w:t xml:space="preserve"> бюджета РС (Я)</w:t>
      </w:r>
      <w:r w:rsidR="002E3A2C">
        <w:rPr>
          <w:rFonts w:ascii="Times New Roman" w:hAnsi="Times New Roman" w:cs="Times New Roman"/>
          <w:sz w:val="24"/>
          <w:szCs w:val="24"/>
        </w:rPr>
        <w:t xml:space="preserve"> </w:t>
      </w:r>
      <w:r w:rsidR="002E3A2C" w:rsidRPr="000A15E2">
        <w:rPr>
          <w:rFonts w:ascii="Times New Roman" w:hAnsi="Times New Roman" w:cs="Times New Roman"/>
          <w:sz w:val="24"/>
          <w:szCs w:val="24"/>
        </w:rPr>
        <w:t>подтвержденны</w:t>
      </w:r>
      <w:r w:rsidR="002E3A2C">
        <w:rPr>
          <w:rFonts w:ascii="Times New Roman" w:hAnsi="Times New Roman" w:cs="Times New Roman"/>
          <w:sz w:val="24"/>
          <w:szCs w:val="24"/>
        </w:rPr>
        <w:t>х</w:t>
      </w:r>
      <w:r w:rsidR="002E3A2C" w:rsidRPr="000A15E2">
        <w:rPr>
          <w:rFonts w:ascii="Times New Roman" w:hAnsi="Times New Roman" w:cs="Times New Roman"/>
          <w:sz w:val="24"/>
          <w:szCs w:val="24"/>
        </w:rPr>
        <w:t xml:space="preserve"> остатк</w:t>
      </w:r>
      <w:r w:rsidR="002E3A2C">
        <w:rPr>
          <w:rFonts w:ascii="Times New Roman" w:hAnsi="Times New Roman" w:cs="Times New Roman"/>
          <w:sz w:val="24"/>
          <w:szCs w:val="24"/>
        </w:rPr>
        <w:t xml:space="preserve">ов </w:t>
      </w:r>
      <w:r w:rsidR="002E3A2C" w:rsidRPr="000A15E2">
        <w:rPr>
          <w:rFonts w:ascii="Times New Roman" w:hAnsi="Times New Roman" w:cs="Times New Roman"/>
          <w:sz w:val="24"/>
          <w:szCs w:val="24"/>
        </w:rPr>
        <w:t>2023 года</w:t>
      </w:r>
      <w:r w:rsidR="002E3A2C">
        <w:rPr>
          <w:rFonts w:ascii="Times New Roman" w:hAnsi="Times New Roman" w:cs="Times New Roman"/>
          <w:sz w:val="24"/>
          <w:szCs w:val="24"/>
        </w:rPr>
        <w:t xml:space="preserve"> на </w:t>
      </w:r>
      <w:r w:rsidR="000A15E2" w:rsidRPr="000A15E2">
        <w:rPr>
          <w:rFonts w:ascii="Times New Roman" w:hAnsi="Times New Roman" w:cs="Times New Roman"/>
          <w:sz w:val="24"/>
          <w:szCs w:val="24"/>
        </w:rPr>
        <w:t>разработк</w:t>
      </w:r>
      <w:r w:rsidR="002E3A2C">
        <w:rPr>
          <w:rFonts w:ascii="Times New Roman" w:hAnsi="Times New Roman" w:cs="Times New Roman"/>
          <w:sz w:val="24"/>
          <w:szCs w:val="24"/>
        </w:rPr>
        <w:t>у</w:t>
      </w:r>
      <w:r w:rsidR="000A15E2" w:rsidRPr="000A15E2">
        <w:rPr>
          <w:rFonts w:ascii="Times New Roman" w:hAnsi="Times New Roman" w:cs="Times New Roman"/>
          <w:sz w:val="24"/>
          <w:szCs w:val="24"/>
        </w:rPr>
        <w:t xml:space="preserve"> проектно-сметной документации на поэтапный капитальный ремонт дороги ул. Северная на участке от перекрестка с ул. Корзинникова до перекрестка с ул. Комсомольская с заездами на территорию АО «ЖСФ» и с обеспечением заезда на общежитие 220 мест АО «ЖСФ» по ул. Новая»</w:t>
      </w:r>
      <w:r w:rsidR="002E3A2C">
        <w:rPr>
          <w:rFonts w:ascii="Times New Roman" w:hAnsi="Times New Roman" w:cs="Times New Roman"/>
          <w:sz w:val="24"/>
          <w:szCs w:val="24"/>
        </w:rPr>
        <w:t xml:space="preserve"> </w:t>
      </w:r>
      <w:r w:rsidR="002E3A2C" w:rsidRPr="002E3A2C">
        <w:rPr>
          <w:rFonts w:ascii="Times New Roman" w:hAnsi="Times New Roman" w:cs="Times New Roman"/>
          <w:i/>
          <w:iCs/>
        </w:rPr>
        <w:t>(</w:t>
      </w:r>
      <w:r w:rsidR="000A15E2" w:rsidRPr="002E3A2C">
        <w:rPr>
          <w:rFonts w:ascii="Times New Roman" w:hAnsi="Times New Roman" w:cs="Times New Roman"/>
          <w:i/>
          <w:iCs/>
        </w:rPr>
        <w:t>561,6 тыс. рублей</w:t>
      </w:r>
      <w:r w:rsidR="002E3A2C" w:rsidRPr="002E3A2C">
        <w:rPr>
          <w:rFonts w:ascii="Times New Roman" w:hAnsi="Times New Roman" w:cs="Times New Roman"/>
          <w:i/>
          <w:iCs/>
        </w:rPr>
        <w:t>)</w:t>
      </w:r>
      <w:r w:rsidR="000A15E2" w:rsidRPr="000A15E2">
        <w:rPr>
          <w:rFonts w:ascii="Times New Roman" w:hAnsi="Times New Roman" w:cs="Times New Roman"/>
          <w:sz w:val="24"/>
          <w:szCs w:val="24"/>
        </w:rPr>
        <w:t>;</w:t>
      </w:r>
      <w:r w:rsidR="002E3A2C">
        <w:rPr>
          <w:rFonts w:ascii="Times New Roman" w:hAnsi="Times New Roman" w:cs="Times New Roman"/>
          <w:sz w:val="24"/>
          <w:szCs w:val="24"/>
        </w:rPr>
        <w:t xml:space="preserve"> </w:t>
      </w:r>
      <w:r w:rsidR="002E3A2C" w:rsidRPr="002E3A2C">
        <w:rPr>
          <w:rFonts w:ascii="Times New Roman" w:hAnsi="Times New Roman" w:cs="Times New Roman"/>
          <w:sz w:val="24"/>
          <w:szCs w:val="24"/>
        </w:rPr>
        <w:t xml:space="preserve">возврата субсидии из </w:t>
      </w:r>
      <w:r w:rsidR="002E3A2C">
        <w:rPr>
          <w:rFonts w:ascii="Times New Roman" w:hAnsi="Times New Roman" w:cs="Times New Roman"/>
          <w:sz w:val="24"/>
          <w:szCs w:val="24"/>
        </w:rPr>
        <w:t>Г</w:t>
      </w:r>
      <w:r w:rsidR="002E3A2C" w:rsidRPr="002E3A2C">
        <w:rPr>
          <w:rFonts w:ascii="Times New Roman" w:hAnsi="Times New Roman" w:cs="Times New Roman"/>
          <w:sz w:val="24"/>
          <w:szCs w:val="24"/>
        </w:rPr>
        <w:t xml:space="preserve">осударственного бюджета РС (Я) подтвержденных остатков 2023 года </w:t>
      </w:r>
      <w:r w:rsidR="002E3A2C">
        <w:rPr>
          <w:rFonts w:ascii="Times New Roman" w:hAnsi="Times New Roman" w:cs="Times New Roman"/>
          <w:sz w:val="24"/>
          <w:szCs w:val="24"/>
        </w:rPr>
        <w:t xml:space="preserve">на </w:t>
      </w:r>
      <w:r w:rsidR="000A15E2" w:rsidRPr="000A15E2">
        <w:rPr>
          <w:rFonts w:ascii="Times New Roman" w:hAnsi="Times New Roman" w:cs="Times New Roman"/>
          <w:sz w:val="24"/>
          <w:szCs w:val="24"/>
        </w:rPr>
        <w:t>капитальный ремонт двухслойного асфальтированного покрытия дороги по ул. Корзинникова на участке от перекрестка с ул. Северная до перекрестка с ул. Трактовая ГО «Жатай»</w:t>
      </w:r>
      <w:r w:rsidR="002E3A2C">
        <w:rPr>
          <w:rFonts w:ascii="Times New Roman" w:hAnsi="Times New Roman" w:cs="Times New Roman"/>
          <w:sz w:val="24"/>
          <w:szCs w:val="24"/>
        </w:rPr>
        <w:t xml:space="preserve"> </w:t>
      </w:r>
      <w:r w:rsidR="002E3A2C" w:rsidRPr="002E3A2C">
        <w:rPr>
          <w:rFonts w:ascii="Times New Roman" w:hAnsi="Times New Roman" w:cs="Times New Roman"/>
          <w:i/>
          <w:iCs/>
        </w:rPr>
        <w:t>(</w:t>
      </w:r>
      <w:r w:rsidR="000A15E2" w:rsidRPr="002E3A2C">
        <w:rPr>
          <w:rFonts w:ascii="Times New Roman" w:hAnsi="Times New Roman" w:cs="Times New Roman"/>
          <w:i/>
          <w:iCs/>
        </w:rPr>
        <w:t>27 725,9 тыс. рублей</w:t>
      </w:r>
      <w:r w:rsidR="002E3A2C" w:rsidRPr="002E3A2C">
        <w:rPr>
          <w:rFonts w:ascii="Times New Roman" w:hAnsi="Times New Roman" w:cs="Times New Roman"/>
          <w:i/>
          <w:iCs/>
        </w:rPr>
        <w:t>)</w:t>
      </w:r>
      <w:r w:rsidR="000A15E2" w:rsidRPr="000A15E2">
        <w:rPr>
          <w:rFonts w:ascii="Times New Roman" w:hAnsi="Times New Roman" w:cs="Times New Roman"/>
          <w:sz w:val="24"/>
          <w:szCs w:val="24"/>
        </w:rPr>
        <w:t>;</w:t>
      </w:r>
      <w:r w:rsidR="002E3A2C">
        <w:rPr>
          <w:rFonts w:ascii="Times New Roman" w:hAnsi="Times New Roman" w:cs="Times New Roman"/>
          <w:sz w:val="24"/>
          <w:szCs w:val="24"/>
        </w:rPr>
        <w:t xml:space="preserve"> предоставления субсидии из Государственного бюджета РС(Я) на</w:t>
      </w:r>
      <w:r w:rsidR="000A15E2" w:rsidRPr="000A15E2">
        <w:rPr>
          <w:rFonts w:ascii="Times New Roman" w:hAnsi="Times New Roman" w:cs="Times New Roman"/>
          <w:sz w:val="24"/>
          <w:szCs w:val="24"/>
        </w:rPr>
        <w:t xml:space="preserve"> капитальный ремонт двухслойного асфальтированного покрытия дороги по ул. Корзинникова на участке от перекрестка с ул. Северная до перекрестка с ул. Трактовая ГО «Жатай»</w:t>
      </w:r>
      <w:r w:rsidR="002E3A2C">
        <w:rPr>
          <w:rFonts w:ascii="Times New Roman" w:hAnsi="Times New Roman" w:cs="Times New Roman"/>
          <w:sz w:val="24"/>
          <w:szCs w:val="24"/>
        </w:rPr>
        <w:t xml:space="preserve"> </w:t>
      </w:r>
      <w:r w:rsidR="002E3A2C" w:rsidRPr="002E3A2C">
        <w:rPr>
          <w:rFonts w:ascii="Times New Roman" w:hAnsi="Times New Roman" w:cs="Times New Roman"/>
          <w:i/>
          <w:iCs/>
        </w:rPr>
        <w:t>(</w:t>
      </w:r>
      <w:r w:rsidR="000A15E2" w:rsidRPr="002E3A2C">
        <w:rPr>
          <w:rFonts w:ascii="Times New Roman" w:hAnsi="Times New Roman" w:cs="Times New Roman"/>
          <w:i/>
          <w:iCs/>
        </w:rPr>
        <w:t>85 625,1 тыс. рублей)</w:t>
      </w:r>
      <w:r w:rsidR="000A15E2" w:rsidRPr="000A15E2">
        <w:rPr>
          <w:rFonts w:ascii="Times New Roman" w:hAnsi="Times New Roman" w:cs="Times New Roman"/>
          <w:sz w:val="24"/>
          <w:szCs w:val="24"/>
        </w:rPr>
        <w:t>;</w:t>
      </w:r>
      <w:r w:rsidR="002E3A2C">
        <w:rPr>
          <w:rFonts w:ascii="Times New Roman" w:hAnsi="Times New Roman" w:cs="Times New Roman"/>
          <w:sz w:val="24"/>
          <w:szCs w:val="24"/>
        </w:rPr>
        <w:t xml:space="preserve"> </w:t>
      </w:r>
      <w:r w:rsidR="000A15E2" w:rsidRPr="000A15E2">
        <w:rPr>
          <w:rFonts w:ascii="Times New Roman" w:hAnsi="Times New Roman" w:cs="Times New Roman"/>
          <w:sz w:val="24"/>
          <w:szCs w:val="24"/>
        </w:rPr>
        <w:t>увеличени</w:t>
      </w:r>
      <w:r w:rsidR="002E3A2C">
        <w:rPr>
          <w:rFonts w:ascii="Times New Roman" w:hAnsi="Times New Roman" w:cs="Times New Roman"/>
          <w:sz w:val="24"/>
          <w:szCs w:val="24"/>
        </w:rPr>
        <w:t>я</w:t>
      </w:r>
      <w:r w:rsidR="000A15E2" w:rsidRPr="000A15E2">
        <w:rPr>
          <w:rFonts w:ascii="Times New Roman" w:hAnsi="Times New Roman" w:cs="Times New Roman"/>
          <w:sz w:val="24"/>
          <w:szCs w:val="24"/>
        </w:rPr>
        <w:t xml:space="preserve"> акцизов на основании уточненных данных от управления ФНС РС (Я) </w:t>
      </w:r>
      <w:r w:rsidR="002E3A2C" w:rsidRPr="002E3A2C">
        <w:rPr>
          <w:rFonts w:ascii="Times New Roman" w:hAnsi="Times New Roman" w:cs="Times New Roman"/>
          <w:i/>
          <w:iCs/>
        </w:rPr>
        <w:t>(105,5 тыс. рублей)</w:t>
      </w:r>
      <w:r w:rsidR="002E3A2C">
        <w:rPr>
          <w:rFonts w:ascii="Times New Roman" w:hAnsi="Times New Roman" w:cs="Times New Roman"/>
          <w:sz w:val="24"/>
          <w:szCs w:val="24"/>
        </w:rPr>
        <w:t xml:space="preserve">; возврата </w:t>
      </w:r>
      <w:r w:rsidR="000A15E2" w:rsidRPr="000A15E2">
        <w:rPr>
          <w:rFonts w:ascii="Times New Roman" w:hAnsi="Times New Roman" w:cs="Times New Roman"/>
          <w:sz w:val="24"/>
          <w:szCs w:val="24"/>
        </w:rPr>
        <w:t>подтвержденны</w:t>
      </w:r>
      <w:r w:rsidR="002E3A2C">
        <w:rPr>
          <w:rFonts w:ascii="Times New Roman" w:hAnsi="Times New Roman" w:cs="Times New Roman"/>
          <w:sz w:val="24"/>
          <w:szCs w:val="24"/>
        </w:rPr>
        <w:t>х</w:t>
      </w:r>
      <w:r w:rsidR="000A15E2" w:rsidRPr="000A15E2">
        <w:rPr>
          <w:rFonts w:ascii="Times New Roman" w:hAnsi="Times New Roman" w:cs="Times New Roman"/>
          <w:sz w:val="24"/>
          <w:szCs w:val="24"/>
        </w:rPr>
        <w:t xml:space="preserve"> остатк</w:t>
      </w:r>
      <w:r w:rsidR="002E3A2C">
        <w:rPr>
          <w:rFonts w:ascii="Times New Roman" w:hAnsi="Times New Roman" w:cs="Times New Roman"/>
          <w:sz w:val="24"/>
          <w:szCs w:val="24"/>
        </w:rPr>
        <w:t>ов</w:t>
      </w:r>
      <w:r w:rsidR="000A15E2" w:rsidRPr="000A15E2">
        <w:rPr>
          <w:rFonts w:ascii="Times New Roman" w:hAnsi="Times New Roman" w:cs="Times New Roman"/>
          <w:sz w:val="24"/>
          <w:szCs w:val="24"/>
        </w:rPr>
        <w:t xml:space="preserve"> 2023 года иных межбюджетных трансфертов из </w:t>
      </w:r>
      <w:r w:rsidR="002E3A2C">
        <w:rPr>
          <w:rFonts w:ascii="Times New Roman" w:hAnsi="Times New Roman" w:cs="Times New Roman"/>
          <w:sz w:val="24"/>
          <w:szCs w:val="24"/>
        </w:rPr>
        <w:t>Г</w:t>
      </w:r>
      <w:r w:rsidR="000A15E2" w:rsidRPr="000A15E2">
        <w:rPr>
          <w:rFonts w:ascii="Times New Roman" w:hAnsi="Times New Roman" w:cs="Times New Roman"/>
          <w:sz w:val="24"/>
          <w:szCs w:val="24"/>
        </w:rPr>
        <w:t xml:space="preserve">осударственного бюджета РС (Я) на технологическое присоединение объекта «Образовательный комплекс «Точка Будущего»» к сетям электроснабжения </w:t>
      </w:r>
      <w:r w:rsidR="002E3A2C" w:rsidRPr="002E3A2C">
        <w:rPr>
          <w:rFonts w:ascii="Times New Roman" w:hAnsi="Times New Roman" w:cs="Times New Roman"/>
          <w:i/>
          <w:iCs/>
        </w:rPr>
        <w:t>(</w:t>
      </w:r>
      <w:r w:rsidR="000A15E2" w:rsidRPr="002E3A2C">
        <w:rPr>
          <w:rFonts w:ascii="Times New Roman" w:hAnsi="Times New Roman" w:cs="Times New Roman"/>
          <w:i/>
          <w:iCs/>
        </w:rPr>
        <w:t>7 788,6 тыс. рублей</w:t>
      </w:r>
      <w:r w:rsidR="002E3A2C" w:rsidRPr="002E3A2C">
        <w:rPr>
          <w:rFonts w:ascii="Times New Roman" w:hAnsi="Times New Roman" w:cs="Times New Roman"/>
          <w:i/>
          <w:iCs/>
        </w:rPr>
        <w:t>)</w:t>
      </w:r>
      <w:r w:rsidR="002E3A2C">
        <w:rPr>
          <w:rFonts w:ascii="Times New Roman" w:hAnsi="Times New Roman" w:cs="Times New Roman"/>
          <w:sz w:val="24"/>
          <w:szCs w:val="24"/>
        </w:rPr>
        <w:t xml:space="preserve"> </w:t>
      </w:r>
      <w:r w:rsidR="000A15E2" w:rsidRPr="000A15E2">
        <w:rPr>
          <w:rFonts w:ascii="Times New Roman" w:hAnsi="Times New Roman" w:cs="Times New Roman"/>
          <w:sz w:val="24"/>
          <w:szCs w:val="24"/>
        </w:rPr>
        <w:t xml:space="preserve">к газовым сетям </w:t>
      </w:r>
      <w:r w:rsidR="002E3A2C" w:rsidRPr="002E3A2C">
        <w:rPr>
          <w:rFonts w:ascii="Times New Roman" w:hAnsi="Times New Roman" w:cs="Times New Roman"/>
          <w:i/>
          <w:iCs/>
        </w:rPr>
        <w:t>(</w:t>
      </w:r>
      <w:r w:rsidR="000A15E2" w:rsidRPr="002E3A2C">
        <w:rPr>
          <w:rFonts w:ascii="Times New Roman" w:hAnsi="Times New Roman" w:cs="Times New Roman"/>
          <w:i/>
          <w:iCs/>
        </w:rPr>
        <w:t>713,7 тыс. рублей</w:t>
      </w:r>
      <w:r w:rsidR="002E3A2C" w:rsidRPr="002E3A2C">
        <w:rPr>
          <w:rFonts w:ascii="Times New Roman" w:hAnsi="Times New Roman" w:cs="Times New Roman"/>
          <w:i/>
          <w:iCs/>
        </w:rPr>
        <w:t>)</w:t>
      </w:r>
      <w:r w:rsidR="000A15E2" w:rsidRPr="000A15E2">
        <w:rPr>
          <w:rFonts w:ascii="Times New Roman" w:hAnsi="Times New Roman" w:cs="Times New Roman"/>
          <w:sz w:val="24"/>
          <w:szCs w:val="24"/>
        </w:rPr>
        <w:t>;</w:t>
      </w:r>
      <w:r w:rsidR="002E3A2C">
        <w:rPr>
          <w:rFonts w:ascii="Times New Roman" w:hAnsi="Times New Roman" w:cs="Times New Roman"/>
          <w:sz w:val="24"/>
          <w:szCs w:val="24"/>
        </w:rPr>
        <w:t xml:space="preserve"> увеличения расходов </w:t>
      </w:r>
      <w:r w:rsidR="000A15E2" w:rsidRPr="000A15E2">
        <w:rPr>
          <w:rFonts w:ascii="Times New Roman" w:hAnsi="Times New Roman" w:cs="Times New Roman"/>
          <w:sz w:val="24"/>
          <w:szCs w:val="24"/>
        </w:rPr>
        <w:t>на содержание отдела имущественно-земельных отношений, в связи с повышением оплаты труда</w:t>
      </w:r>
      <w:r w:rsidR="002E3A2C">
        <w:rPr>
          <w:rFonts w:ascii="Times New Roman" w:hAnsi="Times New Roman" w:cs="Times New Roman"/>
          <w:sz w:val="24"/>
          <w:szCs w:val="24"/>
        </w:rPr>
        <w:t xml:space="preserve"> </w:t>
      </w:r>
      <w:r w:rsidR="002E3A2C" w:rsidRPr="002E3A2C">
        <w:rPr>
          <w:rFonts w:ascii="Times New Roman" w:hAnsi="Times New Roman" w:cs="Times New Roman"/>
          <w:i/>
          <w:iCs/>
        </w:rPr>
        <w:t>(98,1 тыс. рублей)</w:t>
      </w:r>
      <w:r w:rsidR="002E3A2C">
        <w:rPr>
          <w:rFonts w:ascii="Times New Roman" w:hAnsi="Times New Roman" w:cs="Times New Roman"/>
          <w:sz w:val="24"/>
          <w:szCs w:val="24"/>
        </w:rPr>
        <w:t>; поступления субвенции из Г</w:t>
      </w:r>
      <w:r w:rsidR="002E3A2C" w:rsidRPr="000A15E2">
        <w:rPr>
          <w:rFonts w:ascii="Times New Roman" w:hAnsi="Times New Roman" w:cs="Times New Roman"/>
          <w:sz w:val="24"/>
          <w:szCs w:val="24"/>
        </w:rPr>
        <w:t>осударственного бюджета РС(Я) на выполнение отдельных государственных полномочий по поддержке сельскохозяйственного производства</w:t>
      </w:r>
      <w:r w:rsidR="002E3A2C">
        <w:rPr>
          <w:rFonts w:ascii="Times New Roman" w:hAnsi="Times New Roman" w:cs="Times New Roman"/>
          <w:sz w:val="24"/>
          <w:szCs w:val="24"/>
        </w:rPr>
        <w:t xml:space="preserve"> </w:t>
      </w:r>
      <w:r w:rsidR="002E3A2C" w:rsidRPr="002E3A2C">
        <w:rPr>
          <w:rFonts w:ascii="Times New Roman" w:hAnsi="Times New Roman" w:cs="Times New Roman"/>
          <w:i/>
          <w:iCs/>
        </w:rPr>
        <w:t>(</w:t>
      </w:r>
      <w:r w:rsidR="000A15E2" w:rsidRPr="002E3A2C">
        <w:rPr>
          <w:rFonts w:ascii="Times New Roman" w:hAnsi="Times New Roman" w:cs="Times New Roman"/>
          <w:i/>
          <w:iCs/>
        </w:rPr>
        <w:t>53,4 тыс. рублей</w:t>
      </w:r>
      <w:r w:rsidR="002E3A2C" w:rsidRPr="002E3A2C">
        <w:rPr>
          <w:rFonts w:ascii="Times New Roman" w:hAnsi="Times New Roman" w:cs="Times New Roman"/>
          <w:i/>
          <w:iCs/>
        </w:rPr>
        <w:t>)</w:t>
      </w:r>
      <w:r w:rsidR="002E3A2C">
        <w:rPr>
          <w:rFonts w:ascii="Times New Roman" w:hAnsi="Times New Roman" w:cs="Times New Roman"/>
          <w:sz w:val="24"/>
          <w:szCs w:val="24"/>
        </w:rPr>
        <w:t>.</w:t>
      </w:r>
      <w:r w:rsidR="000A15E2" w:rsidRPr="000A15E2">
        <w:rPr>
          <w:rFonts w:ascii="Times New Roman" w:hAnsi="Times New Roman" w:cs="Times New Roman"/>
          <w:sz w:val="24"/>
          <w:szCs w:val="24"/>
        </w:rPr>
        <w:t xml:space="preserve"> </w:t>
      </w:r>
    </w:p>
    <w:p w14:paraId="08FF2ED6" w14:textId="4ACDFCA3" w:rsidR="002E3A2C" w:rsidRPr="006A2C0A" w:rsidRDefault="002E3A2C" w:rsidP="006A2C0A">
      <w:pPr>
        <w:pStyle w:val="a6"/>
        <w:tabs>
          <w:tab w:val="left" w:pos="0"/>
          <w:tab w:val="left" w:pos="993"/>
        </w:tabs>
        <w:autoSpaceDE w:val="0"/>
        <w:autoSpaceDN w:val="0"/>
        <w:adjustRightInd w:val="0"/>
        <w:spacing w:after="0" w:line="240" w:lineRule="auto"/>
        <w:ind w:left="0" w:firstLine="567"/>
        <w:jc w:val="both"/>
        <w:rPr>
          <w:rFonts w:ascii="Times New Roman" w:hAnsi="Times New Roman" w:cs="Times New Roman"/>
          <w:sz w:val="24"/>
          <w:szCs w:val="24"/>
        </w:rPr>
      </w:pPr>
      <w:r w:rsidRPr="00EE3FB6">
        <w:rPr>
          <w:rFonts w:ascii="Times New Roman" w:hAnsi="Times New Roman" w:cs="Times New Roman"/>
          <w:sz w:val="24"/>
          <w:szCs w:val="24"/>
        </w:rPr>
        <w:t xml:space="preserve">По разделу </w:t>
      </w:r>
      <w:r w:rsidR="000D5078" w:rsidRPr="00EE3FB6">
        <w:rPr>
          <w:rFonts w:ascii="Times New Roman" w:hAnsi="Times New Roman" w:cs="Times New Roman"/>
          <w:sz w:val="24"/>
          <w:szCs w:val="24"/>
        </w:rPr>
        <w:t xml:space="preserve">07 </w:t>
      </w:r>
      <w:r w:rsidR="00F15785" w:rsidRPr="00EE3FB6">
        <w:rPr>
          <w:rFonts w:ascii="Times New Roman" w:hAnsi="Times New Roman" w:cs="Times New Roman"/>
          <w:sz w:val="24"/>
          <w:szCs w:val="24"/>
        </w:rPr>
        <w:t>«</w:t>
      </w:r>
      <w:r w:rsidR="000D5078" w:rsidRPr="00EE3FB6">
        <w:rPr>
          <w:rFonts w:ascii="Times New Roman" w:hAnsi="Times New Roman" w:cs="Times New Roman"/>
          <w:sz w:val="24"/>
          <w:szCs w:val="24"/>
        </w:rPr>
        <w:t>Образование</w:t>
      </w:r>
      <w:r w:rsidR="00F15785" w:rsidRPr="00EE3FB6">
        <w:rPr>
          <w:rFonts w:ascii="Times New Roman" w:hAnsi="Times New Roman" w:cs="Times New Roman"/>
          <w:sz w:val="24"/>
          <w:szCs w:val="24"/>
        </w:rPr>
        <w:t>»</w:t>
      </w:r>
      <w:r w:rsidR="00225A68" w:rsidRPr="00EE3FB6">
        <w:rPr>
          <w:rFonts w:ascii="Times New Roman" w:hAnsi="Times New Roman" w:cs="Times New Roman"/>
          <w:sz w:val="24"/>
          <w:szCs w:val="24"/>
        </w:rPr>
        <w:t xml:space="preserve"> </w:t>
      </w:r>
      <w:r w:rsidRPr="00EE3FB6">
        <w:rPr>
          <w:rFonts w:ascii="Times New Roman" w:hAnsi="Times New Roman" w:cs="Times New Roman"/>
          <w:sz w:val="24"/>
          <w:szCs w:val="24"/>
        </w:rPr>
        <w:t xml:space="preserve">увеличение запланировано </w:t>
      </w:r>
      <w:r w:rsidR="00225A68" w:rsidRPr="00EE3FB6">
        <w:rPr>
          <w:rFonts w:ascii="Times New Roman" w:hAnsi="Times New Roman" w:cs="Times New Roman"/>
          <w:sz w:val="24"/>
          <w:szCs w:val="24"/>
        </w:rPr>
        <w:t xml:space="preserve">в </w:t>
      </w:r>
      <w:r w:rsidRPr="00EE3FB6">
        <w:rPr>
          <w:rFonts w:ascii="Times New Roman" w:hAnsi="Times New Roman" w:cs="Times New Roman"/>
          <w:sz w:val="24"/>
          <w:szCs w:val="24"/>
        </w:rPr>
        <w:t>общем объеме 50 956,3</w:t>
      </w:r>
      <w:r w:rsidR="00225A68" w:rsidRPr="00EE3FB6">
        <w:rPr>
          <w:rFonts w:ascii="Times New Roman" w:hAnsi="Times New Roman" w:cs="Times New Roman"/>
          <w:sz w:val="24"/>
          <w:szCs w:val="24"/>
        </w:rPr>
        <w:t xml:space="preserve"> тыс. рублей, или </w:t>
      </w:r>
      <w:r w:rsidR="00890D87" w:rsidRPr="00EE3FB6">
        <w:rPr>
          <w:rFonts w:ascii="Times New Roman" w:hAnsi="Times New Roman" w:cs="Times New Roman"/>
          <w:sz w:val="24"/>
          <w:szCs w:val="24"/>
        </w:rPr>
        <w:t xml:space="preserve">на </w:t>
      </w:r>
      <w:r w:rsidRPr="00EE3FB6">
        <w:rPr>
          <w:rFonts w:ascii="Times New Roman" w:hAnsi="Times New Roman" w:cs="Times New Roman"/>
          <w:sz w:val="24"/>
          <w:szCs w:val="24"/>
        </w:rPr>
        <w:t>8,7</w:t>
      </w:r>
      <w:r w:rsidR="00890D87" w:rsidRPr="00EE3FB6">
        <w:rPr>
          <w:rFonts w:ascii="Times New Roman" w:hAnsi="Times New Roman" w:cs="Times New Roman"/>
          <w:sz w:val="24"/>
          <w:szCs w:val="24"/>
        </w:rPr>
        <w:t>%</w:t>
      </w:r>
      <w:r w:rsidR="00225A68" w:rsidRPr="00EE3FB6">
        <w:rPr>
          <w:rFonts w:ascii="Times New Roman" w:hAnsi="Times New Roman" w:cs="Times New Roman"/>
          <w:sz w:val="24"/>
          <w:szCs w:val="24"/>
        </w:rPr>
        <w:t xml:space="preserve"> </w:t>
      </w:r>
      <w:r w:rsidR="00BA1952" w:rsidRPr="00EE3FB6">
        <w:rPr>
          <w:rFonts w:ascii="Times New Roman" w:hAnsi="Times New Roman" w:cs="Times New Roman"/>
          <w:sz w:val="24"/>
          <w:szCs w:val="24"/>
        </w:rPr>
        <w:t>в связи</w:t>
      </w:r>
      <w:r w:rsidR="00ED6983" w:rsidRPr="00EE3FB6">
        <w:rPr>
          <w:rFonts w:ascii="Times New Roman" w:hAnsi="Times New Roman" w:cs="Times New Roman"/>
          <w:sz w:val="24"/>
          <w:szCs w:val="24"/>
        </w:rPr>
        <w:t xml:space="preserve"> с увеличением объема субвенции на выполнение отдельных государственных полномочий на реализацию государственного стандарта дошкольного образования </w:t>
      </w:r>
      <w:r w:rsidR="00ED6983" w:rsidRPr="00EE3FB6">
        <w:rPr>
          <w:rFonts w:ascii="Times New Roman" w:hAnsi="Times New Roman" w:cs="Times New Roman"/>
          <w:i/>
          <w:iCs/>
        </w:rPr>
        <w:t>(15 229,0 тыс. рублей)</w:t>
      </w:r>
      <w:r w:rsidR="00ED6983" w:rsidRPr="00EE3FB6">
        <w:rPr>
          <w:rFonts w:ascii="Times New Roman" w:hAnsi="Times New Roman" w:cs="Times New Roman"/>
          <w:sz w:val="24"/>
          <w:szCs w:val="24"/>
        </w:rPr>
        <w:t>; увеличением объема субвенции</w:t>
      </w:r>
      <w:r w:rsidR="00ED6983" w:rsidRPr="006A2C0A">
        <w:rPr>
          <w:rFonts w:ascii="Times New Roman" w:hAnsi="Times New Roman" w:cs="Times New Roman"/>
          <w:sz w:val="24"/>
          <w:szCs w:val="24"/>
        </w:rPr>
        <w:t xml:space="preserve"> на выполнение отдельных государственных полномочий на реализацию государственного стандарта общего образования </w:t>
      </w:r>
      <w:r w:rsidR="00ED6983" w:rsidRPr="006A2C0A">
        <w:rPr>
          <w:rFonts w:ascii="Times New Roman" w:hAnsi="Times New Roman" w:cs="Times New Roman"/>
          <w:i/>
          <w:iCs/>
        </w:rPr>
        <w:t>(10 905,7 тыс. рублей)</w:t>
      </w:r>
      <w:r w:rsidR="00ED6983" w:rsidRPr="006A2C0A">
        <w:rPr>
          <w:rFonts w:ascii="Times New Roman" w:hAnsi="Times New Roman" w:cs="Times New Roman"/>
          <w:sz w:val="24"/>
          <w:szCs w:val="24"/>
        </w:rPr>
        <w:t xml:space="preserve">; выделения дотации на поддержку мер по обеспечению сбалансированности местных бюджетов </w:t>
      </w:r>
      <w:r w:rsidR="00ED6983" w:rsidRPr="006A2C0A">
        <w:rPr>
          <w:rFonts w:ascii="Times New Roman" w:hAnsi="Times New Roman" w:cs="Times New Roman"/>
          <w:i/>
          <w:iCs/>
        </w:rPr>
        <w:t>(</w:t>
      </w:r>
      <w:r w:rsidR="00102F03">
        <w:rPr>
          <w:rFonts w:ascii="Times New Roman" w:hAnsi="Times New Roman" w:cs="Times New Roman"/>
          <w:i/>
          <w:iCs/>
        </w:rPr>
        <w:t>16 993,6</w:t>
      </w:r>
      <w:r w:rsidR="00ED6983" w:rsidRPr="006A2C0A">
        <w:rPr>
          <w:rFonts w:ascii="Times New Roman" w:hAnsi="Times New Roman" w:cs="Times New Roman"/>
          <w:i/>
          <w:iCs/>
        </w:rPr>
        <w:t xml:space="preserve"> тыс. рублей)</w:t>
      </w:r>
      <w:r w:rsidR="00ED6983" w:rsidRPr="006A2C0A">
        <w:rPr>
          <w:rFonts w:ascii="Times New Roman" w:hAnsi="Times New Roman" w:cs="Times New Roman"/>
          <w:sz w:val="24"/>
          <w:szCs w:val="24"/>
        </w:rPr>
        <w:t xml:space="preserve">; переносом расходов из резервированного источника на оплату проезда в отпуск работников образования </w:t>
      </w:r>
      <w:r w:rsidR="00ED6983" w:rsidRPr="006A2C0A">
        <w:rPr>
          <w:rFonts w:ascii="Times New Roman" w:hAnsi="Times New Roman" w:cs="Times New Roman"/>
          <w:i/>
          <w:iCs/>
        </w:rPr>
        <w:t>(1 612,8 тыс. рублей)</w:t>
      </w:r>
      <w:r w:rsidR="00ED6983" w:rsidRPr="006A2C0A">
        <w:rPr>
          <w:rFonts w:ascii="Times New Roman" w:hAnsi="Times New Roman" w:cs="Times New Roman"/>
          <w:sz w:val="24"/>
          <w:szCs w:val="24"/>
        </w:rPr>
        <w:t xml:space="preserve">; поступления субвенции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w:t>
      </w:r>
      <w:r w:rsidR="00ED6983" w:rsidRPr="006A2C0A">
        <w:rPr>
          <w:rFonts w:ascii="Times New Roman" w:hAnsi="Times New Roman" w:cs="Times New Roman"/>
          <w:i/>
          <w:iCs/>
        </w:rPr>
        <w:t>(6 044,2 тыс. рублей)</w:t>
      </w:r>
      <w:r w:rsidR="00ED6983" w:rsidRPr="006A2C0A">
        <w:rPr>
          <w:rFonts w:ascii="Times New Roman" w:hAnsi="Times New Roman" w:cs="Times New Roman"/>
          <w:sz w:val="24"/>
          <w:szCs w:val="24"/>
        </w:rPr>
        <w:t xml:space="preserve">; предоставления иных межбюджетных трансфертов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муниципальных общеобразовательных организаций и профессиональных образовательных организаций </w:t>
      </w:r>
      <w:r w:rsidR="00ED6983" w:rsidRPr="006A2C0A">
        <w:rPr>
          <w:rFonts w:ascii="Times New Roman" w:hAnsi="Times New Roman" w:cs="Times New Roman"/>
          <w:i/>
          <w:iCs/>
        </w:rPr>
        <w:t>(171,0 тыс. рублей)</w:t>
      </w:r>
      <w:r w:rsidR="00462F32">
        <w:rPr>
          <w:rFonts w:ascii="Times New Roman" w:hAnsi="Times New Roman" w:cs="Times New Roman"/>
          <w:i/>
          <w:iCs/>
        </w:rPr>
        <w:t>.</w:t>
      </w:r>
      <w:r w:rsidR="00ED6983" w:rsidRPr="006A2C0A">
        <w:rPr>
          <w:rFonts w:ascii="Times New Roman" w:hAnsi="Times New Roman" w:cs="Times New Roman"/>
          <w:sz w:val="24"/>
          <w:szCs w:val="24"/>
        </w:rPr>
        <w:t xml:space="preserve"> </w:t>
      </w:r>
    </w:p>
    <w:p w14:paraId="38BF105C" w14:textId="77777777" w:rsidR="000D5078" w:rsidRPr="006A2C0A" w:rsidRDefault="000D5078" w:rsidP="006A2C0A">
      <w:pPr>
        <w:pStyle w:val="a6"/>
        <w:tabs>
          <w:tab w:val="left" w:pos="0"/>
          <w:tab w:val="left" w:pos="993"/>
        </w:tabs>
        <w:autoSpaceDE w:val="0"/>
        <w:autoSpaceDN w:val="0"/>
        <w:adjustRightInd w:val="0"/>
        <w:spacing w:after="0" w:line="240" w:lineRule="auto"/>
        <w:ind w:left="0" w:firstLine="567"/>
        <w:jc w:val="both"/>
        <w:rPr>
          <w:rFonts w:ascii="Times New Roman" w:hAnsi="Times New Roman" w:cs="Times New Roman"/>
          <w:sz w:val="24"/>
          <w:szCs w:val="24"/>
        </w:rPr>
      </w:pPr>
    </w:p>
    <w:p w14:paraId="57329BEE" w14:textId="6EDEF54D" w:rsidR="00B8188A" w:rsidRPr="00DE1699" w:rsidRDefault="00B8188A" w:rsidP="00416AAB">
      <w:pPr>
        <w:widowControl w:val="0"/>
        <w:tabs>
          <w:tab w:val="left" w:pos="0"/>
        </w:tabs>
        <w:autoSpaceDE w:val="0"/>
        <w:autoSpaceDN w:val="0"/>
        <w:adjustRightInd w:val="0"/>
        <w:spacing w:after="0" w:line="240" w:lineRule="auto"/>
        <w:ind w:firstLine="567"/>
        <w:jc w:val="both"/>
        <w:rPr>
          <w:rFonts w:ascii="Times New Roman" w:hAnsi="Times New Roman" w:cs="Times New Roman"/>
          <w:sz w:val="24"/>
          <w:szCs w:val="24"/>
          <w:highlight w:val="yellow"/>
        </w:rPr>
      </w:pPr>
      <w:r w:rsidRPr="00CB1F9B">
        <w:rPr>
          <w:rFonts w:ascii="Times New Roman" w:hAnsi="Times New Roman" w:cs="Times New Roman"/>
          <w:sz w:val="24"/>
          <w:szCs w:val="24"/>
        </w:rPr>
        <w:t xml:space="preserve">Небольшое увеличение запланировано по </w:t>
      </w:r>
      <w:r w:rsidR="00ED6983" w:rsidRPr="00CB1F9B">
        <w:rPr>
          <w:rFonts w:ascii="Times New Roman" w:hAnsi="Times New Roman" w:cs="Times New Roman"/>
          <w:sz w:val="24"/>
          <w:szCs w:val="24"/>
        </w:rPr>
        <w:t>пяти</w:t>
      </w:r>
      <w:r w:rsidRPr="00CB1F9B">
        <w:rPr>
          <w:rFonts w:ascii="Times New Roman" w:hAnsi="Times New Roman" w:cs="Times New Roman"/>
          <w:sz w:val="24"/>
          <w:szCs w:val="24"/>
        </w:rPr>
        <w:t xml:space="preserve"> разделам бюджетной классификации: 01 «Общегосударственные вопросы» в размере </w:t>
      </w:r>
      <w:r w:rsidR="00ED6983" w:rsidRPr="00CB1F9B">
        <w:rPr>
          <w:rFonts w:ascii="Times New Roman" w:hAnsi="Times New Roman" w:cs="Times New Roman"/>
          <w:sz w:val="24"/>
          <w:szCs w:val="24"/>
        </w:rPr>
        <w:t>245,0</w:t>
      </w:r>
      <w:r w:rsidR="009579A7" w:rsidRPr="00CB1F9B">
        <w:rPr>
          <w:rFonts w:ascii="Times New Roman" w:hAnsi="Times New Roman" w:cs="Times New Roman"/>
          <w:sz w:val="24"/>
          <w:szCs w:val="24"/>
        </w:rPr>
        <w:t xml:space="preserve"> тыс. рублей, или на </w:t>
      </w:r>
      <w:r w:rsidR="008F622E" w:rsidRPr="00CB1F9B">
        <w:rPr>
          <w:rFonts w:ascii="Times New Roman" w:hAnsi="Times New Roman" w:cs="Times New Roman"/>
          <w:sz w:val="24"/>
          <w:szCs w:val="24"/>
        </w:rPr>
        <w:t>0,</w:t>
      </w:r>
      <w:r w:rsidR="00ED6983" w:rsidRPr="00CB1F9B">
        <w:rPr>
          <w:rFonts w:ascii="Times New Roman" w:hAnsi="Times New Roman" w:cs="Times New Roman"/>
          <w:sz w:val="24"/>
          <w:szCs w:val="24"/>
        </w:rPr>
        <w:t>3</w:t>
      </w:r>
      <w:r w:rsidR="009579A7" w:rsidRPr="00CB1F9B">
        <w:rPr>
          <w:rFonts w:ascii="Times New Roman" w:hAnsi="Times New Roman" w:cs="Times New Roman"/>
          <w:sz w:val="24"/>
          <w:szCs w:val="24"/>
        </w:rPr>
        <w:t>%</w:t>
      </w:r>
      <w:r w:rsidR="00EE3FB6">
        <w:rPr>
          <w:rFonts w:ascii="Times New Roman" w:hAnsi="Times New Roman" w:cs="Times New Roman"/>
          <w:sz w:val="24"/>
          <w:szCs w:val="24"/>
        </w:rPr>
        <w:t xml:space="preserve">; </w:t>
      </w:r>
      <w:r w:rsidR="008F622E" w:rsidRPr="00CB1F9B">
        <w:rPr>
          <w:rFonts w:ascii="Times New Roman" w:hAnsi="Times New Roman" w:cs="Times New Roman"/>
          <w:sz w:val="24"/>
          <w:szCs w:val="24"/>
        </w:rPr>
        <w:t>03</w:t>
      </w:r>
      <w:r w:rsidR="009579A7" w:rsidRPr="00CB1F9B">
        <w:rPr>
          <w:rFonts w:ascii="Times New Roman" w:hAnsi="Times New Roman" w:cs="Times New Roman"/>
          <w:sz w:val="24"/>
          <w:szCs w:val="24"/>
        </w:rPr>
        <w:t xml:space="preserve"> </w:t>
      </w:r>
      <w:r w:rsidR="009579A7" w:rsidRPr="00CB1F9B">
        <w:rPr>
          <w:rFonts w:ascii="Times New Roman" w:hAnsi="Times New Roman" w:cs="Times New Roman"/>
          <w:sz w:val="24"/>
          <w:szCs w:val="24"/>
        </w:rPr>
        <w:lastRenderedPageBreak/>
        <w:t>«</w:t>
      </w:r>
      <w:r w:rsidR="008F622E" w:rsidRPr="00CB1F9B">
        <w:rPr>
          <w:rFonts w:ascii="Times New Roman" w:hAnsi="Times New Roman" w:cs="Times New Roman"/>
          <w:sz w:val="24"/>
          <w:szCs w:val="24"/>
        </w:rPr>
        <w:t>Национальная безопасность и правоохранительная деятельность</w:t>
      </w:r>
      <w:r w:rsidR="009579A7" w:rsidRPr="00CB1F9B">
        <w:rPr>
          <w:rFonts w:ascii="Times New Roman" w:hAnsi="Times New Roman" w:cs="Times New Roman"/>
          <w:sz w:val="24"/>
          <w:szCs w:val="24"/>
        </w:rPr>
        <w:t xml:space="preserve">» в размере </w:t>
      </w:r>
      <w:r w:rsidR="00CB1F9B" w:rsidRPr="00CB1F9B">
        <w:rPr>
          <w:rFonts w:ascii="Times New Roman" w:hAnsi="Times New Roman" w:cs="Times New Roman"/>
          <w:sz w:val="24"/>
          <w:szCs w:val="24"/>
        </w:rPr>
        <w:t>2 287,2</w:t>
      </w:r>
      <w:r w:rsidR="009579A7" w:rsidRPr="00CB1F9B">
        <w:rPr>
          <w:rFonts w:ascii="Times New Roman" w:hAnsi="Times New Roman" w:cs="Times New Roman"/>
          <w:sz w:val="24"/>
          <w:szCs w:val="24"/>
        </w:rPr>
        <w:t xml:space="preserve"> тыс. рублей, или на </w:t>
      </w:r>
      <w:r w:rsidR="00CB1F9B" w:rsidRPr="00CB1F9B">
        <w:rPr>
          <w:rFonts w:ascii="Times New Roman" w:hAnsi="Times New Roman" w:cs="Times New Roman"/>
          <w:sz w:val="24"/>
          <w:szCs w:val="24"/>
        </w:rPr>
        <w:t>13</w:t>
      </w:r>
      <w:r w:rsidR="009579A7" w:rsidRPr="00CB1F9B">
        <w:rPr>
          <w:rFonts w:ascii="Times New Roman" w:hAnsi="Times New Roman" w:cs="Times New Roman"/>
          <w:sz w:val="24"/>
          <w:szCs w:val="24"/>
        </w:rPr>
        <w:t>%</w:t>
      </w:r>
      <w:r w:rsidR="00EE3FB6">
        <w:rPr>
          <w:rFonts w:ascii="Times New Roman" w:hAnsi="Times New Roman" w:cs="Times New Roman"/>
          <w:sz w:val="24"/>
          <w:szCs w:val="24"/>
        </w:rPr>
        <w:t>;</w:t>
      </w:r>
      <w:r w:rsidR="009579A7" w:rsidRPr="00CB1F9B">
        <w:rPr>
          <w:rFonts w:ascii="Times New Roman" w:hAnsi="Times New Roman" w:cs="Times New Roman"/>
          <w:sz w:val="24"/>
          <w:szCs w:val="24"/>
        </w:rPr>
        <w:t xml:space="preserve"> </w:t>
      </w:r>
      <w:r w:rsidR="009579A7" w:rsidRPr="006A2C0A">
        <w:rPr>
          <w:rFonts w:ascii="Times New Roman" w:hAnsi="Times New Roman" w:cs="Times New Roman"/>
          <w:sz w:val="24"/>
          <w:szCs w:val="24"/>
        </w:rPr>
        <w:t>0</w:t>
      </w:r>
      <w:r w:rsidR="008F622E" w:rsidRPr="006A2C0A">
        <w:rPr>
          <w:rFonts w:ascii="Times New Roman" w:hAnsi="Times New Roman" w:cs="Times New Roman"/>
          <w:sz w:val="24"/>
          <w:szCs w:val="24"/>
        </w:rPr>
        <w:t>8</w:t>
      </w:r>
      <w:r w:rsidR="009579A7" w:rsidRPr="006A2C0A">
        <w:rPr>
          <w:rFonts w:ascii="Times New Roman" w:hAnsi="Times New Roman" w:cs="Times New Roman"/>
          <w:sz w:val="24"/>
          <w:szCs w:val="24"/>
        </w:rPr>
        <w:t xml:space="preserve"> «</w:t>
      </w:r>
      <w:r w:rsidR="008F622E" w:rsidRPr="006A2C0A">
        <w:rPr>
          <w:rFonts w:ascii="Times New Roman" w:hAnsi="Times New Roman" w:cs="Times New Roman"/>
          <w:sz w:val="24"/>
          <w:szCs w:val="24"/>
        </w:rPr>
        <w:t>Культура и кинематография</w:t>
      </w:r>
      <w:r w:rsidR="009579A7" w:rsidRPr="006A2C0A">
        <w:rPr>
          <w:rFonts w:ascii="Times New Roman" w:hAnsi="Times New Roman" w:cs="Times New Roman"/>
          <w:sz w:val="24"/>
          <w:szCs w:val="24"/>
        </w:rPr>
        <w:t xml:space="preserve">» в размере </w:t>
      </w:r>
      <w:r w:rsidR="00CB1F9B" w:rsidRPr="006A2C0A">
        <w:rPr>
          <w:rFonts w:ascii="Times New Roman" w:hAnsi="Times New Roman" w:cs="Times New Roman"/>
          <w:sz w:val="24"/>
          <w:szCs w:val="24"/>
        </w:rPr>
        <w:t>2 317,5</w:t>
      </w:r>
      <w:r w:rsidR="009579A7" w:rsidRPr="006A2C0A">
        <w:rPr>
          <w:rFonts w:ascii="Times New Roman" w:hAnsi="Times New Roman" w:cs="Times New Roman"/>
          <w:sz w:val="24"/>
          <w:szCs w:val="24"/>
        </w:rPr>
        <w:t xml:space="preserve"> тыс. рублей, или на </w:t>
      </w:r>
      <w:r w:rsidR="00CB1F9B" w:rsidRPr="006A2C0A">
        <w:rPr>
          <w:rFonts w:ascii="Times New Roman" w:hAnsi="Times New Roman" w:cs="Times New Roman"/>
          <w:sz w:val="24"/>
          <w:szCs w:val="24"/>
        </w:rPr>
        <w:t>5,8</w:t>
      </w:r>
      <w:r w:rsidR="009579A7" w:rsidRPr="006A2C0A">
        <w:rPr>
          <w:rFonts w:ascii="Times New Roman" w:hAnsi="Times New Roman" w:cs="Times New Roman"/>
          <w:sz w:val="24"/>
          <w:szCs w:val="24"/>
        </w:rPr>
        <w:t xml:space="preserve">% </w:t>
      </w:r>
      <w:r w:rsidR="009579A7" w:rsidRPr="006A2C0A">
        <w:rPr>
          <w:rFonts w:ascii="Times New Roman" w:hAnsi="Times New Roman" w:cs="Times New Roman"/>
          <w:i/>
          <w:iCs/>
        </w:rPr>
        <w:t>(</w:t>
      </w:r>
      <w:r w:rsidR="00CB1F9B" w:rsidRPr="006A2C0A">
        <w:rPr>
          <w:rFonts w:ascii="Times New Roman" w:hAnsi="Times New Roman" w:cs="Times New Roman"/>
          <w:i/>
          <w:iCs/>
        </w:rPr>
        <w:t>увеличение фонда оплаты труда в связи с повышением МРОТ, на</w:t>
      </w:r>
      <w:r w:rsidR="00CB1F9B" w:rsidRPr="00CB1F9B">
        <w:rPr>
          <w:rFonts w:ascii="Times New Roman" w:hAnsi="Times New Roman" w:cs="Times New Roman"/>
          <w:i/>
          <w:iCs/>
        </w:rPr>
        <w:t xml:space="preserve"> ремонт помещения вентиляционной камеры</w:t>
      </w:r>
      <w:r w:rsidR="00CB1F9B" w:rsidRPr="00CB1F9B">
        <w:t xml:space="preserve"> </w:t>
      </w:r>
      <w:r w:rsidR="00CB1F9B" w:rsidRPr="00CB1F9B">
        <w:rPr>
          <w:rFonts w:ascii="Times New Roman" w:hAnsi="Times New Roman" w:cs="Times New Roman"/>
          <w:i/>
          <w:iCs/>
        </w:rPr>
        <w:t>МБУ ДК «Маяк»</w:t>
      </w:r>
      <w:r w:rsidR="00CB1F9B">
        <w:rPr>
          <w:rFonts w:ascii="Times New Roman" w:hAnsi="Times New Roman" w:cs="Times New Roman"/>
          <w:i/>
          <w:iCs/>
        </w:rPr>
        <w:t xml:space="preserve">, </w:t>
      </w:r>
      <w:r w:rsidR="00CB1F9B" w:rsidRPr="00CB1F9B">
        <w:rPr>
          <w:rFonts w:ascii="Times New Roman" w:hAnsi="Times New Roman" w:cs="Times New Roman"/>
          <w:i/>
          <w:iCs/>
        </w:rPr>
        <w:t>на организацию и проведение муниципальных социально-значимых культурно-массовых мероприятий</w:t>
      </w:r>
      <w:r w:rsidR="00CB1F9B">
        <w:rPr>
          <w:rFonts w:ascii="Times New Roman" w:hAnsi="Times New Roman" w:cs="Times New Roman"/>
          <w:i/>
          <w:iCs/>
        </w:rPr>
        <w:t>,</w:t>
      </w:r>
      <w:r w:rsidR="00CB1F9B" w:rsidRPr="00CB1F9B">
        <w:t xml:space="preserve"> </w:t>
      </w:r>
      <w:r w:rsidR="00CB1F9B" w:rsidRPr="00CB1F9B">
        <w:rPr>
          <w:rFonts w:ascii="Times New Roman" w:hAnsi="Times New Roman" w:cs="Times New Roman"/>
          <w:i/>
          <w:iCs/>
        </w:rPr>
        <w:t>на организацию торжественного вечера для ветеранов, в честь празднования 79-й годовщины Победы в ВОВ 1941-1945 гг</w:t>
      </w:r>
      <w:r w:rsidR="00CB1F9B" w:rsidRPr="00EE3FB6">
        <w:rPr>
          <w:rFonts w:ascii="Times New Roman" w:hAnsi="Times New Roman" w:cs="Times New Roman"/>
          <w:i/>
          <w:iCs/>
        </w:rPr>
        <w:t>.</w:t>
      </w:r>
      <w:r w:rsidR="005E13FD" w:rsidRPr="00EE3FB6">
        <w:rPr>
          <w:rFonts w:ascii="Times New Roman" w:hAnsi="Times New Roman" w:cs="Times New Roman"/>
          <w:i/>
          <w:iCs/>
        </w:rPr>
        <w:t>)</w:t>
      </w:r>
      <w:r w:rsidR="00EE3FB6" w:rsidRPr="00EE3FB6">
        <w:rPr>
          <w:rFonts w:ascii="Times New Roman" w:hAnsi="Times New Roman" w:cs="Times New Roman"/>
          <w:i/>
          <w:iCs/>
        </w:rPr>
        <w:t>;</w:t>
      </w:r>
      <w:r w:rsidR="008F622E" w:rsidRPr="00EE3FB6">
        <w:rPr>
          <w:rFonts w:ascii="Times New Roman" w:hAnsi="Times New Roman" w:cs="Times New Roman"/>
          <w:i/>
          <w:iCs/>
          <w:sz w:val="24"/>
          <w:szCs w:val="24"/>
        </w:rPr>
        <w:t xml:space="preserve"> </w:t>
      </w:r>
      <w:r w:rsidR="008F622E" w:rsidRPr="00EE3FB6">
        <w:rPr>
          <w:rFonts w:ascii="Times New Roman" w:hAnsi="Times New Roman" w:cs="Times New Roman"/>
          <w:sz w:val="24"/>
          <w:szCs w:val="24"/>
        </w:rPr>
        <w:t xml:space="preserve">10 «Социальная политика» в размере </w:t>
      </w:r>
      <w:r w:rsidR="00CB1F9B" w:rsidRPr="00EE3FB6">
        <w:rPr>
          <w:rFonts w:ascii="Times New Roman" w:hAnsi="Times New Roman" w:cs="Times New Roman"/>
          <w:sz w:val="24"/>
          <w:szCs w:val="24"/>
        </w:rPr>
        <w:t>1 464,8</w:t>
      </w:r>
      <w:r w:rsidR="008F622E" w:rsidRPr="00EE3FB6">
        <w:rPr>
          <w:rFonts w:ascii="Times New Roman" w:hAnsi="Times New Roman" w:cs="Times New Roman"/>
          <w:sz w:val="24"/>
          <w:szCs w:val="24"/>
        </w:rPr>
        <w:t xml:space="preserve"> тыс. рублей, или на </w:t>
      </w:r>
      <w:r w:rsidR="00CB1F9B" w:rsidRPr="00EE3FB6">
        <w:rPr>
          <w:rFonts w:ascii="Times New Roman" w:hAnsi="Times New Roman" w:cs="Times New Roman"/>
          <w:sz w:val="24"/>
          <w:szCs w:val="24"/>
        </w:rPr>
        <w:t>2,7</w:t>
      </w:r>
      <w:r w:rsidR="008F622E" w:rsidRPr="00EE3FB6">
        <w:rPr>
          <w:rFonts w:ascii="Times New Roman" w:hAnsi="Times New Roman" w:cs="Times New Roman"/>
          <w:sz w:val="24"/>
          <w:szCs w:val="24"/>
        </w:rPr>
        <w:t xml:space="preserve">% </w:t>
      </w:r>
      <w:r w:rsidR="008F622E" w:rsidRPr="00EE3FB6">
        <w:rPr>
          <w:rFonts w:ascii="Times New Roman" w:hAnsi="Times New Roman" w:cs="Times New Roman"/>
          <w:i/>
          <w:iCs/>
        </w:rPr>
        <w:t xml:space="preserve">(на </w:t>
      </w:r>
      <w:r w:rsidR="00CB1F9B" w:rsidRPr="00EE3FB6">
        <w:rPr>
          <w:rFonts w:ascii="Times New Roman" w:hAnsi="Times New Roman" w:cs="Times New Roman"/>
          <w:i/>
          <w:iCs/>
        </w:rPr>
        <w:t>организацию</w:t>
      </w:r>
      <w:r w:rsidR="00CB1F9B" w:rsidRPr="00CB1F9B">
        <w:rPr>
          <w:rFonts w:ascii="Times New Roman" w:hAnsi="Times New Roman" w:cs="Times New Roman"/>
          <w:i/>
          <w:iCs/>
        </w:rPr>
        <w:t xml:space="preserve"> торжественного поздравления в честь празднования 79-й годовщины Победы в ВОВ 1941-1945 гг. для ветеранов и членов семей участников СВО, ветеранов тыла и детей-войны в ВОВ, на предоставление единовременной материальной помощи семьям военнослужащих СВО</w:t>
      </w:r>
      <w:r w:rsidR="00773068">
        <w:rPr>
          <w:rFonts w:ascii="Times New Roman" w:hAnsi="Times New Roman" w:cs="Times New Roman"/>
          <w:i/>
          <w:iCs/>
        </w:rPr>
        <w:t>).</w:t>
      </w:r>
    </w:p>
    <w:p w14:paraId="40BDC680" w14:textId="332DEFB8" w:rsidR="00D8409B" w:rsidRPr="00DE1699" w:rsidRDefault="00D8409B" w:rsidP="00416AAB">
      <w:pPr>
        <w:pStyle w:val="a6"/>
        <w:tabs>
          <w:tab w:val="left" w:pos="0"/>
          <w:tab w:val="left" w:pos="993"/>
        </w:tabs>
        <w:autoSpaceDE w:val="0"/>
        <w:autoSpaceDN w:val="0"/>
        <w:adjustRightInd w:val="0"/>
        <w:spacing w:after="0" w:line="240" w:lineRule="auto"/>
        <w:ind w:left="0" w:firstLine="567"/>
        <w:jc w:val="both"/>
        <w:rPr>
          <w:rFonts w:ascii="Times New Roman" w:eastAsia="Calibri" w:hAnsi="Times New Roman" w:cs="Times New Roman"/>
          <w:sz w:val="24"/>
          <w:szCs w:val="24"/>
          <w:highlight w:val="yellow"/>
        </w:rPr>
      </w:pPr>
    </w:p>
    <w:p w14:paraId="34B59B96" w14:textId="32E8E438" w:rsidR="008E563A" w:rsidRPr="00A20753" w:rsidRDefault="00945425" w:rsidP="00E940E0">
      <w:pPr>
        <w:pStyle w:val="a6"/>
        <w:widowControl w:val="0"/>
        <w:numPr>
          <w:ilvl w:val="0"/>
          <w:numId w:val="27"/>
        </w:numPr>
        <w:tabs>
          <w:tab w:val="left" w:pos="1134"/>
        </w:tabs>
        <w:autoSpaceDE w:val="0"/>
        <w:autoSpaceDN w:val="0"/>
        <w:adjustRightInd w:val="0"/>
        <w:spacing w:after="0" w:line="240" w:lineRule="auto"/>
        <w:ind w:left="0" w:firstLine="567"/>
        <w:jc w:val="both"/>
        <w:rPr>
          <w:rStyle w:val="CharAttribute2"/>
          <w:rFonts w:eastAsiaTheme="minorHAnsi"/>
          <w:szCs w:val="24"/>
        </w:rPr>
      </w:pPr>
      <w:r w:rsidRPr="00A20753">
        <w:rPr>
          <w:rStyle w:val="CharAttribute2"/>
          <w:rFonts w:eastAsia="№Е"/>
          <w:bCs/>
          <w:szCs w:val="24"/>
          <w:lang w:eastAsia="ru-RU"/>
        </w:rPr>
        <w:t>Изменение объемов на реализацию</w:t>
      </w:r>
      <w:r w:rsidRPr="00A20753">
        <w:rPr>
          <w:rStyle w:val="CharAttribute2"/>
          <w:rFonts w:eastAsia="№Е"/>
          <w:b/>
          <w:szCs w:val="24"/>
          <w:lang w:eastAsia="ru-RU"/>
        </w:rPr>
        <w:t xml:space="preserve"> н</w:t>
      </w:r>
      <w:r w:rsidR="00C95D3D" w:rsidRPr="00A20753">
        <w:rPr>
          <w:rStyle w:val="CharAttribute2"/>
          <w:rFonts w:eastAsia="№Е"/>
          <w:b/>
          <w:szCs w:val="24"/>
          <w:lang w:eastAsia="ru-RU"/>
        </w:rPr>
        <w:t>епрограммны</w:t>
      </w:r>
      <w:r w:rsidRPr="00A20753">
        <w:rPr>
          <w:rStyle w:val="CharAttribute2"/>
          <w:rFonts w:eastAsia="№Е"/>
          <w:b/>
          <w:szCs w:val="24"/>
          <w:lang w:eastAsia="ru-RU"/>
        </w:rPr>
        <w:t>х</w:t>
      </w:r>
      <w:r w:rsidR="00C95D3D" w:rsidRPr="00A20753">
        <w:rPr>
          <w:rStyle w:val="CharAttribute2"/>
          <w:rFonts w:eastAsia="№Е"/>
          <w:b/>
          <w:szCs w:val="24"/>
          <w:lang w:eastAsia="ru-RU"/>
        </w:rPr>
        <w:t xml:space="preserve"> расход</w:t>
      </w:r>
      <w:r w:rsidRPr="00A20753">
        <w:rPr>
          <w:rStyle w:val="CharAttribute2"/>
          <w:rFonts w:eastAsia="№Е"/>
          <w:b/>
          <w:szCs w:val="24"/>
          <w:lang w:eastAsia="ru-RU"/>
        </w:rPr>
        <w:t>ов</w:t>
      </w:r>
      <w:r w:rsidR="007E630C" w:rsidRPr="00A20753">
        <w:rPr>
          <w:rStyle w:val="CharAttribute2"/>
          <w:rFonts w:eastAsia="№Е"/>
          <w:b/>
          <w:szCs w:val="24"/>
          <w:lang w:eastAsia="ru-RU"/>
        </w:rPr>
        <w:t xml:space="preserve"> </w:t>
      </w:r>
      <w:r w:rsidR="007E630C" w:rsidRPr="00A20753">
        <w:rPr>
          <w:rStyle w:val="CharAttribute2"/>
          <w:rFonts w:eastAsia="№Е"/>
          <w:szCs w:val="24"/>
          <w:lang w:eastAsia="ru-RU"/>
        </w:rPr>
        <w:t>бюджета</w:t>
      </w:r>
      <w:r w:rsidR="00C95D3D" w:rsidRPr="00A20753">
        <w:rPr>
          <w:rStyle w:val="CharAttribute2"/>
          <w:rFonts w:eastAsia="№Е"/>
          <w:szCs w:val="24"/>
          <w:lang w:eastAsia="ru-RU"/>
        </w:rPr>
        <w:t xml:space="preserve"> </w:t>
      </w:r>
      <w:r w:rsidR="00BB7B1D" w:rsidRPr="00A20753">
        <w:rPr>
          <w:rStyle w:val="CharAttribute2"/>
          <w:rFonts w:eastAsia="№Е"/>
          <w:szCs w:val="24"/>
          <w:lang w:eastAsia="ru-RU"/>
        </w:rPr>
        <w:t xml:space="preserve">ГО </w:t>
      </w:r>
      <w:r w:rsidR="00C95D3D" w:rsidRPr="00A20753">
        <w:rPr>
          <w:rStyle w:val="CharAttribute2"/>
          <w:rFonts w:eastAsia="№Е"/>
          <w:szCs w:val="24"/>
          <w:lang w:eastAsia="ru-RU"/>
        </w:rPr>
        <w:t>на 202</w:t>
      </w:r>
      <w:r w:rsidR="005F5DB2" w:rsidRPr="00A20753">
        <w:rPr>
          <w:rStyle w:val="CharAttribute2"/>
          <w:rFonts w:eastAsia="№Е"/>
          <w:szCs w:val="24"/>
          <w:lang w:eastAsia="ru-RU"/>
        </w:rPr>
        <w:t>4</w:t>
      </w:r>
      <w:r w:rsidR="00C95D3D" w:rsidRPr="00A20753">
        <w:rPr>
          <w:rStyle w:val="CharAttribute2"/>
          <w:rFonts w:eastAsia="№Е"/>
          <w:szCs w:val="24"/>
          <w:lang w:eastAsia="ru-RU"/>
        </w:rPr>
        <w:t xml:space="preserve"> год </w:t>
      </w:r>
      <w:r w:rsidRPr="00A20753">
        <w:rPr>
          <w:rStyle w:val="CharAttribute2"/>
          <w:rFonts w:eastAsia="№Е"/>
          <w:szCs w:val="24"/>
          <w:lang w:eastAsia="ru-RU"/>
        </w:rPr>
        <w:t>запланировано</w:t>
      </w:r>
      <w:r w:rsidR="004537E7" w:rsidRPr="00A20753">
        <w:rPr>
          <w:rStyle w:val="CharAttribute2"/>
          <w:rFonts w:eastAsia="№Е"/>
          <w:szCs w:val="24"/>
          <w:lang w:eastAsia="ru-RU"/>
        </w:rPr>
        <w:t xml:space="preserve"> в объеме 1 668,0 тыс. рублей или 1,9% от утвержденного плана</w:t>
      </w:r>
      <w:r w:rsidRPr="00A20753">
        <w:rPr>
          <w:rStyle w:val="CharAttribute2"/>
          <w:rFonts w:eastAsia="№Е"/>
          <w:szCs w:val="24"/>
          <w:lang w:eastAsia="ru-RU"/>
        </w:rPr>
        <w:t>. Утвержденный объем непрограммных расходов на 2024 год составля</w:t>
      </w:r>
      <w:r w:rsidR="004537E7" w:rsidRPr="00A20753">
        <w:rPr>
          <w:rStyle w:val="CharAttribute2"/>
          <w:rFonts w:eastAsia="№Е"/>
          <w:szCs w:val="24"/>
          <w:lang w:eastAsia="ru-RU"/>
        </w:rPr>
        <w:t>л</w:t>
      </w:r>
      <w:r w:rsidRPr="00A20753">
        <w:rPr>
          <w:rStyle w:val="CharAttribute2"/>
          <w:rFonts w:eastAsia="№Е"/>
          <w:szCs w:val="24"/>
          <w:lang w:eastAsia="ru-RU"/>
        </w:rPr>
        <w:t xml:space="preserve"> 87 732,0 тыс. рублей, или </w:t>
      </w:r>
      <w:r w:rsidR="008E563A" w:rsidRPr="00A20753">
        <w:rPr>
          <w:rStyle w:val="CharAttribute2"/>
          <w:rFonts w:eastAsia="№Е"/>
          <w:szCs w:val="24"/>
          <w:lang w:eastAsia="ru-RU"/>
        </w:rPr>
        <w:t>9,7</w:t>
      </w:r>
      <w:r w:rsidRPr="00A20753">
        <w:rPr>
          <w:rStyle w:val="CharAttribute2"/>
          <w:rFonts w:eastAsia="№Е"/>
          <w:szCs w:val="24"/>
          <w:lang w:eastAsia="ru-RU"/>
        </w:rPr>
        <w:t>% от общего объема расходов местного бюджета, в том числе объем зарезервированных источников 6 050,0 тыс. рублей, или 6,7% от объема непрограммных расходов (резервный фонд ОА ГО «Жатай» - 1 000,0 тыс. рублей, резервный фонд ОА ГО «Жатай» на предупреждение и ликвидацию чрезвычайных ситуаций и стихийных бедствий – 50,0 тыс. рублей, резервированный источник на расходы по оплате проезда в отпуск работников муниципальных учреждений образования и культуры – 3 000,0 тыс. рублей, резервирование средств на обеспечение отдельных мероприятий по решению вопросов местного значения – 2 000,0 тыс. рублей).</w:t>
      </w:r>
    </w:p>
    <w:p w14:paraId="1B45E83E" w14:textId="603BFA27" w:rsidR="004537E7" w:rsidRPr="00A20753" w:rsidRDefault="004537E7" w:rsidP="00A20753">
      <w:pPr>
        <w:widowControl w:val="0"/>
        <w:tabs>
          <w:tab w:val="left" w:pos="1134"/>
        </w:tabs>
        <w:autoSpaceDE w:val="0"/>
        <w:autoSpaceDN w:val="0"/>
        <w:adjustRightInd w:val="0"/>
        <w:spacing w:after="0" w:line="240" w:lineRule="auto"/>
        <w:ind w:firstLine="567"/>
        <w:jc w:val="both"/>
        <w:rPr>
          <w:rStyle w:val="CharAttribute2"/>
          <w:rFonts w:eastAsiaTheme="minorHAnsi"/>
          <w:szCs w:val="24"/>
        </w:rPr>
      </w:pPr>
      <w:r w:rsidRPr="00A20753">
        <w:rPr>
          <w:rStyle w:val="CharAttribute2"/>
          <w:rFonts w:eastAsia="№Е"/>
          <w:szCs w:val="24"/>
          <w:lang w:eastAsia="ru-RU"/>
        </w:rPr>
        <w:t xml:space="preserve">Запланированный к увеличению объем непрограммных расходов составит 89 400,0 рублей или </w:t>
      </w:r>
      <w:r w:rsidR="00E16A97" w:rsidRPr="00A20753">
        <w:rPr>
          <w:rStyle w:val="CharAttribute2"/>
          <w:rFonts w:eastAsia="№Е"/>
          <w:szCs w:val="24"/>
          <w:lang w:eastAsia="ru-RU"/>
        </w:rPr>
        <w:t xml:space="preserve">6,7% от планируемого общего объема расходов бюджета ГО (1 336 476,0 тыс. рублей), в том числе объем зарезервированных источников </w:t>
      </w:r>
      <w:r w:rsidR="00A20753" w:rsidRPr="00A20753">
        <w:rPr>
          <w:rStyle w:val="CharAttribute2"/>
          <w:rFonts w:eastAsia="№Е"/>
          <w:szCs w:val="24"/>
          <w:lang w:eastAsia="ru-RU"/>
        </w:rPr>
        <w:t>4 417,2 тыс. рублей, или 0,33% от общего объема расходов ((резервный фонд ОА ГО «Жатай» - 980,0 тыс. рублей, резервный фонд ОА ГО «Жатай» на предупреждение и ликвидацию чрезвычайных ситуаций и стихийных бедствий – 50,0 тыс. рублей, резервированный источник на расходы по оплате проезда в отпуск работников муниципальных учреждений образования и культуры – 1 387,2 тыс. рублей, резервирование средств на обеспечение отдельных мероприятий по решению вопросов местного значения – 2 000,0 тыс. рублей)</w:t>
      </w:r>
    </w:p>
    <w:p w14:paraId="4D6A475B" w14:textId="77777777" w:rsidR="001E47CA" w:rsidRPr="00A20753" w:rsidRDefault="001E47CA" w:rsidP="00E940E0">
      <w:pPr>
        <w:widowControl w:val="0"/>
        <w:autoSpaceDE w:val="0"/>
        <w:autoSpaceDN w:val="0"/>
        <w:adjustRightInd w:val="0"/>
        <w:spacing w:after="0" w:line="240" w:lineRule="auto"/>
        <w:ind w:firstLine="567"/>
        <w:jc w:val="both"/>
        <w:rPr>
          <w:rFonts w:ascii="Times New Roman" w:eastAsia="№Е" w:hAnsi="Times New Roman" w:cs="Times New Roman"/>
          <w:sz w:val="24"/>
          <w:szCs w:val="24"/>
          <w:lang w:eastAsia="ru-RU"/>
        </w:rPr>
      </w:pPr>
    </w:p>
    <w:p w14:paraId="76C80111" w14:textId="335B760E" w:rsidR="00E940E0" w:rsidRPr="00A20753" w:rsidRDefault="00126781" w:rsidP="00E940E0">
      <w:pPr>
        <w:pStyle w:val="a6"/>
        <w:numPr>
          <w:ilvl w:val="0"/>
          <w:numId w:val="27"/>
        </w:numPr>
        <w:tabs>
          <w:tab w:val="left" w:pos="0"/>
          <w:tab w:val="left" w:pos="993"/>
        </w:tabs>
        <w:autoSpaceDE w:val="0"/>
        <w:autoSpaceDN w:val="0"/>
        <w:adjustRightInd w:val="0"/>
        <w:spacing w:after="0" w:line="240" w:lineRule="auto"/>
        <w:ind w:left="0" w:firstLine="567"/>
        <w:jc w:val="both"/>
        <w:rPr>
          <w:rFonts w:ascii="Times New Roman" w:eastAsia="Calibri" w:hAnsi="Times New Roman" w:cs="Times New Roman"/>
          <w:bCs/>
          <w:sz w:val="24"/>
          <w:szCs w:val="24"/>
        </w:rPr>
      </w:pPr>
      <w:r w:rsidRPr="00A20753">
        <w:rPr>
          <w:rFonts w:ascii="Times New Roman" w:eastAsia="Calibri" w:hAnsi="Times New Roman" w:cs="Times New Roman"/>
          <w:sz w:val="24"/>
          <w:szCs w:val="24"/>
        </w:rPr>
        <w:t>П</w:t>
      </w:r>
      <w:r w:rsidR="00C95D3D" w:rsidRPr="00A20753">
        <w:rPr>
          <w:rFonts w:ascii="Times New Roman" w:eastAsia="Calibri" w:hAnsi="Times New Roman" w:cs="Times New Roman"/>
          <w:sz w:val="24"/>
          <w:szCs w:val="24"/>
        </w:rPr>
        <w:t>роект</w:t>
      </w:r>
      <w:r w:rsidRPr="00A20753">
        <w:rPr>
          <w:rFonts w:ascii="Times New Roman" w:eastAsia="Calibri" w:hAnsi="Times New Roman" w:cs="Times New Roman"/>
          <w:sz w:val="24"/>
          <w:szCs w:val="24"/>
        </w:rPr>
        <w:t xml:space="preserve">ом </w:t>
      </w:r>
      <w:r w:rsidR="00E940E0" w:rsidRPr="00A20753">
        <w:rPr>
          <w:rFonts w:ascii="Times New Roman" w:eastAsia="Calibri" w:hAnsi="Times New Roman" w:cs="Times New Roman"/>
          <w:sz w:val="24"/>
          <w:szCs w:val="24"/>
        </w:rPr>
        <w:t xml:space="preserve">не запланировано </w:t>
      </w:r>
      <w:r w:rsidR="008E5B6F" w:rsidRPr="00A20753">
        <w:rPr>
          <w:rFonts w:ascii="Times New Roman" w:eastAsia="Calibri" w:hAnsi="Times New Roman" w:cs="Times New Roman"/>
          <w:sz w:val="24"/>
          <w:szCs w:val="24"/>
        </w:rPr>
        <w:t>изменени</w:t>
      </w:r>
      <w:r w:rsidR="00E940E0" w:rsidRPr="00A20753">
        <w:rPr>
          <w:rFonts w:ascii="Times New Roman" w:eastAsia="Calibri" w:hAnsi="Times New Roman" w:cs="Times New Roman"/>
          <w:sz w:val="24"/>
          <w:szCs w:val="24"/>
        </w:rPr>
        <w:t>е</w:t>
      </w:r>
      <w:r w:rsidR="00C95D3D" w:rsidRPr="00A20753">
        <w:rPr>
          <w:rFonts w:ascii="Times New Roman" w:eastAsia="Calibri" w:hAnsi="Times New Roman" w:cs="Times New Roman"/>
          <w:sz w:val="24"/>
          <w:szCs w:val="24"/>
        </w:rPr>
        <w:t xml:space="preserve"> </w:t>
      </w:r>
      <w:r w:rsidR="008C6727" w:rsidRPr="00A20753">
        <w:rPr>
          <w:rFonts w:ascii="Times New Roman" w:eastAsia="Calibri" w:hAnsi="Times New Roman" w:cs="Times New Roman"/>
          <w:sz w:val="24"/>
          <w:szCs w:val="24"/>
        </w:rPr>
        <w:t>объем</w:t>
      </w:r>
      <w:r w:rsidR="00770318" w:rsidRPr="00A20753">
        <w:rPr>
          <w:rFonts w:ascii="Times New Roman" w:eastAsia="Calibri" w:hAnsi="Times New Roman" w:cs="Times New Roman"/>
          <w:sz w:val="24"/>
          <w:szCs w:val="24"/>
        </w:rPr>
        <w:t>а</w:t>
      </w:r>
      <w:r w:rsidR="008C6727" w:rsidRPr="00A20753">
        <w:rPr>
          <w:rFonts w:ascii="Times New Roman" w:eastAsia="Calibri" w:hAnsi="Times New Roman" w:cs="Times New Roman"/>
          <w:sz w:val="24"/>
          <w:szCs w:val="24"/>
        </w:rPr>
        <w:t xml:space="preserve"> </w:t>
      </w:r>
      <w:r w:rsidR="00C95D3D" w:rsidRPr="00A20753">
        <w:rPr>
          <w:rFonts w:ascii="Times New Roman" w:eastAsia="Calibri" w:hAnsi="Times New Roman" w:cs="Times New Roman"/>
          <w:sz w:val="24"/>
          <w:szCs w:val="24"/>
        </w:rPr>
        <w:t xml:space="preserve">бюджетных ассигнований на исполнение </w:t>
      </w:r>
      <w:r w:rsidR="00C95D3D" w:rsidRPr="00A20753">
        <w:rPr>
          <w:rFonts w:ascii="Times New Roman" w:eastAsia="Calibri" w:hAnsi="Times New Roman" w:cs="Times New Roman"/>
          <w:b/>
          <w:sz w:val="24"/>
          <w:szCs w:val="24"/>
        </w:rPr>
        <w:t>публичных нормативных обязательств</w:t>
      </w:r>
      <w:r w:rsidR="00E940E0" w:rsidRPr="00A20753">
        <w:rPr>
          <w:rFonts w:ascii="Times New Roman" w:eastAsia="Calibri" w:hAnsi="Times New Roman" w:cs="Times New Roman"/>
          <w:b/>
          <w:sz w:val="24"/>
          <w:szCs w:val="24"/>
        </w:rPr>
        <w:t>.</w:t>
      </w:r>
      <w:r w:rsidR="008E5B6F" w:rsidRPr="00A20753">
        <w:rPr>
          <w:rFonts w:ascii="Times New Roman" w:eastAsia="Calibri" w:hAnsi="Times New Roman" w:cs="Times New Roman"/>
          <w:b/>
          <w:sz w:val="24"/>
          <w:szCs w:val="24"/>
        </w:rPr>
        <w:t xml:space="preserve"> </w:t>
      </w:r>
      <w:r w:rsidR="00E940E0" w:rsidRPr="00A20753">
        <w:rPr>
          <w:rFonts w:ascii="Times New Roman" w:eastAsia="Calibri" w:hAnsi="Times New Roman" w:cs="Times New Roman"/>
          <w:bCs/>
          <w:sz w:val="24"/>
          <w:szCs w:val="24"/>
        </w:rPr>
        <w:t>Ут</w:t>
      </w:r>
      <w:r w:rsidR="00A20753" w:rsidRPr="00A20753">
        <w:rPr>
          <w:rFonts w:ascii="Times New Roman" w:eastAsia="Calibri" w:hAnsi="Times New Roman" w:cs="Times New Roman"/>
          <w:bCs/>
          <w:sz w:val="24"/>
          <w:szCs w:val="24"/>
        </w:rPr>
        <w:t xml:space="preserve">очненный </w:t>
      </w:r>
      <w:r w:rsidR="00E940E0" w:rsidRPr="00A20753">
        <w:rPr>
          <w:rFonts w:ascii="Times New Roman" w:eastAsia="Calibri" w:hAnsi="Times New Roman" w:cs="Times New Roman"/>
          <w:bCs/>
          <w:sz w:val="24"/>
          <w:szCs w:val="24"/>
        </w:rPr>
        <w:t>план</w:t>
      </w:r>
      <w:r w:rsidR="00E940E0" w:rsidRPr="00A20753">
        <w:rPr>
          <w:rFonts w:ascii="Times New Roman" w:eastAsia="Calibri" w:hAnsi="Times New Roman" w:cs="Times New Roman"/>
          <w:b/>
          <w:sz w:val="24"/>
          <w:szCs w:val="24"/>
        </w:rPr>
        <w:t xml:space="preserve"> </w:t>
      </w:r>
      <w:r w:rsidR="00E940E0" w:rsidRPr="00A20753">
        <w:rPr>
          <w:rFonts w:ascii="Times New Roman" w:eastAsia="Calibri" w:hAnsi="Times New Roman" w:cs="Times New Roman"/>
          <w:bCs/>
          <w:sz w:val="24"/>
          <w:szCs w:val="24"/>
        </w:rPr>
        <w:t xml:space="preserve">на исполнение публично-нормативных обязательств </w:t>
      </w:r>
      <w:r w:rsidR="00F418EE" w:rsidRPr="00A20753">
        <w:rPr>
          <w:rFonts w:ascii="Times New Roman" w:eastAsia="Calibri" w:hAnsi="Times New Roman" w:cs="Times New Roman"/>
          <w:bCs/>
          <w:sz w:val="24"/>
          <w:szCs w:val="24"/>
        </w:rPr>
        <w:t xml:space="preserve">(часть 4 статьи 3 Решения ОСД о бюджете) </w:t>
      </w:r>
      <w:r w:rsidR="00E940E0" w:rsidRPr="00A20753">
        <w:rPr>
          <w:rFonts w:ascii="Times New Roman" w:eastAsia="Calibri" w:hAnsi="Times New Roman" w:cs="Times New Roman"/>
          <w:bCs/>
          <w:sz w:val="24"/>
          <w:szCs w:val="24"/>
        </w:rPr>
        <w:t>составляет 10 642,6 тыс. рублей, в том числе: выполнение отдельных государственных полномочий по предоставлению ежемесячной компенсационной выплаты на содержание детей-сирот и детей, оставшихся без попечения родителей – 10 450,0 тыс. рублей, выполнение отдельных государственных полномочий по предоставлению единовременной дополнительной выплаты на каждого ребенка, принятого в семью опекуна (попечителя), в приемную семью - 196,2 тыс. рублей.</w:t>
      </w:r>
    </w:p>
    <w:p w14:paraId="54129698" w14:textId="77777777" w:rsidR="007D5D51" w:rsidRPr="00A931CC" w:rsidRDefault="007D5D51" w:rsidP="007D5D51">
      <w:pPr>
        <w:tabs>
          <w:tab w:val="left" w:pos="0"/>
          <w:tab w:val="left" w:pos="993"/>
        </w:tabs>
        <w:spacing w:after="0" w:line="240" w:lineRule="auto"/>
        <w:jc w:val="both"/>
        <w:rPr>
          <w:rFonts w:ascii="Times New Roman" w:eastAsia="Times New Roman" w:hAnsi="Times New Roman" w:cs="Times New Roman"/>
          <w:bCs/>
          <w:spacing w:val="-2"/>
          <w:sz w:val="24"/>
          <w:szCs w:val="24"/>
          <w:lang w:eastAsia="ru-RU"/>
        </w:rPr>
      </w:pPr>
    </w:p>
    <w:p w14:paraId="497D6B9D" w14:textId="00790B26" w:rsidR="00C95D3D" w:rsidRPr="00A931CC" w:rsidRDefault="00C95D3D" w:rsidP="007D5D51">
      <w:pPr>
        <w:pStyle w:val="a6"/>
        <w:numPr>
          <w:ilvl w:val="0"/>
          <w:numId w:val="27"/>
        </w:numPr>
        <w:tabs>
          <w:tab w:val="left" w:pos="0"/>
          <w:tab w:val="left" w:pos="993"/>
        </w:tabs>
        <w:spacing w:after="0" w:line="240" w:lineRule="auto"/>
        <w:ind w:left="0" w:firstLine="567"/>
        <w:jc w:val="both"/>
        <w:rPr>
          <w:rFonts w:ascii="Times New Roman" w:eastAsia="Times New Roman" w:hAnsi="Times New Roman" w:cs="Times New Roman"/>
          <w:sz w:val="24"/>
          <w:szCs w:val="24"/>
          <w:lang w:eastAsia="ru-RU"/>
        </w:rPr>
      </w:pPr>
      <w:r w:rsidRPr="00A931CC">
        <w:rPr>
          <w:rFonts w:ascii="Times New Roman" w:eastAsia="Times New Roman" w:hAnsi="Times New Roman" w:cs="Times New Roman"/>
          <w:bCs/>
          <w:spacing w:val="-2"/>
          <w:sz w:val="24"/>
          <w:szCs w:val="24"/>
          <w:lang w:eastAsia="ru-RU"/>
        </w:rPr>
        <w:t xml:space="preserve">Согласно представленной </w:t>
      </w:r>
      <w:r w:rsidR="00AE7A2C" w:rsidRPr="00A931CC">
        <w:rPr>
          <w:rFonts w:ascii="Times New Roman" w:eastAsia="Times New Roman" w:hAnsi="Times New Roman" w:cs="Times New Roman"/>
          <w:bCs/>
          <w:spacing w:val="-2"/>
          <w:sz w:val="24"/>
          <w:szCs w:val="24"/>
          <w:lang w:eastAsia="ru-RU"/>
        </w:rPr>
        <w:t>О</w:t>
      </w:r>
      <w:r w:rsidR="00F17DF1" w:rsidRPr="00A931CC">
        <w:rPr>
          <w:rFonts w:ascii="Times New Roman" w:eastAsia="Times New Roman" w:hAnsi="Times New Roman" w:cs="Times New Roman"/>
          <w:bCs/>
          <w:spacing w:val="-2"/>
          <w:sz w:val="24"/>
          <w:szCs w:val="24"/>
          <w:lang w:eastAsia="ru-RU"/>
        </w:rPr>
        <w:t>А</w:t>
      </w:r>
      <w:r w:rsidR="00AE7A2C" w:rsidRPr="00A931CC">
        <w:rPr>
          <w:rFonts w:ascii="Times New Roman" w:eastAsia="Times New Roman" w:hAnsi="Times New Roman" w:cs="Times New Roman"/>
          <w:bCs/>
          <w:spacing w:val="-2"/>
          <w:sz w:val="24"/>
          <w:szCs w:val="24"/>
          <w:lang w:eastAsia="ru-RU"/>
        </w:rPr>
        <w:t xml:space="preserve"> ГО </w:t>
      </w:r>
      <w:r w:rsidR="005F6391" w:rsidRPr="00A931CC">
        <w:rPr>
          <w:rFonts w:ascii="Times New Roman" w:eastAsia="Times New Roman" w:hAnsi="Times New Roman" w:cs="Times New Roman"/>
          <w:bCs/>
          <w:spacing w:val="-2"/>
          <w:sz w:val="24"/>
          <w:szCs w:val="24"/>
          <w:lang w:eastAsia="ru-RU"/>
        </w:rPr>
        <w:t>«</w:t>
      </w:r>
      <w:r w:rsidR="00AE7A2C" w:rsidRPr="00A931CC">
        <w:rPr>
          <w:rFonts w:ascii="Times New Roman" w:eastAsia="Times New Roman" w:hAnsi="Times New Roman" w:cs="Times New Roman"/>
          <w:bCs/>
          <w:spacing w:val="-2"/>
          <w:sz w:val="24"/>
          <w:szCs w:val="24"/>
          <w:lang w:eastAsia="ru-RU"/>
        </w:rPr>
        <w:t>Жатай</w:t>
      </w:r>
      <w:r w:rsidR="005F6391" w:rsidRPr="00A931CC">
        <w:rPr>
          <w:rFonts w:ascii="Times New Roman" w:eastAsia="Times New Roman" w:hAnsi="Times New Roman" w:cs="Times New Roman"/>
          <w:bCs/>
          <w:spacing w:val="-2"/>
          <w:sz w:val="24"/>
          <w:szCs w:val="24"/>
          <w:lang w:eastAsia="ru-RU"/>
        </w:rPr>
        <w:t>»</w:t>
      </w:r>
      <w:r w:rsidRPr="00A931CC">
        <w:rPr>
          <w:rFonts w:ascii="Times New Roman" w:eastAsia="Times New Roman" w:hAnsi="Times New Roman" w:cs="Times New Roman"/>
          <w:bCs/>
          <w:spacing w:val="-2"/>
          <w:sz w:val="24"/>
          <w:szCs w:val="24"/>
          <w:lang w:eastAsia="ru-RU"/>
        </w:rPr>
        <w:t xml:space="preserve"> ведомственной структуре </w:t>
      </w:r>
      <w:r w:rsidR="005F6391" w:rsidRPr="00A931CC">
        <w:rPr>
          <w:rFonts w:ascii="Times New Roman" w:eastAsia="Times New Roman" w:hAnsi="Times New Roman" w:cs="Times New Roman"/>
          <w:bCs/>
          <w:spacing w:val="-2"/>
          <w:sz w:val="24"/>
          <w:szCs w:val="24"/>
          <w:lang w:eastAsia="ru-RU"/>
        </w:rPr>
        <w:t>П</w:t>
      </w:r>
      <w:r w:rsidRPr="00A931CC">
        <w:rPr>
          <w:rFonts w:ascii="Times New Roman" w:eastAsia="Times New Roman" w:hAnsi="Times New Roman" w:cs="Times New Roman"/>
          <w:bCs/>
          <w:spacing w:val="-2"/>
          <w:sz w:val="24"/>
          <w:szCs w:val="24"/>
          <w:lang w:eastAsia="ru-RU"/>
        </w:rPr>
        <w:t xml:space="preserve">роектом внесены изменения по бюджетным ассигнованиям на предоставление </w:t>
      </w:r>
      <w:r w:rsidRPr="00A931CC">
        <w:rPr>
          <w:rFonts w:ascii="Times New Roman" w:eastAsia="Times New Roman" w:hAnsi="Times New Roman" w:cs="Times New Roman"/>
          <w:b/>
          <w:bCs/>
          <w:spacing w:val="-2"/>
          <w:sz w:val="24"/>
          <w:szCs w:val="24"/>
          <w:lang w:eastAsia="ru-RU"/>
        </w:rPr>
        <w:t xml:space="preserve">субсидий </w:t>
      </w:r>
      <w:r w:rsidR="00AE7A2C" w:rsidRPr="00A931CC">
        <w:rPr>
          <w:rFonts w:ascii="Times New Roman" w:eastAsia="Times New Roman" w:hAnsi="Times New Roman" w:cs="Times New Roman"/>
          <w:b/>
          <w:bCs/>
          <w:spacing w:val="-2"/>
          <w:sz w:val="24"/>
          <w:szCs w:val="24"/>
          <w:lang w:eastAsia="ru-RU"/>
        </w:rPr>
        <w:t>муниципальным</w:t>
      </w:r>
      <w:r w:rsidRPr="00A931CC">
        <w:rPr>
          <w:rFonts w:ascii="Times New Roman" w:eastAsia="Times New Roman" w:hAnsi="Times New Roman" w:cs="Times New Roman"/>
          <w:b/>
          <w:bCs/>
          <w:spacing w:val="-2"/>
          <w:sz w:val="24"/>
          <w:szCs w:val="24"/>
          <w:lang w:eastAsia="ru-RU"/>
        </w:rPr>
        <w:t xml:space="preserve"> бюджетным учреждениям</w:t>
      </w:r>
      <w:r w:rsidR="00AE7A2C" w:rsidRPr="00A931CC">
        <w:rPr>
          <w:rFonts w:ascii="Times New Roman" w:eastAsia="Times New Roman" w:hAnsi="Times New Roman" w:cs="Times New Roman"/>
          <w:b/>
          <w:bCs/>
          <w:spacing w:val="-2"/>
          <w:sz w:val="24"/>
          <w:szCs w:val="24"/>
          <w:lang w:eastAsia="ru-RU"/>
        </w:rPr>
        <w:t xml:space="preserve"> </w:t>
      </w:r>
      <w:r w:rsidRPr="00A931CC">
        <w:rPr>
          <w:rFonts w:ascii="Times New Roman" w:eastAsia="Times New Roman" w:hAnsi="Times New Roman" w:cs="Times New Roman"/>
          <w:bCs/>
          <w:spacing w:val="-2"/>
          <w:sz w:val="24"/>
          <w:szCs w:val="24"/>
          <w:lang w:eastAsia="ru-RU"/>
        </w:rPr>
        <w:t>на 202</w:t>
      </w:r>
      <w:r w:rsidR="00E940E0" w:rsidRPr="00A931CC">
        <w:rPr>
          <w:rFonts w:ascii="Times New Roman" w:eastAsia="Times New Roman" w:hAnsi="Times New Roman" w:cs="Times New Roman"/>
          <w:bCs/>
          <w:spacing w:val="-2"/>
          <w:sz w:val="24"/>
          <w:szCs w:val="24"/>
          <w:lang w:eastAsia="ru-RU"/>
        </w:rPr>
        <w:t>4</w:t>
      </w:r>
      <w:r w:rsidRPr="00A931CC">
        <w:rPr>
          <w:rFonts w:ascii="Times New Roman" w:eastAsia="Times New Roman" w:hAnsi="Times New Roman" w:cs="Times New Roman"/>
          <w:bCs/>
          <w:spacing w:val="-2"/>
          <w:sz w:val="24"/>
          <w:szCs w:val="24"/>
          <w:lang w:eastAsia="ru-RU"/>
        </w:rPr>
        <w:t xml:space="preserve"> год с увеличением на </w:t>
      </w:r>
      <w:r w:rsidR="00A931CC" w:rsidRPr="00A931CC">
        <w:rPr>
          <w:rFonts w:ascii="Times New Roman" w:eastAsia="Times New Roman" w:hAnsi="Times New Roman" w:cs="Times New Roman"/>
          <w:bCs/>
          <w:spacing w:val="-2"/>
          <w:sz w:val="24"/>
          <w:szCs w:val="24"/>
          <w:lang w:eastAsia="ru-RU"/>
        </w:rPr>
        <w:t>64 420,2</w:t>
      </w:r>
      <w:r w:rsidR="00AD17EE" w:rsidRPr="00A931CC">
        <w:rPr>
          <w:rFonts w:ascii="Times New Roman" w:eastAsia="Times New Roman" w:hAnsi="Times New Roman" w:cs="Times New Roman"/>
          <w:bCs/>
          <w:spacing w:val="-2"/>
          <w:sz w:val="24"/>
          <w:szCs w:val="24"/>
          <w:lang w:eastAsia="ru-RU"/>
        </w:rPr>
        <w:t xml:space="preserve"> ты</w:t>
      </w:r>
      <w:r w:rsidRPr="00A931CC">
        <w:rPr>
          <w:rFonts w:ascii="Times New Roman" w:eastAsia="Times New Roman" w:hAnsi="Times New Roman" w:cs="Times New Roman"/>
          <w:bCs/>
          <w:spacing w:val="-2"/>
          <w:sz w:val="24"/>
          <w:szCs w:val="24"/>
          <w:lang w:eastAsia="ru-RU"/>
        </w:rPr>
        <w:t xml:space="preserve">с. рублей, или на </w:t>
      </w:r>
      <w:r w:rsidR="00A931CC" w:rsidRPr="00A931CC">
        <w:rPr>
          <w:rFonts w:ascii="Times New Roman" w:eastAsia="Times New Roman" w:hAnsi="Times New Roman" w:cs="Times New Roman"/>
          <w:bCs/>
          <w:spacing w:val="-2"/>
          <w:sz w:val="24"/>
          <w:szCs w:val="24"/>
          <w:lang w:eastAsia="ru-RU"/>
        </w:rPr>
        <w:t>10,7</w:t>
      </w:r>
      <w:r w:rsidRPr="00A931CC">
        <w:rPr>
          <w:rFonts w:ascii="Times New Roman" w:eastAsia="Times New Roman" w:hAnsi="Times New Roman" w:cs="Times New Roman"/>
          <w:bCs/>
          <w:spacing w:val="-2"/>
          <w:sz w:val="24"/>
          <w:szCs w:val="24"/>
          <w:lang w:eastAsia="ru-RU"/>
        </w:rPr>
        <w:t xml:space="preserve">% от </w:t>
      </w:r>
      <w:r w:rsidR="00B47BF0" w:rsidRPr="00A931CC">
        <w:rPr>
          <w:rFonts w:ascii="Times New Roman" w:eastAsia="Times New Roman" w:hAnsi="Times New Roman" w:cs="Times New Roman"/>
          <w:bCs/>
          <w:spacing w:val="-2"/>
          <w:sz w:val="24"/>
          <w:szCs w:val="24"/>
          <w:lang w:eastAsia="ru-RU"/>
        </w:rPr>
        <w:t>у</w:t>
      </w:r>
      <w:r w:rsidR="00A931CC" w:rsidRPr="00A931CC">
        <w:rPr>
          <w:rFonts w:ascii="Times New Roman" w:eastAsia="Times New Roman" w:hAnsi="Times New Roman" w:cs="Times New Roman"/>
          <w:bCs/>
          <w:spacing w:val="-2"/>
          <w:sz w:val="24"/>
          <w:szCs w:val="24"/>
          <w:lang w:eastAsia="ru-RU"/>
        </w:rPr>
        <w:t>точненного</w:t>
      </w:r>
      <w:r w:rsidR="00B47BF0" w:rsidRPr="00A931CC">
        <w:rPr>
          <w:rFonts w:ascii="Times New Roman" w:eastAsia="Times New Roman" w:hAnsi="Times New Roman" w:cs="Times New Roman"/>
          <w:bCs/>
          <w:spacing w:val="-2"/>
          <w:sz w:val="24"/>
          <w:szCs w:val="24"/>
          <w:lang w:eastAsia="ru-RU"/>
        </w:rPr>
        <w:t xml:space="preserve"> </w:t>
      </w:r>
      <w:r w:rsidRPr="00A931CC">
        <w:rPr>
          <w:rFonts w:ascii="Times New Roman" w:eastAsia="Times New Roman" w:hAnsi="Times New Roman" w:cs="Times New Roman"/>
          <w:bCs/>
          <w:spacing w:val="-2"/>
          <w:sz w:val="24"/>
          <w:szCs w:val="24"/>
          <w:lang w:eastAsia="ru-RU"/>
        </w:rPr>
        <w:t xml:space="preserve">бюджета, в том числе на финансовое обеспечение государственного задания на оказание государственных услуг (выполнение работ) </w:t>
      </w:r>
      <w:r w:rsidR="00A931CC" w:rsidRPr="00A931CC">
        <w:rPr>
          <w:rFonts w:ascii="Times New Roman" w:eastAsia="Times New Roman" w:hAnsi="Times New Roman" w:cs="Times New Roman"/>
          <w:bCs/>
          <w:spacing w:val="-2"/>
          <w:sz w:val="24"/>
          <w:szCs w:val="24"/>
          <w:lang w:eastAsia="ru-RU"/>
        </w:rPr>
        <w:t>увеличение</w:t>
      </w:r>
      <w:r w:rsidR="00F70040" w:rsidRPr="00A931CC">
        <w:rPr>
          <w:rFonts w:ascii="Times New Roman" w:eastAsia="Times New Roman" w:hAnsi="Times New Roman" w:cs="Times New Roman"/>
          <w:bCs/>
          <w:spacing w:val="-2"/>
          <w:sz w:val="24"/>
          <w:szCs w:val="24"/>
          <w:lang w:eastAsia="ru-RU"/>
        </w:rPr>
        <w:t xml:space="preserve"> </w:t>
      </w:r>
      <w:r w:rsidRPr="00A931CC">
        <w:rPr>
          <w:rFonts w:ascii="Times New Roman" w:eastAsia="Times New Roman" w:hAnsi="Times New Roman" w:cs="Times New Roman"/>
          <w:bCs/>
          <w:spacing w:val="-2"/>
          <w:sz w:val="24"/>
          <w:szCs w:val="24"/>
          <w:lang w:eastAsia="ru-RU"/>
        </w:rPr>
        <w:t xml:space="preserve">на </w:t>
      </w:r>
      <w:r w:rsidR="00A931CC" w:rsidRPr="00A931CC">
        <w:rPr>
          <w:rFonts w:ascii="Times New Roman" w:eastAsia="Times New Roman" w:hAnsi="Times New Roman" w:cs="Times New Roman"/>
          <w:bCs/>
          <w:spacing w:val="-2"/>
          <w:sz w:val="24"/>
          <w:szCs w:val="24"/>
          <w:lang w:eastAsia="ru-RU"/>
        </w:rPr>
        <w:t>46 938,7</w:t>
      </w:r>
      <w:r w:rsidRPr="00A931CC">
        <w:rPr>
          <w:rFonts w:ascii="Times New Roman" w:eastAsia="Times New Roman" w:hAnsi="Times New Roman" w:cs="Times New Roman"/>
          <w:bCs/>
          <w:spacing w:val="-2"/>
          <w:sz w:val="24"/>
          <w:szCs w:val="24"/>
          <w:lang w:eastAsia="ru-RU"/>
        </w:rPr>
        <w:t xml:space="preserve"> тыс. рублей, или на </w:t>
      </w:r>
      <w:r w:rsidR="00A931CC" w:rsidRPr="00A931CC">
        <w:rPr>
          <w:rFonts w:ascii="Times New Roman" w:eastAsia="Times New Roman" w:hAnsi="Times New Roman" w:cs="Times New Roman"/>
          <w:bCs/>
          <w:spacing w:val="-2"/>
          <w:sz w:val="24"/>
          <w:szCs w:val="24"/>
          <w:lang w:eastAsia="ru-RU"/>
        </w:rPr>
        <w:t>8,1</w:t>
      </w:r>
      <w:r w:rsidRPr="00A931CC">
        <w:rPr>
          <w:rFonts w:ascii="Times New Roman" w:eastAsia="Times New Roman" w:hAnsi="Times New Roman" w:cs="Times New Roman"/>
          <w:bCs/>
          <w:spacing w:val="-2"/>
          <w:sz w:val="24"/>
          <w:szCs w:val="24"/>
          <w:lang w:eastAsia="ru-RU"/>
        </w:rPr>
        <w:t> %</w:t>
      </w:r>
      <w:r w:rsidR="00F70040" w:rsidRPr="00A931CC">
        <w:rPr>
          <w:rFonts w:ascii="Times New Roman" w:eastAsia="Times New Roman" w:hAnsi="Times New Roman" w:cs="Times New Roman"/>
          <w:bCs/>
          <w:spacing w:val="-2"/>
          <w:sz w:val="24"/>
          <w:szCs w:val="24"/>
          <w:lang w:eastAsia="ru-RU"/>
        </w:rPr>
        <w:t>;</w:t>
      </w:r>
      <w:r w:rsidRPr="00A931CC">
        <w:rPr>
          <w:rFonts w:ascii="Times New Roman" w:eastAsia="Times New Roman" w:hAnsi="Times New Roman" w:cs="Times New Roman"/>
          <w:bCs/>
          <w:spacing w:val="-2"/>
          <w:sz w:val="24"/>
          <w:szCs w:val="24"/>
          <w:lang w:eastAsia="ru-RU"/>
        </w:rPr>
        <w:t xml:space="preserve"> </w:t>
      </w:r>
      <w:r w:rsidR="001B6670" w:rsidRPr="00A931CC">
        <w:rPr>
          <w:rFonts w:ascii="Times New Roman" w:eastAsia="Times New Roman" w:hAnsi="Times New Roman" w:cs="Times New Roman"/>
          <w:bCs/>
          <w:spacing w:val="-2"/>
          <w:sz w:val="24"/>
          <w:szCs w:val="24"/>
          <w:lang w:eastAsia="ru-RU"/>
        </w:rPr>
        <w:t xml:space="preserve">по субсидиям </w:t>
      </w:r>
      <w:r w:rsidRPr="00A931CC">
        <w:rPr>
          <w:rFonts w:ascii="Times New Roman" w:eastAsia="Times New Roman" w:hAnsi="Times New Roman" w:cs="Times New Roman"/>
          <w:bCs/>
          <w:spacing w:val="-2"/>
          <w:sz w:val="24"/>
          <w:szCs w:val="24"/>
          <w:lang w:eastAsia="ru-RU"/>
        </w:rPr>
        <w:t xml:space="preserve">на иные цели </w:t>
      </w:r>
      <w:r w:rsidR="00AD17EE" w:rsidRPr="00A931CC">
        <w:rPr>
          <w:rFonts w:ascii="Times New Roman" w:eastAsia="Times New Roman" w:hAnsi="Times New Roman" w:cs="Times New Roman"/>
          <w:bCs/>
          <w:spacing w:val="-2"/>
          <w:sz w:val="24"/>
          <w:szCs w:val="24"/>
          <w:lang w:eastAsia="ru-RU"/>
        </w:rPr>
        <w:t xml:space="preserve">увеличение </w:t>
      </w:r>
      <w:r w:rsidRPr="00A931CC">
        <w:rPr>
          <w:rFonts w:ascii="Times New Roman" w:eastAsia="Times New Roman" w:hAnsi="Times New Roman" w:cs="Times New Roman"/>
          <w:bCs/>
          <w:spacing w:val="-2"/>
          <w:sz w:val="24"/>
          <w:szCs w:val="24"/>
          <w:lang w:eastAsia="ru-RU"/>
        </w:rPr>
        <w:t xml:space="preserve">на </w:t>
      </w:r>
      <w:r w:rsidR="00A931CC" w:rsidRPr="00A931CC">
        <w:rPr>
          <w:rFonts w:ascii="Times New Roman" w:eastAsia="Times New Roman" w:hAnsi="Times New Roman" w:cs="Times New Roman"/>
          <w:bCs/>
          <w:spacing w:val="-2"/>
          <w:sz w:val="24"/>
          <w:szCs w:val="24"/>
          <w:lang w:eastAsia="ru-RU"/>
        </w:rPr>
        <w:t>17 481,5</w:t>
      </w:r>
      <w:r w:rsidR="00531C01" w:rsidRPr="00A931CC">
        <w:rPr>
          <w:rFonts w:ascii="Times New Roman" w:eastAsia="Times New Roman" w:hAnsi="Times New Roman" w:cs="Times New Roman"/>
          <w:bCs/>
          <w:spacing w:val="-2"/>
          <w:sz w:val="24"/>
          <w:szCs w:val="24"/>
          <w:lang w:eastAsia="ru-RU"/>
        </w:rPr>
        <w:t xml:space="preserve"> </w:t>
      </w:r>
      <w:r w:rsidRPr="00A931CC">
        <w:rPr>
          <w:rFonts w:ascii="Times New Roman" w:eastAsia="Times New Roman" w:hAnsi="Times New Roman" w:cs="Times New Roman"/>
          <w:bCs/>
          <w:spacing w:val="-2"/>
          <w:sz w:val="24"/>
          <w:szCs w:val="24"/>
          <w:lang w:eastAsia="ru-RU"/>
        </w:rPr>
        <w:t xml:space="preserve">тыс. рублей, или </w:t>
      </w:r>
      <w:r w:rsidR="00A931CC" w:rsidRPr="00A931CC">
        <w:rPr>
          <w:rFonts w:ascii="Times New Roman" w:eastAsia="Times New Roman" w:hAnsi="Times New Roman" w:cs="Times New Roman"/>
          <w:bCs/>
          <w:spacing w:val="-2"/>
          <w:sz w:val="24"/>
          <w:szCs w:val="24"/>
          <w:lang w:eastAsia="ru-RU"/>
        </w:rPr>
        <w:t>на 75,9%</w:t>
      </w:r>
      <w:r w:rsidRPr="00A931CC">
        <w:rPr>
          <w:rFonts w:ascii="Times New Roman" w:eastAsia="Times New Roman" w:hAnsi="Times New Roman" w:cs="Times New Roman"/>
          <w:bCs/>
          <w:spacing w:val="-2"/>
          <w:sz w:val="24"/>
          <w:szCs w:val="24"/>
          <w:lang w:eastAsia="ru-RU"/>
        </w:rPr>
        <w:t>. Анализ изменений бюджетных ассигнований на предоставление субсидий государственным бюджетным и автономным учреждениям на 202</w:t>
      </w:r>
      <w:r w:rsidR="00F70040" w:rsidRPr="00A931CC">
        <w:rPr>
          <w:rFonts w:ascii="Times New Roman" w:eastAsia="Times New Roman" w:hAnsi="Times New Roman" w:cs="Times New Roman"/>
          <w:bCs/>
          <w:spacing w:val="-2"/>
          <w:sz w:val="24"/>
          <w:szCs w:val="24"/>
          <w:lang w:eastAsia="ru-RU"/>
        </w:rPr>
        <w:t>4</w:t>
      </w:r>
      <w:r w:rsidRPr="00A931CC">
        <w:rPr>
          <w:rFonts w:ascii="Times New Roman" w:eastAsia="Times New Roman" w:hAnsi="Times New Roman" w:cs="Times New Roman"/>
          <w:bCs/>
          <w:spacing w:val="-2"/>
          <w:sz w:val="24"/>
          <w:szCs w:val="24"/>
          <w:lang w:eastAsia="ru-RU"/>
        </w:rPr>
        <w:t xml:space="preserve"> год и плановый период представлен </w:t>
      </w:r>
      <w:r w:rsidRPr="00A931CC">
        <w:rPr>
          <w:rFonts w:ascii="Times New Roman" w:eastAsia="Times New Roman" w:hAnsi="Times New Roman" w:cs="Times New Roman"/>
          <w:bCs/>
          <w:i/>
          <w:iCs/>
          <w:spacing w:val="-2"/>
          <w:sz w:val="24"/>
          <w:szCs w:val="24"/>
          <w:lang w:eastAsia="ru-RU"/>
        </w:rPr>
        <w:t>в таблице</w:t>
      </w:r>
      <w:r w:rsidRPr="00A931CC">
        <w:rPr>
          <w:rFonts w:ascii="Times New Roman" w:eastAsia="Times New Roman" w:hAnsi="Times New Roman" w:cs="Times New Roman"/>
          <w:bCs/>
          <w:spacing w:val="-2"/>
          <w:sz w:val="24"/>
          <w:szCs w:val="24"/>
          <w:lang w:eastAsia="ru-RU"/>
        </w:rPr>
        <w:t xml:space="preserve">: </w:t>
      </w:r>
    </w:p>
    <w:p w14:paraId="6B96403F" w14:textId="69C7D54C" w:rsidR="00C95D3D" w:rsidRPr="00A931CC" w:rsidRDefault="00C95D3D" w:rsidP="00C95D3D">
      <w:pPr>
        <w:tabs>
          <w:tab w:val="left" w:pos="0"/>
        </w:tabs>
        <w:spacing w:after="0" w:line="240" w:lineRule="auto"/>
        <w:ind w:firstLine="567"/>
        <w:jc w:val="right"/>
        <w:rPr>
          <w:rFonts w:ascii="Times New Roman" w:eastAsia="Times New Roman" w:hAnsi="Times New Roman" w:cs="Times New Roman"/>
          <w:i/>
          <w:iCs/>
          <w:sz w:val="20"/>
          <w:szCs w:val="20"/>
          <w:lang w:eastAsia="ru-RU"/>
        </w:rPr>
      </w:pPr>
      <w:r w:rsidRPr="00A931CC">
        <w:rPr>
          <w:rFonts w:ascii="Times New Roman" w:eastAsia="Times New Roman" w:hAnsi="Times New Roman" w:cs="Times New Roman"/>
          <w:i/>
          <w:iCs/>
          <w:sz w:val="20"/>
          <w:szCs w:val="20"/>
          <w:lang w:eastAsia="ru-RU"/>
        </w:rPr>
        <w:t>тыс. руб</w:t>
      </w:r>
      <w:r w:rsidR="00AD17EE" w:rsidRPr="00A931CC">
        <w:rPr>
          <w:rFonts w:ascii="Times New Roman" w:eastAsia="Times New Roman" w:hAnsi="Times New Roman" w:cs="Times New Roman"/>
          <w:i/>
          <w:iCs/>
          <w:sz w:val="20"/>
          <w:szCs w:val="20"/>
          <w:lang w:eastAsia="ru-RU"/>
        </w:rPr>
        <w:t>лей</w:t>
      </w:r>
    </w:p>
    <w:tbl>
      <w:tblPr>
        <w:tblW w:w="9918" w:type="dxa"/>
        <w:tblInd w:w="113" w:type="dxa"/>
        <w:tblLook w:val="04A0" w:firstRow="1" w:lastRow="0" w:firstColumn="1" w:lastColumn="0" w:noHBand="0" w:noVBand="1"/>
      </w:tblPr>
      <w:tblGrid>
        <w:gridCol w:w="2689"/>
        <w:gridCol w:w="486"/>
        <w:gridCol w:w="1120"/>
        <w:gridCol w:w="945"/>
        <w:gridCol w:w="1020"/>
        <w:gridCol w:w="1120"/>
        <w:gridCol w:w="1100"/>
        <w:gridCol w:w="871"/>
        <w:gridCol w:w="711"/>
      </w:tblGrid>
      <w:tr w:rsidR="00A931CC" w:rsidRPr="00A931CC" w14:paraId="2BFD4898" w14:textId="77777777" w:rsidTr="00A931CC">
        <w:trPr>
          <w:trHeight w:val="1215"/>
        </w:trPr>
        <w:tc>
          <w:tcPr>
            <w:tcW w:w="268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E2B1A56" w14:textId="156C3BAE" w:rsidR="00A931CC" w:rsidRPr="00A931CC" w:rsidRDefault="00A931CC" w:rsidP="00A931CC">
            <w:pPr>
              <w:spacing w:after="0" w:line="240" w:lineRule="auto"/>
              <w:jc w:val="center"/>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lastRenderedPageBreak/>
              <w:t>Наименование показателей</w:t>
            </w:r>
          </w:p>
        </w:tc>
        <w:tc>
          <w:tcPr>
            <w:tcW w:w="48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69E37C5" w14:textId="77777777" w:rsidR="00A931CC" w:rsidRPr="00A931CC" w:rsidRDefault="00A931CC" w:rsidP="00A931CC">
            <w:pPr>
              <w:spacing w:after="0" w:line="240" w:lineRule="auto"/>
              <w:jc w:val="center"/>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ВР</w:t>
            </w:r>
          </w:p>
        </w:tc>
        <w:tc>
          <w:tcPr>
            <w:tcW w:w="3085" w:type="dxa"/>
            <w:gridSpan w:val="3"/>
            <w:tcBorders>
              <w:top w:val="single" w:sz="4" w:space="0" w:color="auto"/>
              <w:left w:val="nil"/>
              <w:bottom w:val="single" w:sz="4" w:space="0" w:color="auto"/>
              <w:right w:val="single" w:sz="4" w:space="0" w:color="auto"/>
            </w:tcBorders>
            <w:shd w:val="clear" w:color="000000" w:fill="FFFFFF"/>
            <w:vAlign w:val="bottom"/>
            <w:hideMark/>
          </w:tcPr>
          <w:p w14:paraId="5ECE7B4C" w14:textId="77777777" w:rsidR="00A931CC" w:rsidRPr="00A931CC" w:rsidRDefault="00A931CC" w:rsidP="00A931CC">
            <w:pPr>
              <w:spacing w:after="0" w:line="240" w:lineRule="auto"/>
              <w:jc w:val="center"/>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Утв. бюджет (</w:t>
            </w:r>
            <w:r w:rsidRPr="00A931CC">
              <w:rPr>
                <w:rFonts w:ascii="Times New Roman" w:eastAsia="Times New Roman" w:hAnsi="Times New Roman" w:cs="Times New Roman"/>
                <w:i/>
                <w:iCs/>
                <w:color w:val="000000"/>
                <w:sz w:val="18"/>
                <w:szCs w:val="18"/>
                <w:lang w:eastAsia="ru-RU"/>
              </w:rPr>
              <w:t>Решение ОСД от 26.12.2023 №53-1)</w:t>
            </w:r>
          </w:p>
        </w:tc>
        <w:tc>
          <w:tcPr>
            <w:tcW w:w="1120" w:type="dxa"/>
            <w:tcBorders>
              <w:top w:val="single" w:sz="4" w:space="0" w:color="auto"/>
              <w:left w:val="nil"/>
              <w:bottom w:val="single" w:sz="4" w:space="0" w:color="auto"/>
              <w:right w:val="single" w:sz="4" w:space="0" w:color="auto"/>
            </w:tcBorders>
            <w:shd w:val="clear" w:color="000000" w:fill="FFFFFF"/>
            <w:vAlign w:val="bottom"/>
            <w:hideMark/>
          </w:tcPr>
          <w:p w14:paraId="325D00AE" w14:textId="77777777" w:rsidR="00A931CC" w:rsidRPr="00A931CC" w:rsidRDefault="00A931CC" w:rsidP="00A931CC">
            <w:pPr>
              <w:spacing w:after="0" w:line="240" w:lineRule="auto"/>
              <w:jc w:val="center"/>
              <w:rPr>
                <w:rFonts w:ascii="Times New Roman" w:eastAsia="Times New Roman" w:hAnsi="Times New Roman" w:cs="Times New Roman"/>
                <w:b/>
                <w:bCs/>
                <w:color w:val="000000"/>
                <w:sz w:val="18"/>
                <w:szCs w:val="18"/>
                <w:lang w:eastAsia="ru-RU"/>
              </w:rPr>
            </w:pPr>
            <w:proofErr w:type="spellStart"/>
            <w:r w:rsidRPr="00A931CC">
              <w:rPr>
                <w:rFonts w:ascii="Times New Roman" w:eastAsia="Times New Roman" w:hAnsi="Times New Roman" w:cs="Times New Roman"/>
                <w:b/>
                <w:bCs/>
                <w:color w:val="000000"/>
                <w:sz w:val="18"/>
                <w:szCs w:val="18"/>
                <w:lang w:eastAsia="ru-RU"/>
              </w:rPr>
              <w:t>Уточ</w:t>
            </w:r>
            <w:proofErr w:type="spellEnd"/>
            <w:r w:rsidRPr="00A931CC">
              <w:rPr>
                <w:rFonts w:ascii="Times New Roman" w:eastAsia="Times New Roman" w:hAnsi="Times New Roman" w:cs="Times New Roman"/>
                <w:b/>
                <w:bCs/>
                <w:color w:val="000000"/>
                <w:sz w:val="18"/>
                <w:szCs w:val="18"/>
                <w:lang w:eastAsia="ru-RU"/>
              </w:rPr>
              <w:t>. бюджет</w:t>
            </w:r>
            <w:r w:rsidRPr="00A931CC">
              <w:rPr>
                <w:rFonts w:ascii="Times New Roman" w:eastAsia="Times New Roman" w:hAnsi="Times New Roman" w:cs="Times New Roman"/>
                <w:i/>
                <w:iCs/>
                <w:color w:val="000000"/>
                <w:sz w:val="18"/>
                <w:szCs w:val="18"/>
                <w:lang w:eastAsia="ru-RU"/>
              </w:rPr>
              <w:t xml:space="preserve"> (Решение ОСД от 14.03.2023 №55-1)</w:t>
            </w:r>
          </w:p>
        </w:tc>
        <w:tc>
          <w:tcPr>
            <w:tcW w:w="1100" w:type="dxa"/>
            <w:tcBorders>
              <w:top w:val="single" w:sz="4" w:space="0" w:color="auto"/>
              <w:left w:val="nil"/>
              <w:bottom w:val="single" w:sz="4" w:space="0" w:color="auto"/>
              <w:right w:val="nil"/>
            </w:tcBorders>
            <w:shd w:val="clear" w:color="000000" w:fill="FFFFFF"/>
            <w:vAlign w:val="bottom"/>
            <w:hideMark/>
          </w:tcPr>
          <w:p w14:paraId="34EFE688" w14:textId="77777777" w:rsidR="00A931CC" w:rsidRPr="00A931CC" w:rsidRDefault="00A931CC" w:rsidP="00A931CC">
            <w:pPr>
              <w:spacing w:after="0" w:line="240" w:lineRule="auto"/>
              <w:jc w:val="center"/>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ПРОЕКТ</w:t>
            </w:r>
          </w:p>
        </w:tc>
        <w:tc>
          <w:tcPr>
            <w:tcW w:w="1438"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14:paraId="726BC8A5" w14:textId="1FC1D061" w:rsidR="00A931CC" w:rsidRPr="00A931CC" w:rsidRDefault="00A931CC" w:rsidP="00A931CC">
            <w:pPr>
              <w:spacing w:after="0" w:line="240" w:lineRule="auto"/>
              <w:jc w:val="center"/>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Р</w:t>
            </w:r>
            <w:r w:rsidRPr="00A931CC">
              <w:rPr>
                <w:rFonts w:ascii="Times New Roman" w:eastAsia="Times New Roman" w:hAnsi="Times New Roman" w:cs="Times New Roman"/>
                <w:b/>
                <w:bCs/>
                <w:color w:val="000000"/>
                <w:sz w:val="18"/>
                <w:szCs w:val="18"/>
              </w:rPr>
              <w:t>ост / снижение</w:t>
            </w:r>
            <w:r w:rsidRPr="00A931CC">
              <w:rPr>
                <w:rFonts w:ascii="Times New Roman" w:eastAsia="Times New Roman" w:hAnsi="Times New Roman" w:cs="Times New Roman"/>
                <w:b/>
                <w:bCs/>
                <w:color w:val="000000"/>
                <w:sz w:val="18"/>
                <w:szCs w:val="18"/>
                <w:lang w:eastAsia="ru-RU"/>
              </w:rPr>
              <w:t xml:space="preserve"> (+/-)</w:t>
            </w:r>
          </w:p>
        </w:tc>
      </w:tr>
      <w:tr w:rsidR="00A931CC" w:rsidRPr="00A931CC" w14:paraId="520C1395" w14:textId="77777777" w:rsidTr="00A931CC">
        <w:trPr>
          <w:trHeight w:val="255"/>
        </w:trPr>
        <w:tc>
          <w:tcPr>
            <w:tcW w:w="2689" w:type="dxa"/>
            <w:vMerge/>
            <w:tcBorders>
              <w:top w:val="single" w:sz="4" w:space="0" w:color="auto"/>
              <w:left w:val="single" w:sz="4" w:space="0" w:color="auto"/>
              <w:bottom w:val="single" w:sz="4" w:space="0" w:color="000000"/>
              <w:right w:val="single" w:sz="4" w:space="0" w:color="auto"/>
            </w:tcBorders>
            <w:vAlign w:val="center"/>
            <w:hideMark/>
          </w:tcPr>
          <w:p w14:paraId="2ED6C35D" w14:textId="77777777" w:rsidR="00A931CC" w:rsidRPr="00A931CC" w:rsidRDefault="00A931CC" w:rsidP="00A931CC">
            <w:pPr>
              <w:spacing w:after="0" w:line="240" w:lineRule="auto"/>
              <w:rPr>
                <w:rFonts w:ascii="Times New Roman" w:eastAsia="Times New Roman" w:hAnsi="Times New Roman" w:cs="Times New Roman"/>
                <w:b/>
                <w:bCs/>
                <w:color w:val="000000"/>
                <w:sz w:val="18"/>
                <w:szCs w:val="18"/>
                <w:lang w:eastAsia="ru-RU"/>
              </w:rPr>
            </w:pPr>
          </w:p>
        </w:tc>
        <w:tc>
          <w:tcPr>
            <w:tcW w:w="486" w:type="dxa"/>
            <w:vMerge/>
            <w:tcBorders>
              <w:top w:val="single" w:sz="4" w:space="0" w:color="auto"/>
              <w:left w:val="single" w:sz="4" w:space="0" w:color="auto"/>
              <w:bottom w:val="single" w:sz="4" w:space="0" w:color="000000"/>
              <w:right w:val="single" w:sz="4" w:space="0" w:color="auto"/>
            </w:tcBorders>
            <w:vAlign w:val="center"/>
            <w:hideMark/>
          </w:tcPr>
          <w:p w14:paraId="00119FF4" w14:textId="77777777" w:rsidR="00A931CC" w:rsidRPr="00A931CC" w:rsidRDefault="00A931CC" w:rsidP="00A931CC">
            <w:pPr>
              <w:spacing w:after="0" w:line="240" w:lineRule="auto"/>
              <w:rPr>
                <w:rFonts w:ascii="Times New Roman" w:eastAsia="Times New Roman" w:hAnsi="Times New Roman" w:cs="Times New Roman"/>
                <w:b/>
                <w:bCs/>
                <w:color w:val="000000"/>
                <w:sz w:val="18"/>
                <w:szCs w:val="18"/>
                <w:lang w:eastAsia="ru-RU"/>
              </w:rPr>
            </w:pPr>
          </w:p>
        </w:tc>
        <w:tc>
          <w:tcPr>
            <w:tcW w:w="1120" w:type="dxa"/>
            <w:tcBorders>
              <w:top w:val="nil"/>
              <w:left w:val="nil"/>
              <w:bottom w:val="single" w:sz="4" w:space="0" w:color="auto"/>
              <w:right w:val="single" w:sz="4" w:space="0" w:color="auto"/>
            </w:tcBorders>
            <w:shd w:val="clear" w:color="auto" w:fill="auto"/>
            <w:vAlign w:val="bottom"/>
            <w:hideMark/>
          </w:tcPr>
          <w:p w14:paraId="3F320CF6" w14:textId="77777777" w:rsidR="00A931CC" w:rsidRPr="00A931CC" w:rsidRDefault="00A931CC" w:rsidP="00A931CC">
            <w:pPr>
              <w:spacing w:after="0" w:line="240" w:lineRule="auto"/>
              <w:jc w:val="center"/>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2024 г</w:t>
            </w:r>
          </w:p>
        </w:tc>
        <w:tc>
          <w:tcPr>
            <w:tcW w:w="945" w:type="dxa"/>
            <w:tcBorders>
              <w:top w:val="nil"/>
              <w:left w:val="nil"/>
              <w:bottom w:val="single" w:sz="4" w:space="0" w:color="auto"/>
              <w:right w:val="single" w:sz="4" w:space="0" w:color="auto"/>
            </w:tcBorders>
            <w:shd w:val="clear" w:color="auto" w:fill="auto"/>
            <w:vAlign w:val="bottom"/>
            <w:hideMark/>
          </w:tcPr>
          <w:p w14:paraId="7E28117B" w14:textId="77777777" w:rsidR="00A931CC" w:rsidRPr="00A931CC" w:rsidRDefault="00A931CC" w:rsidP="00A931CC">
            <w:pPr>
              <w:spacing w:after="0" w:line="240" w:lineRule="auto"/>
              <w:jc w:val="center"/>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2025 г</w:t>
            </w:r>
          </w:p>
        </w:tc>
        <w:tc>
          <w:tcPr>
            <w:tcW w:w="1020" w:type="dxa"/>
            <w:tcBorders>
              <w:top w:val="nil"/>
              <w:left w:val="nil"/>
              <w:bottom w:val="single" w:sz="4" w:space="0" w:color="auto"/>
              <w:right w:val="single" w:sz="4" w:space="0" w:color="auto"/>
            </w:tcBorders>
            <w:shd w:val="clear" w:color="auto" w:fill="auto"/>
            <w:vAlign w:val="bottom"/>
            <w:hideMark/>
          </w:tcPr>
          <w:p w14:paraId="62339A89" w14:textId="77777777" w:rsidR="00A931CC" w:rsidRPr="00A931CC" w:rsidRDefault="00A931CC" w:rsidP="00A931CC">
            <w:pPr>
              <w:spacing w:after="0" w:line="240" w:lineRule="auto"/>
              <w:jc w:val="center"/>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2026 г</w:t>
            </w:r>
          </w:p>
        </w:tc>
        <w:tc>
          <w:tcPr>
            <w:tcW w:w="1120" w:type="dxa"/>
            <w:tcBorders>
              <w:top w:val="nil"/>
              <w:left w:val="nil"/>
              <w:bottom w:val="single" w:sz="4" w:space="0" w:color="auto"/>
              <w:right w:val="single" w:sz="4" w:space="0" w:color="auto"/>
            </w:tcBorders>
            <w:shd w:val="clear" w:color="auto" w:fill="auto"/>
            <w:vAlign w:val="bottom"/>
            <w:hideMark/>
          </w:tcPr>
          <w:p w14:paraId="70BC6789" w14:textId="77777777" w:rsidR="00A931CC" w:rsidRPr="00A931CC" w:rsidRDefault="00A931CC" w:rsidP="00A931CC">
            <w:pPr>
              <w:spacing w:after="0" w:line="240" w:lineRule="auto"/>
              <w:jc w:val="center"/>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2024 г</w:t>
            </w:r>
          </w:p>
        </w:tc>
        <w:tc>
          <w:tcPr>
            <w:tcW w:w="1100" w:type="dxa"/>
            <w:tcBorders>
              <w:top w:val="nil"/>
              <w:left w:val="nil"/>
              <w:bottom w:val="single" w:sz="4" w:space="0" w:color="auto"/>
              <w:right w:val="nil"/>
            </w:tcBorders>
            <w:shd w:val="clear" w:color="auto" w:fill="auto"/>
            <w:vAlign w:val="bottom"/>
            <w:hideMark/>
          </w:tcPr>
          <w:p w14:paraId="06DCF6F2" w14:textId="77777777" w:rsidR="00A931CC" w:rsidRPr="00A931CC" w:rsidRDefault="00A931CC" w:rsidP="00A931CC">
            <w:pPr>
              <w:spacing w:after="0" w:line="240" w:lineRule="auto"/>
              <w:jc w:val="center"/>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2024 г.</w:t>
            </w:r>
          </w:p>
        </w:tc>
        <w:tc>
          <w:tcPr>
            <w:tcW w:w="1438"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14:paraId="65FA6546" w14:textId="77777777" w:rsidR="00A931CC" w:rsidRPr="00A931CC" w:rsidRDefault="00A931CC" w:rsidP="00A931CC">
            <w:pPr>
              <w:spacing w:after="0" w:line="240" w:lineRule="auto"/>
              <w:jc w:val="center"/>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2024г</w:t>
            </w:r>
          </w:p>
        </w:tc>
      </w:tr>
      <w:tr w:rsidR="00A931CC" w:rsidRPr="00A931CC" w14:paraId="3963CEB5" w14:textId="77777777" w:rsidTr="00A931CC">
        <w:trPr>
          <w:trHeight w:val="255"/>
        </w:trPr>
        <w:tc>
          <w:tcPr>
            <w:tcW w:w="2689" w:type="dxa"/>
            <w:tcBorders>
              <w:top w:val="nil"/>
              <w:left w:val="single" w:sz="4" w:space="0" w:color="auto"/>
              <w:bottom w:val="single" w:sz="4" w:space="0" w:color="auto"/>
              <w:right w:val="single" w:sz="4" w:space="0" w:color="auto"/>
            </w:tcBorders>
            <w:shd w:val="clear" w:color="auto" w:fill="auto"/>
            <w:noWrap/>
            <w:vAlign w:val="center"/>
            <w:hideMark/>
          </w:tcPr>
          <w:p w14:paraId="34581D36" w14:textId="77777777" w:rsidR="00A931CC" w:rsidRPr="00A931CC" w:rsidRDefault="00A931CC" w:rsidP="00A931CC">
            <w:pPr>
              <w:spacing w:after="0" w:line="240" w:lineRule="auto"/>
              <w:jc w:val="both"/>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ВСЕГО</w:t>
            </w:r>
          </w:p>
        </w:tc>
        <w:tc>
          <w:tcPr>
            <w:tcW w:w="486" w:type="dxa"/>
            <w:tcBorders>
              <w:top w:val="nil"/>
              <w:left w:val="nil"/>
              <w:bottom w:val="single" w:sz="4" w:space="0" w:color="auto"/>
              <w:right w:val="single" w:sz="4" w:space="0" w:color="auto"/>
            </w:tcBorders>
            <w:shd w:val="clear" w:color="auto" w:fill="auto"/>
            <w:noWrap/>
            <w:vAlign w:val="center"/>
            <w:hideMark/>
          </w:tcPr>
          <w:p w14:paraId="3365718A" w14:textId="77777777" w:rsidR="00A931CC" w:rsidRPr="00A931CC" w:rsidRDefault="00A931CC" w:rsidP="00A931CC">
            <w:pPr>
              <w:spacing w:after="0" w:line="240" w:lineRule="auto"/>
              <w:jc w:val="center"/>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600</w:t>
            </w:r>
          </w:p>
        </w:tc>
        <w:tc>
          <w:tcPr>
            <w:tcW w:w="1120" w:type="dxa"/>
            <w:tcBorders>
              <w:top w:val="nil"/>
              <w:left w:val="nil"/>
              <w:bottom w:val="single" w:sz="4" w:space="0" w:color="auto"/>
              <w:right w:val="single" w:sz="4" w:space="0" w:color="auto"/>
            </w:tcBorders>
            <w:shd w:val="clear" w:color="auto" w:fill="auto"/>
            <w:noWrap/>
            <w:vAlign w:val="center"/>
            <w:hideMark/>
          </w:tcPr>
          <w:p w14:paraId="55C19B91" w14:textId="77777777" w:rsidR="00A931CC" w:rsidRPr="00A931CC" w:rsidRDefault="00A931CC" w:rsidP="00A931CC">
            <w:pPr>
              <w:spacing w:after="0" w:line="240" w:lineRule="auto"/>
              <w:jc w:val="center"/>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589 638,0</w:t>
            </w:r>
          </w:p>
        </w:tc>
        <w:tc>
          <w:tcPr>
            <w:tcW w:w="945" w:type="dxa"/>
            <w:tcBorders>
              <w:top w:val="nil"/>
              <w:left w:val="nil"/>
              <w:bottom w:val="single" w:sz="4" w:space="0" w:color="auto"/>
              <w:right w:val="single" w:sz="4" w:space="0" w:color="auto"/>
            </w:tcBorders>
            <w:shd w:val="clear" w:color="auto" w:fill="auto"/>
            <w:noWrap/>
            <w:vAlign w:val="center"/>
            <w:hideMark/>
          </w:tcPr>
          <w:p w14:paraId="7F79DABF" w14:textId="77777777" w:rsidR="00A931CC" w:rsidRPr="00A931CC" w:rsidRDefault="00A931CC" w:rsidP="00A931CC">
            <w:pPr>
              <w:spacing w:after="0" w:line="240" w:lineRule="auto"/>
              <w:jc w:val="center"/>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587 371,5</w:t>
            </w:r>
          </w:p>
        </w:tc>
        <w:tc>
          <w:tcPr>
            <w:tcW w:w="1020" w:type="dxa"/>
            <w:tcBorders>
              <w:top w:val="nil"/>
              <w:left w:val="nil"/>
              <w:bottom w:val="single" w:sz="4" w:space="0" w:color="auto"/>
              <w:right w:val="single" w:sz="4" w:space="0" w:color="auto"/>
            </w:tcBorders>
            <w:shd w:val="clear" w:color="auto" w:fill="auto"/>
            <w:noWrap/>
            <w:vAlign w:val="center"/>
            <w:hideMark/>
          </w:tcPr>
          <w:p w14:paraId="00C9BFC3" w14:textId="77777777" w:rsidR="00A931CC" w:rsidRPr="00A931CC" w:rsidRDefault="00A931CC" w:rsidP="00A931CC">
            <w:pPr>
              <w:spacing w:after="0" w:line="240" w:lineRule="auto"/>
              <w:jc w:val="center"/>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587 372,3</w:t>
            </w:r>
          </w:p>
        </w:tc>
        <w:tc>
          <w:tcPr>
            <w:tcW w:w="1120" w:type="dxa"/>
            <w:tcBorders>
              <w:top w:val="nil"/>
              <w:left w:val="nil"/>
              <w:bottom w:val="single" w:sz="4" w:space="0" w:color="auto"/>
              <w:right w:val="single" w:sz="4" w:space="0" w:color="auto"/>
            </w:tcBorders>
            <w:shd w:val="clear" w:color="auto" w:fill="auto"/>
            <w:noWrap/>
            <w:vAlign w:val="center"/>
            <w:hideMark/>
          </w:tcPr>
          <w:p w14:paraId="56CE3E61" w14:textId="77777777" w:rsidR="00A931CC" w:rsidRPr="00A931CC" w:rsidRDefault="00A931CC" w:rsidP="00A931CC">
            <w:pPr>
              <w:spacing w:after="0" w:line="240" w:lineRule="auto"/>
              <w:jc w:val="center"/>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601 429,1</w:t>
            </w:r>
          </w:p>
        </w:tc>
        <w:tc>
          <w:tcPr>
            <w:tcW w:w="1100" w:type="dxa"/>
            <w:tcBorders>
              <w:top w:val="nil"/>
              <w:left w:val="nil"/>
              <w:bottom w:val="single" w:sz="4" w:space="0" w:color="auto"/>
              <w:right w:val="single" w:sz="4" w:space="0" w:color="auto"/>
            </w:tcBorders>
            <w:shd w:val="clear" w:color="auto" w:fill="auto"/>
            <w:noWrap/>
            <w:vAlign w:val="center"/>
            <w:hideMark/>
          </w:tcPr>
          <w:p w14:paraId="413C0554" w14:textId="77777777" w:rsidR="00A931CC" w:rsidRPr="00A931CC" w:rsidRDefault="00A931CC" w:rsidP="00A931CC">
            <w:pPr>
              <w:spacing w:after="0" w:line="240" w:lineRule="auto"/>
              <w:jc w:val="center"/>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665 849,3</w:t>
            </w:r>
          </w:p>
        </w:tc>
        <w:tc>
          <w:tcPr>
            <w:tcW w:w="871" w:type="dxa"/>
            <w:tcBorders>
              <w:top w:val="nil"/>
              <w:left w:val="nil"/>
              <w:bottom w:val="single" w:sz="4" w:space="0" w:color="auto"/>
              <w:right w:val="single" w:sz="4" w:space="0" w:color="auto"/>
            </w:tcBorders>
            <w:shd w:val="clear" w:color="auto" w:fill="auto"/>
            <w:noWrap/>
            <w:vAlign w:val="center"/>
            <w:hideMark/>
          </w:tcPr>
          <w:p w14:paraId="36A530A6" w14:textId="77777777" w:rsidR="00A931CC" w:rsidRPr="00A931CC" w:rsidRDefault="00A931CC" w:rsidP="00A931CC">
            <w:pPr>
              <w:spacing w:after="0" w:line="240" w:lineRule="auto"/>
              <w:jc w:val="center"/>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64 420,2</w:t>
            </w:r>
          </w:p>
        </w:tc>
        <w:tc>
          <w:tcPr>
            <w:tcW w:w="567" w:type="dxa"/>
            <w:tcBorders>
              <w:top w:val="nil"/>
              <w:left w:val="nil"/>
              <w:bottom w:val="single" w:sz="4" w:space="0" w:color="auto"/>
              <w:right w:val="single" w:sz="4" w:space="0" w:color="auto"/>
            </w:tcBorders>
            <w:shd w:val="clear" w:color="auto" w:fill="auto"/>
            <w:noWrap/>
            <w:vAlign w:val="center"/>
            <w:hideMark/>
          </w:tcPr>
          <w:p w14:paraId="7A480E91" w14:textId="77777777" w:rsidR="00A931CC" w:rsidRPr="00A931CC" w:rsidRDefault="00A931CC" w:rsidP="00A931CC">
            <w:pPr>
              <w:spacing w:after="0" w:line="240" w:lineRule="auto"/>
              <w:jc w:val="center"/>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10,7%</w:t>
            </w:r>
          </w:p>
        </w:tc>
      </w:tr>
      <w:tr w:rsidR="00A931CC" w:rsidRPr="00A931CC" w14:paraId="59580DF8" w14:textId="77777777" w:rsidTr="00A931CC">
        <w:trPr>
          <w:trHeight w:val="1065"/>
        </w:trPr>
        <w:tc>
          <w:tcPr>
            <w:tcW w:w="2689" w:type="dxa"/>
            <w:tcBorders>
              <w:top w:val="nil"/>
              <w:left w:val="single" w:sz="4" w:space="0" w:color="auto"/>
              <w:bottom w:val="single" w:sz="4" w:space="0" w:color="auto"/>
              <w:right w:val="single" w:sz="4" w:space="0" w:color="auto"/>
            </w:tcBorders>
            <w:shd w:val="clear" w:color="auto" w:fill="auto"/>
            <w:vAlign w:val="center"/>
            <w:hideMark/>
          </w:tcPr>
          <w:p w14:paraId="44FDBD4F" w14:textId="77777777" w:rsidR="00A931CC" w:rsidRPr="00A931CC" w:rsidRDefault="00A931CC" w:rsidP="00A931CC">
            <w:pPr>
              <w:spacing w:after="0" w:line="240" w:lineRule="auto"/>
              <w:jc w:val="both"/>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Субсидии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86" w:type="dxa"/>
            <w:tcBorders>
              <w:top w:val="nil"/>
              <w:left w:val="nil"/>
              <w:bottom w:val="single" w:sz="4" w:space="0" w:color="auto"/>
              <w:right w:val="single" w:sz="4" w:space="0" w:color="auto"/>
            </w:tcBorders>
            <w:shd w:val="clear" w:color="auto" w:fill="auto"/>
            <w:vAlign w:val="center"/>
            <w:hideMark/>
          </w:tcPr>
          <w:p w14:paraId="55546B72" w14:textId="77777777" w:rsidR="00A931CC" w:rsidRPr="00A931CC" w:rsidRDefault="00A931CC" w:rsidP="00A931CC">
            <w:pPr>
              <w:spacing w:after="0" w:line="240" w:lineRule="auto"/>
              <w:jc w:val="center"/>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611</w:t>
            </w:r>
          </w:p>
        </w:tc>
        <w:tc>
          <w:tcPr>
            <w:tcW w:w="1120" w:type="dxa"/>
            <w:tcBorders>
              <w:top w:val="nil"/>
              <w:left w:val="nil"/>
              <w:bottom w:val="single" w:sz="4" w:space="0" w:color="auto"/>
              <w:right w:val="single" w:sz="4" w:space="0" w:color="auto"/>
            </w:tcBorders>
            <w:shd w:val="clear" w:color="auto" w:fill="auto"/>
            <w:noWrap/>
            <w:vAlign w:val="center"/>
            <w:hideMark/>
          </w:tcPr>
          <w:p w14:paraId="22AAD5E6" w14:textId="77777777" w:rsidR="00A931CC" w:rsidRPr="00A931CC" w:rsidRDefault="00A931CC" w:rsidP="00A931CC">
            <w:pPr>
              <w:spacing w:after="0" w:line="240" w:lineRule="auto"/>
              <w:jc w:val="center"/>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578 733,4</w:t>
            </w:r>
          </w:p>
        </w:tc>
        <w:tc>
          <w:tcPr>
            <w:tcW w:w="945" w:type="dxa"/>
            <w:tcBorders>
              <w:top w:val="nil"/>
              <w:left w:val="nil"/>
              <w:bottom w:val="single" w:sz="4" w:space="0" w:color="auto"/>
              <w:right w:val="single" w:sz="4" w:space="0" w:color="auto"/>
            </w:tcBorders>
            <w:shd w:val="clear" w:color="auto" w:fill="auto"/>
            <w:noWrap/>
            <w:vAlign w:val="center"/>
            <w:hideMark/>
          </w:tcPr>
          <w:p w14:paraId="0EDC9819" w14:textId="77777777" w:rsidR="00A931CC" w:rsidRPr="00A931CC" w:rsidRDefault="00A931CC" w:rsidP="00A931CC">
            <w:pPr>
              <w:spacing w:after="0" w:line="240" w:lineRule="auto"/>
              <w:jc w:val="center"/>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578 733,4</w:t>
            </w:r>
          </w:p>
        </w:tc>
        <w:tc>
          <w:tcPr>
            <w:tcW w:w="1020" w:type="dxa"/>
            <w:tcBorders>
              <w:top w:val="nil"/>
              <w:left w:val="nil"/>
              <w:bottom w:val="single" w:sz="4" w:space="0" w:color="auto"/>
              <w:right w:val="single" w:sz="4" w:space="0" w:color="auto"/>
            </w:tcBorders>
            <w:shd w:val="clear" w:color="auto" w:fill="auto"/>
            <w:noWrap/>
            <w:vAlign w:val="center"/>
            <w:hideMark/>
          </w:tcPr>
          <w:p w14:paraId="3FC3ABC2" w14:textId="77777777" w:rsidR="00A931CC" w:rsidRPr="00A931CC" w:rsidRDefault="00A931CC" w:rsidP="00A931CC">
            <w:pPr>
              <w:spacing w:after="0" w:line="240" w:lineRule="auto"/>
              <w:jc w:val="center"/>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578 733,4</w:t>
            </w:r>
          </w:p>
        </w:tc>
        <w:tc>
          <w:tcPr>
            <w:tcW w:w="1120" w:type="dxa"/>
            <w:tcBorders>
              <w:top w:val="nil"/>
              <w:left w:val="nil"/>
              <w:bottom w:val="single" w:sz="4" w:space="0" w:color="auto"/>
              <w:right w:val="single" w:sz="4" w:space="0" w:color="auto"/>
            </w:tcBorders>
            <w:shd w:val="clear" w:color="auto" w:fill="auto"/>
            <w:noWrap/>
            <w:vAlign w:val="center"/>
            <w:hideMark/>
          </w:tcPr>
          <w:p w14:paraId="50A0FF8D" w14:textId="77777777" w:rsidR="00A931CC" w:rsidRPr="00A931CC" w:rsidRDefault="00A931CC" w:rsidP="00A931CC">
            <w:pPr>
              <w:spacing w:after="0" w:line="240" w:lineRule="auto"/>
              <w:jc w:val="center"/>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578 398,0</w:t>
            </w:r>
          </w:p>
        </w:tc>
        <w:tc>
          <w:tcPr>
            <w:tcW w:w="1100" w:type="dxa"/>
            <w:tcBorders>
              <w:top w:val="nil"/>
              <w:left w:val="nil"/>
              <w:bottom w:val="single" w:sz="4" w:space="0" w:color="auto"/>
              <w:right w:val="single" w:sz="4" w:space="0" w:color="auto"/>
            </w:tcBorders>
            <w:shd w:val="clear" w:color="auto" w:fill="auto"/>
            <w:noWrap/>
            <w:vAlign w:val="center"/>
            <w:hideMark/>
          </w:tcPr>
          <w:p w14:paraId="4B78A867" w14:textId="77777777" w:rsidR="00A931CC" w:rsidRPr="00A931CC" w:rsidRDefault="00A931CC" w:rsidP="00A931CC">
            <w:pPr>
              <w:spacing w:after="0" w:line="240" w:lineRule="auto"/>
              <w:jc w:val="center"/>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625 336,7</w:t>
            </w:r>
          </w:p>
        </w:tc>
        <w:tc>
          <w:tcPr>
            <w:tcW w:w="871" w:type="dxa"/>
            <w:tcBorders>
              <w:top w:val="nil"/>
              <w:left w:val="nil"/>
              <w:bottom w:val="single" w:sz="4" w:space="0" w:color="auto"/>
              <w:right w:val="single" w:sz="4" w:space="0" w:color="auto"/>
            </w:tcBorders>
            <w:shd w:val="clear" w:color="auto" w:fill="auto"/>
            <w:noWrap/>
            <w:vAlign w:val="center"/>
            <w:hideMark/>
          </w:tcPr>
          <w:p w14:paraId="6EE14BA3" w14:textId="77777777" w:rsidR="00A931CC" w:rsidRPr="00A931CC" w:rsidRDefault="00A931CC" w:rsidP="00A931CC">
            <w:pPr>
              <w:spacing w:after="0" w:line="240" w:lineRule="auto"/>
              <w:jc w:val="center"/>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46 938,7</w:t>
            </w:r>
          </w:p>
        </w:tc>
        <w:tc>
          <w:tcPr>
            <w:tcW w:w="567" w:type="dxa"/>
            <w:tcBorders>
              <w:top w:val="nil"/>
              <w:left w:val="nil"/>
              <w:bottom w:val="single" w:sz="4" w:space="0" w:color="auto"/>
              <w:right w:val="single" w:sz="4" w:space="0" w:color="auto"/>
            </w:tcBorders>
            <w:shd w:val="clear" w:color="auto" w:fill="auto"/>
            <w:noWrap/>
            <w:vAlign w:val="center"/>
            <w:hideMark/>
          </w:tcPr>
          <w:p w14:paraId="541F8C59" w14:textId="77777777" w:rsidR="00A931CC" w:rsidRPr="00A931CC" w:rsidRDefault="00A931CC" w:rsidP="00A931CC">
            <w:pPr>
              <w:spacing w:after="0" w:line="240" w:lineRule="auto"/>
              <w:jc w:val="right"/>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8,1%</w:t>
            </w:r>
          </w:p>
        </w:tc>
      </w:tr>
      <w:tr w:rsidR="00A931CC" w:rsidRPr="00A931CC" w14:paraId="738AB53B" w14:textId="77777777" w:rsidTr="00A931CC">
        <w:trPr>
          <w:trHeight w:val="390"/>
        </w:trPr>
        <w:tc>
          <w:tcPr>
            <w:tcW w:w="2689" w:type="dxa"/>
            <w:tcBorders>
              <w:top w:val="nil"/>
              <w:left w:val="single" w:sz="4" w:space="0" w:color="auto"/>
              <w:bottom w:val="single" w:sz="4" w:space="0" w:color="auto"/>
              <w:right w:val="single" w:sz="4" w:space="0" w:color="auto"/>
            </w:tcBorders>
            <w:shd w:val="clear" w:color="auto" w:fill="auto"/>
            <w:vAlign w:val="center"/>
            <w:hideMark/>
          </w:tcPr>
          <w:p w14:paraId="221CC28E" w14:textId="77777777" w:rsidR="00A931CC" w:rsidRPr="00A931CC" w:rsidRDefault="00A931CC" w:rsidP="00A931CC">
            <w:pPr>
              <w:spacing w:after="0" w:line="240" w:lineRule="auto"/>
              <w:jc w:val="both"/>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Субсидии на иные цели</w:t>
            </w:r>
          </w:p>
        </w:tc>
        <w:tc>
          <w:tcPr>
            <w:tcW w:w="486" w:type="dxa"/>
            <w:tcBorders>
              <w:top w:val="nil"/>
              <w:left w:val="nil"/>
              <w:bottom w:val="single" w:sz="4" w:space="0" w:color="auto"/>
              <w:right w:val="single" w:sz="4" w:space="0" w:color="auto"/>
            </w:tcBorders>
            <w:shd w:val="clear" w:color="auto" w:fill="auto"/>
            <w:vAlign w:val="center"/>
            <w:hideMark/>
          </w:tcPr>
          <w:p w14:paraId="446084CC" w14:textId="77777777" w:rsidR="00A931CC" w:rsidRPr="00A931CC" w:rsidRDefault="00A931CC" w:rsidP="00A931CC">
            <w:pPr>
              <w:spacing w:after="0" w:line="240" w:lineRule="auto"/>
              <w:jc w:val="center"/>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612</w:t>
            </w:r>
          </w:p>
        </w:tc>
        <w:tc>
          <w:tcPr>
            <w:tcW w:w="1120" w:type="dxa"/>
            <w:tcBorders>
              <w:top w:val="nil"/>
              <w:left w:val="nil"/>
              <w:bottom w:val="single" w:sz="4" w:space="0" w:color="auto"/>
              <w:right w:val="single" w:sz="4" w:space="0" w:color="auto"/>
            </w:tcBorders>
            <w:shd w:val="clear" w:color="auto" w:fill="auto"/>
            <w:noWrap/>
            <w:vAlign w:val="center"/>
            <w:hideMark/>
          </w:tcPr>
          <w:p w14:paraId="45D35D53" w14:textId="77777777" w:rsidR="00A931CC" w:rsidRPr="00A931CC" w:rsidRDefault="00A931CC" w:rsidP="00A931CC">
            <w:pPr>
              <w:spacing w:after="0" w:line="240" w:lineRule="auto"/>
              <w:jc w:val="center"/>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10 904,6</w:t>
            </w:r>
          </w:p>
        </w:tc>
        <w:tc>
          <w:tcPr>
            <w:tcW w:w="945" w:type="dxa"/>
            <w:tcBorders>
              <w:top w:val="nil"/>
              <w:left w:val="nil"/>
              <w:bottom w:val="single" w:sz="4" w:space="0" w:color="auto"/>
              <w:right w:val="single" w:sz="4" w:space="0" w:color="auto"/>
            </w:tcBorders>
            <w:shd w:val="clear" w:color="auto" w:fill="auto"/>
            <w:noWrap/>
            <w:vAlign w:val="center"/>
            <w:hideMark/>
          </w:tcPr>
          <w:p w14:paraId="58B02379" w14:textId="77777777" w:rsidR="00A931CC" w:rsidRPr="00A931CC" w:rsidRDefault="00A931CC" w:rsidP="00A931CC">
            <w:pPr>
              <w:spacing w:after="0" w:line="240" w:lineRule="auto"/>
              <w:jc w:val="center"/>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8 638,1</w:t>
            </w:r>
          </w:p>
        </w:tc>
        <w:tc>
          <w:tcPr>
            <w:tcW w:w="1020" w:type="dxa"/>
            <w:tcBorders>
              <w:top w:val="nil"/>
              <w:left w:val="nil"/>
              <w:bottom w:val="single" w:sz="4" w:space="0" w:color="auto"/>
              <w:right w:val="single" w:sz="4" w:space="0" w:color="auto"/>
            </w:tcBorders>
            <w:shd w:val="clear" w:color="auto" w:fill="auto"/>
            <w:noWrap/>
            <w:vAlign w:val="center"/>
            <w:hideMark/>
          </w:tcPr>
          <w:p w14:paraId="784DCF7E" w14:textId="77777777" w:rsidR="00A931CC" w:rsidRPr="00A931CC" w:rsidRDefault="00A931CC" w:rsidP="00A931CC">
            <w:pPr>
              <w:spacing w:after="0" w:line="240" w:lineRule="auto"/>
              <w:jc w:val="center"/>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8 638,9</w:t>
            </w:r>
          </w:p>
        </w:tc>
        <w:tc>
          <w:tcPr>
            <w:tcW w:w="1120" w:type="dxa"/>
            <w:tcBorders>
              <w:top w:val="nil"/>
              <w:left w:val="nil"/>
              <w:bottom w:val="single" w:sz="4" w:space="0" w:color="auto"/>
              <w:right w:val="single" w:sz="4" w:space="0" w:color="auto"/>
            </w:tcBorders>
            <w:shd w:val="clear" w:color="auto" w:fill="auto"/>
            <w:vAlign w:val="center"/>
            <w:hideMark/>
          </w:tcPr>
          <w:p w14:paraId="5C1DFC3F" w14:textId="77777777" w:rsidR="00A931CC" w:rsidRPr="00A931CC" w:rsidRDefault="00A931CC" w:rsidP="00A931CC">
            <w:pPr>
              <w:spacing w:after="0" w:line="240" w:lineRule="auto"/>
              <w:jc w:val="center"/>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23 031,1</w:t>
            </w:r>
          </w:p>
        </w:tc>
        <w:tc>
          <w:tcPr>
            <w:tcW w:w="1100" w:type="dxa"/>
            <w:tcBorders>
              <w:top w:val="nil"/>
              <w:left w:val="nil"/>
              <w:bottom w:val="single" w:sz="4" w:space="0" w:color="auto"/>
              <w:right w:val="single" w:sz="4" w:space="0" w:color="auto"/>
            </w:tcBorders>
            <w:shd w:val="clear" w:color="auto" w:fill="auto"/>
            <w:noWrap/>
            <w:vAlign w:val="center"/>
            <w:hideMark/>
          </w:tcPr>
          <w:p w14:paraId="0562F740" w14:textId="77777777" w:rsidR="00A931CC" w:rsidRPr="00A931CC" w:rsidRDefault="00A931CC" w:rsidP="00A931CC">
            <w:pPr>
              <w:spacing w:after="0" w:line="240" w:lineRule="auto"/>
              <w:jc w:val="center"/>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40 512,6</w:t>
            </w:r>
          </w:p>
        </w:tc>
        <w:tc>
          <w:tcPr>
            <w:tcW w:w="871" w:type="dxa"/>
            <w:tcBorders>
              <w:top w:val="nil"/>
              <w:left w:val="nil"/>
              <w:bottom w:val="single" w:sz="4" w:space="0" w:color="auto"/>
              <w:right w:val="single" w:sz="4" w:space="0" w:color="auto"/>
            </w:tcBorders>
            <w:shd w:val="clear" w:color="auto" w:fill="auto"/>
            <w:noWrap/>
            <w:vAlign w:val="center"/>
            <w:hideMark/>
          </w:tcPr>
          <w:p w14:paraId="40B3F71D" w14:textId="77777777" w:rsidR="00A931CC" w:rsidRPr="00A931CC" w:rsidRDefault="00A931CC" w:rsidP="00A931CC">
            <w:pPr>
              <w:spacing w:after="0" w:line="240" w:lineRule="auto"/>
              <w:jc w:val="center"/>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17 481,5</w:t>
            </w:r>
          </w:p>
        </w:tc>
        <w:tc>
          <w:tcPr>
            <w:tcW w:w="567" w:type="dxa"/>
            <w:tcBorders>
              <w:top w:val="nil"/>
              <w:left w:val="nil"/>
              <w:bottom w:val="single" w:sz="4" w:space="0" w:color="auto"/>
              <w:right w:val="single" w:sz="4" w:space="0" w:color="auto"/>
            </w:tcBorders>
            <w:shd w:val="clear" w:color="auto" w:fill="auto"/>
            <w:noWrap/>
            <w:vAlign w:val="center"/>
            <w:hideMark/>
          </w:tcPr>
          <w:p w14:paraId="531BFB76" w14:textId="77777777" w:rsidR="00A931CC" w:rsidRPr="00A931CC" w:rsidRDefault="00A931CC" w:rsidP="00A931CC">
            <w:pPr>
              <w:spacing w:after="0" w:line="240" w:lineRule="auto"/>
              <w:jc w:val="right"/>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75,9%</w:t>
            </w:r>
          </w:p>
        </w:tc>
      </w:tr>
    </w:tbl>
    <w:p w14:paraId="324EBA06" w14:textId="77777777" w:rsidR="00AD17EE" w:rsidRPr="00DE1699" w:rsidRDefault="00AD17EE" w:rsidP="00C95D3D">
      <w:pPr>
        <w:tabs>
          <w:tab w:val="left" w:pos="0"/>
        </w:tabs>
        <w:spacing w:after="0" w:line="240" w:lineRule="auto"/>
        <w:ind w:firstLine="567"/>
        <w:jc w:val="right"/>
        <w:rPr>
          <w:rFonts w:ascii="Times New Roman" w:eastAsia="Times New Roman" w:hAnsi="Times New Roman" w:cs="Times New Roman"/>
          <w:sz w:val="24"/>
          <w:szCs w:val="24"/>
          <w:highlight w:val="yellow"/>
          <w:lang w:eastAsia="ru-RU"/>
        </w:rPr>
      </w:pPr>
    </w:p>
    <w:p w14:paraId="33948D5D" w14:textId="0DBA7FC8" w:rsidR="00086561" w:rsidRPr="00A931CC" w:rsidRDefault="00086561" w:rsidP="0093161C">
      <w:pPr>
        <w:tabs>
          <w:tab w:val="left" w:pos="0"/>
        </w:tabs>
        <w:spacing w:after="0" w:line="240" w:lineRule="auto"/>
        <w:ind w:firstLine="567"/>
        <w:jc w:val="both"/>
        <w:rPr>
          <w:rFonts w:ascii="Times New Roman" w:eastAsia="Times New Roman" w:hAnsi="Times New Roman" w:cs="Times New Roman"/>
          <w:sz w:val="24"/>
          <w:szCs w:val="24"/>
          <w:lang w:eastAsia="ru-RU"/>
        </w:rPr>
      </w:pPr>
      <w:r w:rsidRPr="00A931CC">
        <w:rPr>
          <w:rFonts w:ascii="Times New Roman" w:eastAsia="Times New Roman" w:hAnsi="Times New Roman" w:cs="Times New Roman"/>
          <w:sz w:val="24"/>
          <w:szCs w:val="24"/>
          <w:lang w:eastAsia="ru-RU"/>
        </w:rPr>
        <w:t xml:space="preserve">Увеличение объема субсидий муниципальным бюджетным учреждениям произведено в рамках </w:t>
      </w:r>
      <w:r w:rsidR="00A931CC" w:rsidRPr="00A931CC">
        <w:rPr>
          <w:rFonts w:ascii="Times New Roman" w:eastAsia="Times New Roman" w:hAnsi="Times New Roman" w:cs="Times New Roman"/>
          <w:sz w:val="24"/>
          <w:szCs w:val="24"/>
          <w:lang w:eastAsia="ru-RU"/>
        </w:rPr>
        <w:t xml:space="preserve">5-ти </w:t>
      </w:r>
      <w:r w:rsidRPr="00A931CC">
        <w:rPr>
          <w:rFonts w:ascii="Times New Roman" w:eastAsia="Times New Roman" w:hAnsi="Times New Roman" w:cs="Times New Roman"/>
          <w:sz w:val="24"/>
          <w:szCs w:val="24"/>
          <w:lang w:eastAsia="ru-RU"/>
        </w:rPr>
        <w:t>муниципальн</w:t>
      </w:r>
      <w:r w:rsidR="0047713E" w:rsidRPr="00A931CC">
        <w:rPr>
          <w:rFonts w:ascii="Times New Roman" w:eastAsia="Times New Roman" w:hAnsi="Times New Roman" w:cs="Times New Roman"/>
          <w:sz w:val="24"/>
          <w:szCs w:val="24"/>
          <w:lang w:eastAsia="ru-RU"/>
        </w:rPr>
        <w:t xml:space="preserve">ых </w:t>
      </w:r>
      <w:r w:rsidRPr="00A931CC">
        <w:rPr>
          <w:rFonts w:ascii="Times New Roman" w:eastAsia="Times New Roman" w:hAnsi="Times New Roman" w:cs="Times New Roman"/>
          <w:sz w:val="24"/>
          <w:szCs w:val="24"/>
          <w:lang w:eastAsia="ru-RU"/>
        </w:rPr>
        <w:t>программ</w:t>
      </w:r>
      <w:r w:rsidR="0047713E" w:rsidRPr="00A931CC">
        <w:rPr>
          <w:rFonts w:ascii="Times New Roman" w:eastAsia="Times New Roman" w:hAnsi="Times New Roman" w:cs="Times New Roman"/>
          <w:sz w:val="24"/>
          <w:szCs w:val="24"/>
          <w:lang w:eastAsia="ru-RU"/>
        </w:rPr>
        <w:t xml:space="preserve"> в общем </w:t>
      </w:r>
      <w:r w:rsidR="00F70040" w:rsidRPr="00A931CC">
        <w:rPr>
          <w:rFonts w:ascii="Times New Roman" w:eastAsia="Times New Roman" w:hAnsi="Times New Roman" w:cs="Times New Roman"/>
          <w:sz w:val="24"/>
          <w:szCs w:val="24"/>
          <w:lang w:eastAsia="ru-RU"/>
        </w:rPr>
        <w:t xml:space="preserve">объеме </w:t>
      </w:r>
      <w:r w:rsidR="00A931CC" w:rsidRPr="00A931CC">
        <w:rPr>
          <w:rFonts w:ascii="Times New Roman" w:eastAsia="Times New Roman" w:hAnsi="Times New Roman" w:cs="Times New Roman"/>
          <w:sz w:val="24"/>
          <w:szCs w:val="24"/>
          <w:lang w:eastAsia="ru-RU"/>
        </w:rPr>
        <w:t>64 420,2</w:t>
      </w:r>
      <w:r w:rsidR="00F70040" w:rsidRPr="00A931CC">
        <w:rPr>
          <w:rFonts w:ascii="Times New Roman" w:eastAsia="Times New Roman" w:hAnsi="Times New Roman" w:cs="Times New Roman"/>
          <w:sz w:val="24"/>
          <w:szCs w:val="24"/>
          <w:lang w:eastAsia="ru-RU"/>
        </w:rPr>
        <w:t xml:space="preserve"> </w:t>
      </w:r>
      <w:r w:rsidR="0047713E" w:rsidRPr="00A931CC">
        <w:rPr>
          <w:rFonts w:ascii="Times New Roman" w:eastAsia="Times New Roman" w:hAnsi="Times New Roman" w:cs="Times New Roman"/>
          <w:sz w:val="24"/>
          <w:szCs w:val="24"/>
          <w:lang w:eastAsia="ru-RU"/>
        </w:rPr>
        <w:t xml:space="preserve">тыс. рублей, или на </w:t>
      </w:r>
      <w:r w:rsidR="00A931CC" w:rsidRPr="00A931CC">
        <w:rPr>
          <w:rFonts w:ascii="Times New Roman" w:eastAsia="Times New Roman" w:hAnsi="Times New Roman" w:cs="Times New Roman"/>
          <w:sz w:val="24"/>
          <w:szCs w:val="24"/>
          <w:lang w:eastAsia="ru-RU"/>
        </w:rPr>
        <w:t>10,7</w:t>
      </w:r>
      <w:r w:rsidR="0047713E" w:rsidRPr="00A931CC">
        <w:rPr>
          <w:rFonts w:ascii="Times New Roman" w:eastAsia="Times New Roman" w:hAnsi="Times New Roman" w:cs="Times New Roman"/>
          <w:sz w:val="24"/>
          <w:szCs w:val="24"/>
          <w:lang w:eastAsia="ru-RU"/>
        </w:rPr>
        <w:t xml:space="preserve">%, информация представлена </w:t>
      </w:r>
      <w:r w:rsidR="0047713E" w:rsidRPr="00A931CC">
        <w:rPr>
          <w:rFonts w:ascii="Times New Roman" w:eastAsia="Times New Roman" w:hAnsi="Times New Roman" w:cs="Times New Roman"/>
          <w:i/>
          <w:iCs/>
          <w:sz w:val="24"/>
          <w:szCs w:val="24"/>
          <w:lang w:eastAsia="ru-RU"/>
        </w:rPr>
        <w:t>в таблице</w:t>
      </w:r>
    </w:p>
    <w:p w14:paraId="3E7A4C42" w14:textId="152C6CA3" w:rsidR="001B6670" w:rsidRPr="00A931CC" w:rsidRDefault="001B6670" w:rsidP="001B6670">
      <w:pPr>
        <w:tabs>
          <w:tab w:val="left" w:pos="0"/>
        </w:tabs>
        <w:spacing w:after="0" w:line="240" w:lineRule="auto"/>
        <w:ind w:firstLine="567"/>
        <w:jc w:val="right"/>
        <w:rPr>
          <w:rFonts w:ascii="Times New Roman" w:eastAsia="Times New Roman" w:hAnsi="Times New Roman" w:cs="Times New Roman"/>
          <w:i/>
          <w:iCs/>
          <w:sz w:val="20"/>
          <w:szCs w:val="20"/>
          <w:lang w:eastAsia="ru-RU"/>
        </w:rPr>
      </w:pPr>
      <w:r w:rsidRPr="00A931CC">
        <w:rPr>
          <w:rFonts w:ascii="Times New Roman" w:eastAsia="Times New Roman" w:hAnsi="Times New Roman" w:cs="Times New Roman"/>
          <w:i/>
          <w:iCs/>
          <w:sz w:val="20"/>
          <w:szCs w:val="20"/>
          <w:lang w:eastAsia="ru-RU"/>
        </w:rPr>
        <w:t>тыс. рублей</w:t>
      </w:r>
    </w:p>
    <w:tbl>
      <w:tblPr>
        <w:tblW w:w="10626" w:type="dxa"/>
        <w:tblInd w:w="-459" w:type="dxa"/>
        <w:tblLook w:val="04A0" w:firstRow="1" w:lastRow="0" w:firstColumn="1" w:lastColumn="0" w:noHBand="0" w:noVBand="1"/>
      </w:tblPr>
      <w:tblGrid>
        <w:gridCol w:w="474"/>
        <w:gridCol w:w="4629"/>
        <w:gridCol w:w="1134"/>
        <w:gridCol w:w="1134"/>
        <w:gridCol w:w="1134"/>
        <w:gridCol w:w="1102"/>
        <w:gridCol w:w="1019"/>
      </w:tblGrid>
      <w:tr w:rsidR="00A931CC" w:rsidRPr="00A931CC" w14:paraId="54B69099" w14:textId="77777777" w:rsidTr="00A931CC">
        <w:trPr>
          <w:trHeight w:val="1290"/>
        </w:trPr>
        <w:tc>
          <w:tcPr>
            <w:tcW w:w="4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AC6F559" w14:textId="77777777" w:rsidR="00A931CC" w:rsidRPr="00A931CC" w:rsidRDefault="00A931CC" w:rsidP="00A931CC">
            <w:pPr>
              <w:spacing w:after="0" w:line="240" w:lineRule="auto"/>
              <w:jc w:val="center"/>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 п/п</w:t>
            </w:r>
          </w:p>
        </w:tc>
        <w:tc>
          <w:tcPr>
            <w:tcW w:w="4629" w:type="dxa"/>
            <w:tcBorders>
              <w:top w:val="single" w:sz="4" w:space="0" w:color="auto"/>
              <w:left w:val="nil"/>
              <w:bottom w:val="single" w:sz="4" w:space="0" w:color="auto"/>
              <w:right w:val="single" w:sz="4" w:space="0" w:color="auto"/>
            </w:tcBorders>
            <w:shd w:val="clear" w:color="auto" w:fill="auto"/>
            <w:vAlign w:val="center"/>
            <w:hideMark/>
          </w:tcPr>
          <w:p w14:paraId="4DBF2EC6" w14:textId="7239D50D" w:rsidR="00A931CC" w:rsidRPr="00A931CC" w:rsidRDefault="00A931CC" w:rsidP="00A931CC">
            <w:pPr>
              <w:spacing w:after="0" w:line="240" w:lineRule="auto"/>
              <w:jc w:val="center"/>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Наименование муницип</w:t>
            </w:r>
            <w:r>
              <w:rPr>
                <w:rFonts w:ascii="Times New Roman" w:eastAsia="Times New Roman" w:hAnsi="Times New Roman" w:cs="Times New Roman"/>
                <w:b/>
                <w:bCs/>
                <w:color w:val="000000"/>
                <w:sz w:val="18"/>
                <w:szCs w:val="18"/>
                <w:lang w:eastAsia="ru-RU"/>
              </w:rPr>
              <w:t>а</w:t>
            </w:r>
            <w:r w:rsidRPr="00A931CC">
              <w:rPr>
                <w:rFonts w:ascii="Times New Roman" w:eastAsia="Times New Roman" w:hAnsi="Times New Roman" w:cs="Times New Roman"/>
                <w:b/>
                <w:bCs/>
                <w:color w:val="000000"/>
                <w:sz w:val="18"/>
                <w:szCs w:val="18"/>
                <w:lang w:eastAsia="ru-RU"/>
              </w:rPr>
              <w:t>льной программы</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A723ACC" w14:textId="77777777" w:rsidR="00A931CC" w:rsidRPr="00A931CC" w:rsidRDefault="00A931CC" w:rsidP="00A931CC">
            <w:pPr>
              <w:spacing w:after="0" w:line="240" w:lineRule="auto"/>
              <w:jc w:val="center"/>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 xml:space="preserve">Утв. бюджет </w:t>
            </w:r>
            <w:r w:rsidRPr="00A931CC">
              <w:rPr>
                <w:rFonts w:ascii="Times New Roman" w:eastAsia="Times New Roman" w:hAnsi="Times New Roman" w:cs="Times New Roman"/>
                <w:i/>
                <w:iCs/>
                <w:color w:val="000000"/>
                <w:sz w:val="18"/>
                <w:szCs w:val="18"/>
                <w:lang w:eastAsia="ru-RU"/>
              </w:rPr>
              <w:t>(Решение ОСД от 26.12.2023 №53-1)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B4667EB" w14:textId="77777777" w:rsidR="00A931CC" w:rsidRPr="00A931CC" w:rsidRDefault="00A931CC" w:rsidP="00A931CC">
            <w:pPr>
              <w:spacing w:after="0" w:line="240" w:lineRule="auto"/>
              <w:jc w:val="center"/>
              <w:rPr>
                <w:rFonts w:ascii="Times New Roman" w:eastAsia="Times New Roman" w:hAnsi="Times New Roman" w:cs="Times New Roman"/>
                <w:b/>
                <w:bCs/>
                <w:color w:val="000000"/>
                <w:sz w:val="18"/>
                <w:szCs w:val="18"/>
                <w:lang w:eastAsia="ru-RU"/>
              </w:rPr>
            </w:pPr>
            <w:proofErr w:type="spellStart"/>
            <w:r w:rsidRPr="00A931CC">
              <w:rPr>
                <w:rFonts w:ascii="Times New Roman" w:eastAsia="Times New Roman" w:hAnsi="Times New Roman" w:cs="Times New Roman"/>
                <w:b/>
                <w:bCs/>
                <w:color w:val="000000"/>
                <w:sz w:val="18"/>
                <w:szCs w:val="18"/>
                <w:lang w:eastAsia="ru-RU"/>
              </w:rPr>
              <w:t>Уточ</w:t>
            </w:r>
            <w:proofErr w:type="spellEnd"/>
            <w:r w:rsidRPr="00A931CC">
              <w:rPr>
                <w:rFonts w:ascii="Times New Roman" w:eastAsia="Times New Roman" w:hAnsi="Times New Roman" w:cs="Times New Roman"/>
                <w:b/>
                <w:bCs/>
                <w:color w:val="000000"/>
                <w:sz w:val="18"/>
                <w:szCs w:val="18"/>
                <w:lang w:eastAsia="ru-RU"/>
              </w:rPr>
              <w:t xml:space="preserve">. бюджет </w:t>
            </w:r>
            <w:r w:rsidRPr="00A931CC">
              <w:rPr>
                <w:rFonts w:ascii="Times New Roman" w:eastAsia="Times New Roman" w:hAnsi="Times New Roman" w:cs="Times New Roman"/>
                <w:i/>
                <w:iCs/>
                <w:color w:val="000000"/>
                <w:sz w:val="18"/>
                <w:szCs w:val="18"/>
                <w:lang w:eastAsia="ru-RU"/>
              </w:rPr>
              <w:t>(Решение ОСД от 14.03.2023 №55-1)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70D8AF8" w14:textId="77777777" w:rsidR="00A931CC" w:rsidRPr="00A931CC" w:rsidRDefault="00A931CC" w:rsidP="00A931CC">
            <w:pPr>
              <w:spacing w:after="0" w:line="240" w:lineRule="auto"/>
              <w:jc w:val="center"/>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ПРОЕКТ</w:t>
            </w:r>
          </w:p>
        </w:tc>
        <w:tc>
          <w:tcPr>
            <w:tcW w:w="1102" w:type="dxa"/>
            <w:tcBorders>
              <w:top w:val="single" w:sz="4" w:space="0" w:color="auto"/>
              <w:left w:val="nil"/>
              <w:bottom w:val="single" w:sz="4" w:space="0" w:color="auto"/>
              <w:right w:val="single" w:sz="4" w:space="0" w:color="auto"/>
            </w:tcBorders>
            <w:shd w:val="clear" w:color="auto" w:fill="auto"/>
            <w:vAlign w:val="center"/>
            <w:hideMark/>
          </w:tcPr>
          <w:p w14:paraId="0D993BD1" w14:textId="77777777" w:rsidR="00A931CC" w:rsidRPr="00A931CC" w:rsidRDefault="00A931CC" w:rsidP="00A931CC">
            <w:pPr>
              <w:spacing w:after="0" w:line="240" w:lineRule="auto"/>
              <w:jc w:val="center"/>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Изменение</w:t>
            </w:r>
          </w:p>
        </w:tc>
        <w:tc>
          <w:tcPr>
            <w:tcW w:w="1019" w:type="dxa"/>
            <w:tcBorders>
              <w:top w:val="single" w:sz="4" w:space="0" w:color="auto"/>
              <w:left w:val="nil"/>
              <w:bottom w:val="single" w:sz="4" w:space="0" w:color="auto"/>
              <w:right w:val="single" w:sz="4" w:space="0" w:color="auto"/>
            </w:tcBorders>
            <w:shd w:val="clear" w:color="auto" w:fill="auto"/>
            <w:vAlign w:val="center"/>
            <w:hideMark/>
          </w:tcPr>
          <w:p w14:paraId="4A986DBC" w14:textId="77777777" w:rsidR="00A931CC" w:rsidRPr="00A931CC" w:rsidRDefault="00A931CC" w:rsidP="00A931CC">
            <w:pPr>
              <w:spacing w:after="0" w:line="240" w:lineRule="auto"/>
              <w:jc w:val="center"/>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 роста/ снижения</w:t>
            </w:r>
          </w:p>
        </w:tc>
      </w:tr>
      <w:tr w:rsidR="00A931CC" w:rsidRPr="00A931CC" w14:paraId="223489DD" w14:textId="77777777" w:rsidTr="00A931CC">
        <w:trPr>
          <w:trHeight w:val="285"/>
        </w:trPr>
        <w:tc>
          <w:tcPr>
            <w:tcW w:w="474" w:type="dxa"/>
            <w:vMerge/>
            <w:tcBorders>
              <w:top w:val="single" w:sz="4" w:space="0" w:color="auto"/>
              <w:left w:val="single" w:sz="4" w:space="0" w:color="auto"/>
              <w:bottom w:val="single" w:sz="4" w:space="0" w:color="auto"/>
              <w:right w:val="single" w:sz="4" w:space="0" w:color="auto"/>
            </w:tcBorders>
            <w:vAlign w:val="center"/>
            <w:hideMark/>
          </w:tcPr>
          <w:p w14:paraId="7AD62C79" w14:textId="77777777" w:rsidR="00A931CC" w:rsidRPr="00A931CC" w:rsidRDefault="00A931CC" w:rsidP="00A931CC">
            <w:pPr>
              <w:spacing w:after="0" w:line="240" w:lineRule="auto"/>
              <w:rPr>
                <w:rFonts w:ascii="Times New Roman" w:eastAsia="Times New Roman" w:hAnsi="Times New Roman" w:cs="Times New Roman"/>
                <w:b/>
                <w:bCs/>
                <w:color w:val="000000"/>
                <w:sz w:val="18"/>
                <w:szCs w:val="18"/>
                <w:lang w:eastAsia="ru-RU"/>
              </w:rPr>
            </w:pPr>
          </w:p>
        </w:tc>
        <w:tc>
          <w:tcPr>
            <w:tcW w:w="4629" w:type="dxa"/>
            <w:tcBorders>
              <w:top w:val="nil"/>
              <w:left w:val="nil"/>
              <w:bottom w:val="single" w:sz="4" w:space="0" w:color="auto"/>
              <w:right w:val="single" w:sz="4" w:space="0" w:color="auto"/>
            </w:tcBorders>
            <w:shd w:val="clear" w:color="auto" w:fill="auto"/>
            <w:vAlign w:val="center"/>
            <w:hideMark/>
          </w:tcPr>
          <w:p w14:paraId="05751792" w14:textId="77777777" w:rsidR="00A931CC" w:rsidRPr="00A931CC" w:rsidRDefault="00A931CC" w:rsidP="00A931CC">
            <w:pPr>
              <w:spacing w:after="0" w:line="240" w:lineRule="auto"/>
              <w:jc w:val="center"/>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ВСЕГО</w:t>
            </w:r>
          </w:p>
        </w:tc>
        <w:tc>
          <w:tcPr>
            <w:tcW w:w="1134" w:type="dxa"/>
            <w:tcBorders>
              <w:top w:val="nil"/>
              <w:left w:val="nil"/>
              <w:bottom w:val="single" w:sz="4" w:space="0" w:color="auto"/>
              <w:right w:val="single" w:sz="4" w:space="0" w:color="auto"/>
            </w:tcBorders>
            <w:shd w:val="clear" w:color="auto" w:fill="auto"/>
            <w:vAlign w:val="center"/>
            <w:hideMark/>
          </w:tcPr>
          <w:p w14:paraId="7815E805" w14:textId="77777777" w:rsidR="00A931CC" w:rsidRPr="00A931CC" w:rsidRDefault="00A931CC" w:rsidP="00A931CC">
            <w:pPr>
              <w:spacing w:after="0" w:line="240" w:lineRule="auto"/>
              <w:jc w:val="right"/>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589 638,0</w:t>
            </w:r>
          </w:p>
        </w:tc>
        <w:tc>
          <w:tcPr>
            <w:tcW w:w="1134" w:type="dxa"/>
            <w:tcBorders>
              <w:top w:val="nil"/>
              <w:left w:val="nil"/>
              <w:bottom w:val="single" w:sz="4" w:space="0" w:color="auto"/>
              <w:right w:val="single" w:sz="4" w:space="0" w:color="auto"/>
            </w:tcBorders>
            <w:shd w:val="clear" w:color="auto" w:fill="auto"/>
            <w:vAlign w:val="center"/>
            <w:hideMark/>
          </w:tcPr>
          <w:p w14:paraId="7B72F98E" w14:textId="77777777" w:rsidR="00A931CC" w:rsidRPr="00A931CC" w:rsidRDefault="00A931CC" w:rsidP="00A931CC">
            <w:pPr>
              <w:spacing w:after="0" w:line="240" w:lineRule="auto"/>
              <w:jc w:val="right"/>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601 429,1</w:t>
            </w:r>
          </w:p>
        </w:tc>
        <w:tc>
          <w:tcPr>
            <w:tcW w:w="1134" w:type="dxa"/>
            <w:tcBorders>
              <w:top w:val="nil"/>
              <w:left w:val="nil"/>
              <w:bottom w:val="single" w:sz="4" w:space="0" w:color="auto"/>
              <w:right w:val="single" w:sz="4" w:space="0" w:color="auto"/>
            </w:tcBorders>
            <w:shd w:val="clear" w:color="auto" w:fill="auto"/>
            <w:vAlign w:val="center"/>
            <w:hideMark/>
          </w:tcPr>
          <w:p w14:paraId="04DCB29A" w14:textId="77777777" w:rsidR="00A931CC" w:rsidRPr="00A931CC" w:rsidRDefault="00A931CC" w:rsidP="00A931CC">
            <w:pPr>
              <w:spacing w:after="0" w:line="240" w:lineRule="auto"/>
              <w:jc w:val="right"/>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665 849,3</w:t>
            </w:r>
          </w:p>
        </w:tc>
        <w:tc>
          <w:tcPr>
            <w:tcW w:w="1102" w:type="dxa"/>
            <w:tcBorders>
              <w:top w:val="nil"/>
              <w:left w:val="nil"/>
              <w:bottom w:val="single" w:sz="4" w:space="0" w:color="auto"/>
              <w:right w:val="single" w:sz="4" w:space="0" w:color="auto"/>
            </w:tcBorders>
            <w:shd w:val="clear" w:color="auto" w:fill="auto"/>
            <w:vAlign w:val="center"/>
            <w:hideMark/>
          </w:tcPr>
          <w:p w14:paraId="21BC74B8" w14:textId="77777777" w:rsidR="00A931CC" w:rsidRPr="00A931CC" w:rsidRDefault="00A931CC" w:rsidP="00A931CC">
            <w:pPr>
              <w:spacing w:after="0" w:line="240" w:lineRule="auto"/>
              <w:jc w:val="right"/>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64 420,2</w:t>
            </w:r>
          </w:p>
        </w:tc>
        <w:tc>
          <w:tcPr>
            <w:tcW w:w="1019" w:type="dxa"/>
            <w:tcBorders>
              <w:top w:val="nil"/>
              <w:left w:val="nil"/>
              <w:bottom w:val="single" w:sz="4" w:space="0" w:color="auto"/>
              <w:right w:val="single" w:sz="4" w:space="0" w:color="auto"/>
            </w:tcBorders>
            <w:shd w:val="clear" w:color="auto" w:fill="auto"/>
            <w:vAlign w:val="center"/>
            <w:hideMark/>
          </w:tcPr>
          <w:p w14:paraId="55D68837" w14:textId="77777777" w:rsidR="00A931CC" w:rsidRPr="00A931CC" w:rsidRDefault="00A931CC" w:rsidP="00A931CC">
            <w:pPr>
              <w:spacing w:after="0" w:line="240" w:lineRule="auto"/>
              <w:jc w:val="right"/>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10,7%</w:t>
            </w:r>
          </w:p>
        </w:tc>
      </w:tr>
      <w:tr w:rsidR="00A931CC" w:rsidRPr="00A931CC" w14:paraId="5ED6F09B" w14:textId="77777777" w:rsidTr="00A2530F">
        <w:trPr>
          <w:trHeight w:val="629"/>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4999BA1" w14:textId="77777777" w:rsidR="00A931CC" w:rsidRPr="00A931CC" w:rsidRDefault="00A931CC" w:rsidP="00A931CC">
            <w:pPr>
              <w:spacing w:after="0" w:line="240" w:lineRule="auto"/>
              <w:jc w:val="center"/>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 </w:t>
            </w:r>
          </w:p>
        </w:tc>
        <w:tc>
          <w:tcPr>
            <w:tcW w:w="4629" w:type="dxa"/>
            <w:tcBorders>
              <w:top w:val="nil"/>
              <w:left w:val="nil"/>
              <w:bottom w:val="single" w:sz="4" w:space="0" w:color="auto"/>
              <w:right w:val="single" w:sz="4" w:space="0" w:color="auto"/>
            </w:tcBorders>
            <w:shd w:val="clear" w:color="auto" w:fill="auto"/>
            <w:hideMark/>
          </w:tcPr>
          <w:p w14:paraId="23F4601C" w14:textId="77777777" w:rsidR="00A931CC" w:rsidRPr="00A931CC" w:rsidRDefault="00A931CC" w:rsidP="00A931CC">
            <w:pPr>
              <w:spacing w:after="0" w:line="240" w:lineRule="auto"/>
              <w:jc w:val="both"/>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Субсидии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134" w:type="dxa"/>
            <w:tcBorders>
              <w:top w:val="nil"/>
              <w:left w:val="nil"/>
              <w:bottom w:val="single" w:sz="4" w:space="0" w:color="auto"/>
              <w:right w:val="single" w:sz="4" w:space="0" w:color="auto"/>
            </w:tcBorders>
            <w:shd w:val="clear" w:color="auto" w:fill="auto"/>
            <w:vAlign w:val="center"/>
            <w:hideMark/>
          </w:tcPr>
          <w:p w14:paraId="7117C5DF" w14:textId="77777777" w:rsidR="00A931CC" w:rsidRPr="00A931CC" w:rsidRDefault="00A931CC" w:rsidP="00A931CC">
            <w:pPr>
              <w:spacing w:after="0" w:line="240" w:lineRule="auto"/>
              <w:jc w:val="right"/>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578 733,4</w:t>
            </w:r>
          </w:p>
        </w:tc>
        <w:tc>
          <w:tcPr>
            <w:tcW w:w="1134" w:type="dxa"/>
            <w:tcBorders>
              <w:top w:val="nil"/>
              <w:left w:val="nil"/>
              <w:bottom w:val="single" w:sz="4" w:space="0" w:color="auto"/>
              <w:right w:val="single" w:sz="4" w:space="0" w:color="auto"/>
            </w:tcBorders>
            <w:shd w:val="clear" w:color="auto" w:fill="auto"/>
            <w:vAlign w:val="center"/>
            <w:hideMark/>
          </w:tcPr>
          <w:p w14:paraId="380EE297" w14:textId="77777777" w:rsidR="00A931CC" w:rsidRPr="00A931CC" w:rsidRDefault="00A931CC" w:rsidP="00A931CC">
            <w:pPr>
              <w:spacing w:after="0" w:line="240" w:lineRule="auto"/>
              <w:jc w:val="right"/>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578 398,0</w:t>
            </w:r>
          </w:p>
        </w:tc>
        <w:tc>
          <w:tcPr>
            <w:tcW w:w="1134" w:type="dxa"/>
            <w:tcBorders>
              <w:top w:val="nil"/>
              <w:left w:val="nil"/>
              <w:bottom w:val="single" w:sz="4" w:space="0" w:color="auto"/>
              <w:right w:val="single" w:sz="4" w:space="0" w:color="auto"/>
            </w:tcBorders>
            <w:shd w:val="clear" w:color="auto" w:fill="auto"/>
            <w:vAlign w:val="center"/>
            <w:hideMark/>
          </w:tcPr>
          <w:p w14:paraId="2E1787F5" w14:textId="77777777" w:rsidR="00A931CC" w:rsidRPr="00A931CC" w:rsidRDefault="00A931CC" w:rsidP="00A931CC">
            <w:pPr>
              <w:spacing w:after="0" w:line="240" w:lineRule="auto"/>
              <w:jc w:val="right"/>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625 336,7</w:t>
            </w:r>
          </w:p>
        </w:tc>
        <w:tc>
          <w:tcPr>
            <w:tcW w:w="1102" w:type="dxa"/>
            <w:tcBorders>
              <w:top w:val="nil"/>
              <w:left w:val="nil"/>
              <w:bottom w:val="single" w:sz="4" w:space="0" w:color="auto"/>
              <w:right w:val="single" w:sz="4" w:space="0" w:color="auto"/>
            </w:tcBorders>
            <w:shd w:val="clear" w:color="auto" w:fill="auto"/>
            <w:vAlign w:val="center"/>
            <w:hideMark/>
          </w:tcPr>
          <w:p w14:paraId="57C79852" w14:textId="77777777" w:rsidR="00A931CC" w:rsidRPr="00A931CC" w:rsidRDefault="00A931CC" w:rsidP="00A931CC">
            <w:pPr>
              <w:spacing w:after="0" w:line="240" w:lineRule="auto"/>
              <w:jc w:val="right"/>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46 938,7</w:t>
            </w:r>
          </w:p>
        </w:tc>
        <w:tc>
          <w:tcPr>
            <w:tcW w:w="1019" w:type="dxa"/>
            <w:tcBorders>
              <w:top w:val="nil"/>
              <w:left w:val="nil"/>
              <w:bottom w:val="single" w:sz="4" w:space="0" w:color="auto"/>
              <w:right w:val="single" w:sz="4" w:space="0" w:color="auto"/>
            </w:tcBorders>
            <w:shd w:val="clear" w:color="auto" w:fill="auto"/>
            <w:vAlign w:val="center"/>
            <w:hideMark/>
          </w:tcPr>
          <w:p w14:paraId="1F2B6539" w14:textId="77777777" w:rsidR="00A931CC" w:rsidRPr="00A931CC" w:rsidRDefault="00A931CC" w:rsidP="00A931CC">
            <w:pPr>
              <w:spacing w:after="0" w:line="240" w:lineRule="auto"/>
              <w:jc w:val="right"/>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8,1%</w:t>
            </w:r>
          </w:p>
        </w:tc>
      </w:tr>
      <w:tr w:rsidR="00A931CC" w:rsidRPr="00A931CC" w14:paraId="02895109" w14:textId="77777777" w:rsidTr="00A931CC">
        <w:trPr>
          <w:trHeight w:val="285"/>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6D94D49" w14:textId="77777777" w:rsidR="00A931CC" w:rsidRPr="00A931CC" w:rsidRDefault="00A931CC" w:rsidP="00A931CC">
            <w:pPr>
              <w:spacing w:after="0" w:line="240" w:lineRule="auto"/>
              <w:jc w:val="center"/>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 </w:t>
            </w:r>
          </w:p>
        </w:tc>
        <w:tc>
          <w:tcPr>
            <w:tcW w:w="4629" w:type="dxa"/>
            <w:tcBorders>
              <w:top w:val="nil"/>
              <w:left w:val="nil"/>
              <w:bottom w:val="single" w:sz="4" w:space="0" w:color="auto"/>
              <w:right w:val="single" w:sz="4" w:space="0" w:color="auto"/>
            </w:tcBorders>
            <w:shd w:val="clear" w:color="auto" w:fill="auto"/>
            <w:hideMark/>
          </w:tcPr>
          <w:p w14:paraId="0976E7B4" w14:textId="77777777" w:rsidR="00A931CC" w:rsidRPr="00A931CC" w:rsidRDefault="00A931CC" w:rsidP="00A931CC">
            <w:pPr>
              <w:spacing w:after="0" w:line="240" w:lineRule="auto"/>
              <w:jc w:val="both"/>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Субсидии на иные цели</w:t>
            </w:r>
          </w:p>
        </w:tc>
        <w:tc>
          <w:tcPr>
            <w:tcW w:w="1134" w:type="dxa"/>
            <w:tcBorders>
              <w:top w:val="nil"/>
              <w:left w:val="nil"/>
              <w:bottom w:val="single" w:sz="4" w:space="0" w:color="auto"/>
              <w:right w:val="single" w:sz="4" w:space="0" w:color="auto"/>
            </w:tcBorders>
            <w:shd w:val="clear" w:color="auto" w:fill="auto"/>
            <w:vAlign w:val="center"/>
            <w:hideMark/>
          </w:tcPr>
          <w:p w14:paraId="31A3935F" w14:textId="77777777" w:rsidR="00A931CC" w:rsidRPr="00A931CC" w:rsidRDefault="00A931CC" w:rsidP="00A931CC">
            <w:pPr>
              <w:spacing w:after="0" w:line="240" w:lineRule="auto"/>
              <w:jc w:val="right"/>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10 904,6</w:t>
            </w:r>
          </w:p>
        </w:tc>
        <w:tc>
          <w:tcPr>
            <w:tcW w:w="1134" w:type="dxa"/>
            <w:tcBorders>
              <w:top w:val="nil"/>
              <w:left w:val="nil"/>
              <w:bottom w:val="single" w:sz="4" w:space="0" w:color="auto"/>
              <w:right w:val="single" w:sz="4" w:space="0" w:color="auto"/>
            </w:tcBorders>
            <w:shd w:val="clear" w:color="auto" w:fill="auto"/>
            <w:vAlign w:val="center"/>
            <w:hideMark/>
          </w:tcPr>
          <w:p w14:paraId="6B597914" w14:textId="77777777" w:rsidR="00A931CC" w:rsidRPr="00A931CC" w:rsidRDefault="00A931CC" w:rsidP="00A931CC">
            <w:pPr>
              <w:spacing w:after="0" w:line="240" w:lineRule="auto"/>
              <w:jc w:val="right"/>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23 031,1</w:t>
            </w:r>
          </w:p>
        </w:tc>
        <w:tc>
          <w:tcPr>
            <w:tcW w:w="1134" w:type="dxa"/>
            <w:tcBorders>
              <w:top w:val="nil"/>
              <w:left w:val="nil"/>
              <w:bottom w:val="single" w:sz="4" w:space="0" w:color="auto"/>
              <w:right w:val="single" w:sz="4" w:space="0" w:color="auto"/>
            </w:tcBorders>
            <w:shd w:val="clear" w:color="auto" w:fill="auto"/>
            <w:vAlign w:val="center"/>
            <w:hideMark/>
          </w:tcPr>
          <w:p w14:paraId="6286DEBD" w14:textId="77777777" w:rsidR="00A931CC" w:rsidRPr="00A931CC" w:rsidRDefault="00A931CC" w:rsidP="00A931CC">
            <w:pPr>
              <w:spacing w:after="0" w:line="240" w:lineRule="auto"/>
              <w:jc w:val="right"/>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40 512,6</w:t>
            </w:r>
          </w:p>
        </w:tc>
        <w:tc>
          <w:tcPr>
            <w:tcW w:w="1102" w:type="dxa"/>
            <w:tcBorders>
              <w:top w:val="nil"/>
              <w:left w:val="nil"/>
              <w:bottom w:val="single" w:sz="4" w:space="0" w:color="auto"/>
              <w:right w:val="single" w:sz="4" w:space="0" w:color="auto"/>
            </w:tcBorders>
            <w:shd w:val="clear" w:color="auto" w:fill="auto"/>
            <w:vAlign w:val="center"/>
            <w:hideMark/>
          </w:tcPr>
          <w:p w14:paraId="6B1BD6D8" w14:textId="77777777" w:rsidR="00A931CC" w:rsidRPr="00A931CC" w:rsidRDefault="00A931CC" w:rsidP="00A931CC">
            <w:pPr>
              <w:spacing w:after="0" w:line="240" w:lineRule="auto"/>
              <w:jc w:val="right"/>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17 481,5</w:t>
            </w:r>
          </w:p>
        </w:tc>
        <w:tc>
          <w:tcPr>
            <w:tcW w:w="1019" w:type="dxa"/>
            <w:tcBorders>
              <w:top w:val="nil"/>
              <w:left w:val="nil"/>
              <w:bottom w:val="single" w:sz="4" w:space="0" w:color="auto"/>
              <w:right w:val="single" w:sz="4" w:space="0" w:color="auto"/>
            </w:tcBorders>
            <w:shd w:val="clear" w:color="auto" w:fill="auto"/>
            <w:vAlign w:val="center"/>
            <w:hideMark/>
          </w:tcPr>
          <w:p w14:paraId="260E02AC" w14:textId="77777777" w:rsidR="00A931CC" w:rsidRPr="00A931CC" w:rsidRDefault="00A931CC" w:rsidP="00A931CC">
            <w:pPr>
              <w:spacing w:after="0" w:line="240" w:lineRule="auto"/>
              <w:jc w:val="right"/>
              <w:rPr>
                <w:rFonts w:ascii="Times New Roman" w:eastAsia="Times New Roman" w:hAnsi="Times New Roman" w:cs="Times New Roman"/>
                <w:b/>
                <w:bCs/>
                <w:color w:val="000000"/>
                <w:sz w:val="18"/>
                <w:szCs w:val="18"/>
                <w:lang w:eastAsia="ru-RU"/>
              </w:rPr>
            </w:pPr>
            <w:r w:rsidRPr="00A931CC">
              <w:rPr>
                <w:rFonts w:ascii="Times New Roman" w:eastAsia="Times New Roman" w:hAnsi="Times New Roman" w:cs="Times New Roman"/>
                <w:b/>
                <w:bCs/>
                <w:color w:val="000000"/>
                <w:sz w:val="18"/>
                <w:szCs w:val="18"/>
                <w:lang w:eastAsia="ru-RU"/>
              </w:rPr>
              <w:t>75,9%</w:t>
            </w:r>
          </w:p>
        </w:tc>
      </w:tr>
      <w:tr w:rsidR="00A931CC" w:rsidRPr="00A931CC" w14:paraId="58FF926A" w14:textId="77777777" w:rsidTr="00A2530F">
        <w:trPr>
          <w:trHeight w:val="40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8F683DC" w14:textId="77777777" w:rsidR="00A931CC" w:rsidRPr="00A931CC" w:rsidRDefault="00A931CC" w:rsidP="00A931CC">
            <w:pPr>
              <w:spacing w:after="0" w:line="240" w:lineRule="auto"/>
              <w:jc w:val="center"/>
              <w:rPr>
                <w:rFonts w:ascii="Times New Roman" w:eastAsia="Times New Roman" w:hAnsi="Times New Roman" w:cs="Times New Roman"/>
                <w:i/>
                <w:iCs/>
                <w:color w:val="000000"/>
                <w:sz w:val="18"/>
                <w:szCs w:val="18"/>
                <w:lang w:eastAsia="ru-RU"/>
              </w:rPr>
            </w:pPr>
            <w:r w:rsidRPr="00A931CC">
              <w:rPr>
                <w:rFonts w:ascii="Times New Roman" w:eastAsia="Times New Roman" w:hAnsi="Times New Roman" w:cs="Times New Roman"/>
                <w:i/>
                <w:iCs/>
                <w:color w:val="000000"/>
                <w:sz w:val="18"/>
                <w:szCs w:val="18"/>
                <w:lang w:eastAsia="ru-RU"/>
              </w:rPr>
              <w:t>1</w:t>
            </w:r>
          </w:p>
        </w:tc>
        <w:tc>
          <w:tcPr>
            <w:tcW w:w="4629" w:type="dxa"/>
            <w:tcBorders>
              <w:top w:val="nil"/>
              <w:left w:val="nil"/>
              <w:bottom w:val="single" w:sz="4" w:space="0" w:color="auto"/>
              <w:right w:val="single" w:sz="4" w:space="0" w:color="auto"/>
            </w:tcBorders>
            <w:shd w:val="clear" w:color="auto" w:fill="auto"/>
            <w:vAlign w:val="center"/>
            <w:hideMark/>
          </w:tcPr>
          <w:p w14:paraId="542D749A" w14:textId="77777777" w:rsidR="00A931CC" w:rsidRPr="00A931CC" w:rsidRDefault="00A931CC" w:rsidP="00A931CC">
            <w:pPr>
              <w:spacing w:after="0" w:line="240" w:lineRule="auto"/>
              <w:rPr>
                <w:rFonts w:ascii="Times New Roman" w:eastAsia="Times New Roman" w:hAnsi="Times New Roman" w:cs="Times New Roman"/>
                <w:i/>
                <w:iCs/>
                <w:color w:val="000000"/>
                <w:sz w:val="18"/>
                <w:szCs w:val="18"/>
                <w:lang w:eastAsia="ru-RU"/>
              </w:rPr>
            </w:pPr>
            <w:r w:rsidRPr="00A931CC">
              <w:rPr>
                <w:rFonts w:ascii="Times New Roman" w:eastAsia="Times New Roman" w:hAnsi="Times New Roman" w:cs="Times New Roman"/>
                <w:i/>
                <w:iCs/>
                <w:color w:val="000000"/>
                <w:sz w:val="18"/>
                <w:szCs w:val="18"/>
                <w:lang w:eastAsia="ru-RU"/>
              </w:rPr>
              <w:t>«Культура Городского округа «Жатай» на 2023 - 2027 годы»</w:t>
            </w:r>
          </w:p>
        </w:tc>
        <w:tc>
          <w:tcPr>
            <w:tcW w:w="1134" w:type="dxa"/>
            <w:tcBorders>
              <w:top w:val="nil"/>
              <w:left w:val="nil"/>
              <w:bottom w:val="single" w:sz="4" w:space="0" w:color="auto"/>
              <w:right w:val="single" w:sz="4" w:space="0" w:color="auto"/>
            </w:tcBorders>
            <w:shd w:val="clear" w:color="auto" w:fill="auto"/>
            <w:vAlign w:val="center"/>
            <w:hideMark/>
          </w:tcPr>
          <w:p w14:paraId="6EDF1514" w14:textId="77777777" w:rsidR="00A931CC" w:rsidRPr="00A931CC" w:rsidRDefault="00A931CC" w:rsidP="00A931CC">
            <w:pPr>
              <w:spacing w:after="0" w:line="240" w:lineRule="auto"/>
              <w:jc w:val="right"/>
              <w:rPr>
                <w:rFonts w:ascii="Times New Roman" w:eastAsia="Times New Roman" w:hAnsi="Times New Roman" w:cs="Times New Roman"/>
                <w:i/>
                <w:iCs/>
                <w:sz w:val="18"/>
                <w:szCs w:val="18"/>
                <w:lang w:eastAsia="ru-RU"/>
              </w:rPr>
            </w:pPr>
            <w:r w:rsidRPr="00A931CC">
              <w:rPr>
                <w:rFonts w:ascii="Times New Roman" w:eastAsia="Times New Roman" w:hAnsi="Times New Roman" w:cs="Times New Roman"/>
                <w:i/>
                <w:iCs/>
                <w:sz w:val="18"/>
                <w:szCs w:val="18"/>
                <w:lang w:eastAsia="ru-RU"/>
              </w:rPr>
              <w:t>33 422,4</w:t>
            </w:r>
          </w:p>
        </w:tc>
        <w:tc>
          <w:tcPr>
            <w:tcW w:w="1134" w:type="dxa"/>
            <w:tcBorders>
              <w:top w:val="nil"/>
              <w:left w:val="nil"/>
              <w:bottom w:val="single" w:sz="4" w:space="0" w:color="auto"/>
              <w:right w:val="single" w:sz="4" w:space="0" w:color="auto"/>
            </w:tcBorders>
            <w:shd w:val="clear" w:color="auto" w:fill="auto"/>
            <w:vAlign w:val="center"/>
            <w:hideMark/>
          </w:tcPr>
          <w:p w14:paraId="7F3897FF" w14:textId="77777777" w:rsidR="00A931CC" w:rsidRPr="00A931CC" w:rsidRDefault="00A931CC" w:rsidP="00A931CC">
            <w:pPr>
              <w:spacing w:after="0" w:line="240" w:lineRule="auto"/>
              <w:jc w:val="right"/>
              <w:rPr>
                <w:rFonts w:ascii="Times New Roman" w:eastAsia="Times New Roman" w:hAnsi="Times New Roman" w:cs="Times New Roman"/>
                <w:i/>
                <w:iCs/>
                <w:sz w:val="18"/>
                <w:szCs w:val="18"/>
                <w:lang w:eastAsia="ru-RU"/>
              </w:rPr>
            </w:pPr>
            <w:r w:rsidRPr="00A931CC">
              <w:rPr>
                <w:rFonts w:ascii="Times New Roman" w:eastAsia="Times New Roman" w:hAnsi="Times New Roman" w:cs="Times New Roman"/>
                <w:i/>
                <w:iCs/>
                <w:sz w:val="18"/>
                <w:szCs w:val="18"/>
                <w:lang w:eastAsia="ru-RU"/>
              </w:rPr>
              <w:t>33 672,4</w:t>
            </w:r>
          </w:p>
        </w:tc>
        <w:tc>
          <w:tcPr>
            <w:tcW w:w="1134" w:type="dxa"/>
            <w:tcBorders>
              <w:top w:val="nil"/>
              <w:left w:val="nil"/>
              <w:bottom w:val="single" w:sz="4" w:space="0" w:color="auto"/>
              <w:right w:val="single" w:sz="4" w:space="0" w:color="auto"/>
            </w:tcBorders>
            <w:shd w:val="clear" w:color="auto" w:fill="auto"/>
            <w:vAlign w:val="center"/>
            <w:hideMark/>
          </w:tcPr>
          <w:p w14:paraId="392C1C08" w14:textId="77777777" w:rsidR="00A931CC" w:rsidRPr="00A931CC" w:rsidRDefault="00A931CC" w:rsidP="00A931CC">
            <w:pPr>
              <w:spacing w:after="0" w:line="240" w:lineRule="auto"/>
              <w:jc w:val="right"/>
              <w:rPr>
                <w:rFonts w:ascii="Times New Roman" w:eastAsia="Times New Roman" w:hAnsi="Times New Roman" w:cs="Times New Roman"/>
                <w:i/>
                <w:iCs/>
                <w:sz w:val="18"/>
                <w:szCs w:val="18"/>
                <w:lang w:eastAsia="ru-RU"/>
              </w:rPr>
            </w:pPr>
            <w:r w:rsidRPr="00A931CC">
              <w:rPr>
                <w:rFonts w:ascii="Times New Roman" w:eastAsia="Times New Roman" w:hAnsi="Times New Roman" w:cs="Times New Roman"/>
                <w:i/>
                <w:iCs/>
                <w:sz w:val="18"/>
                <w:szCs w:val="18"/>
                <w:lang w:eastAsia="ru-RU"/>
              </w:rPr>
              <w:t>37 138,8</w:t>
            </w:r>
          </w:p>
        </w:tc>
        <w:tc>
          <w:tcPr>
            <w:tcW w:w="1102" w:type="dxa"/>
            <w:tcBorders>
              <w:top w:val="nil"/>
              <w:left w:val="nil"/>
              <w:bottom w:val="single" w:sz="4" w:space="0" w:color="auto"/>
              <w:right w:val="single" w:sz="4" w:space="0" w:color="auto"/>
            </w:tcBorders>
            <w:shd w:val="clear" w:color="auto" w:fill="auto"/>
            <w:vAlign w:val="center"/>
            <w:hideMark/>
          </w:tcPr>
          <w:p w14:paraId="6C3C2543" w14:textId="77777777" w:rsidR="00A931CC" w:rsidRPr="00A931CC" w:rsidRDefault="00A931CC" w:rsidP="00A931CC">
            <w:pPr>
              <w:spacing w:after="0" w:line="240" w:lineRule="auto"/>
              <w:jc w:val="right"/>
              <w:rPr>
                <w:rFonts w:ascii="Times New Roman" w:eastAsia="Times New Roman" w:hAnsi="Times New Roman" w:cs="Times New Roman"/>
                <w:i/>
                <w:iCs/>
                <w:color w:val="000000"/>
                <w:sz w:val="18"/>
                <w:szCs w:val="18"/>
                <w:lang w:eastAsia="ru-RU"/>
              </w:rPr>
            </w:pPr>
            <w:r w:rsidRPr="00A931CC">
              <w:rPr>
                <w:rFonts w:ascii="Times New Roman" w:eastAsia="Times New Roman" w:hAnsi="Times New Roman" w:cs="Times New Roman"/>
                <w:i/>
                <w:iCs/>
                <w:color w:val="000000"/>
                <w:sz w:val="18"/>
                <w:szCs w:val="18"/>
                <w:lang w:eastAsia="ru-RU"/>
              </w:rPr>
              <w:t>3 466,4</w:t>
            </w:r>
          </w:p>
        </w:tc>
        <w:tc>
          <w:tcPr>
            <w:tcW w:w="1019" w:type="dxa"/>
            <w:tcBorders>
              <w:top w:val="nil"/>
              <w:left w:val="nil"/>
              <w:bottom w:val="single" w:sz="4" w:space="0" w:color="auto"/>
              <w:right w:val="single" w:sz="4" w:space="0" w:color="auto"/>
            </w:tcBorders>
            <w:shd w:val="clear" w:color="auto" w:fill="auto"/>
            <w:vAlign w:val="center"/>
            <w:hideMark/>
          </w:tcPr>
          <w:p w14:paraId="5A6E6AAF" w14:textId="77777777" w:rsidR="00A931CC" w:rsidRPr="00A931CC" w:rsidRDefault="00A931CC" w:rsidP="00A931CC">
            <w:pPr>
              <w:spacing w:after="0" w:line="240" w:lineRule="auto"/>
              <w:jc w:val="right"/>
              <w:rPr>
                <w:rFonts w:ascii="Times New Roman" w:eastAsia="Times New Roman" w:hAnsi="Times New Roman" w:cs="Times New Roman"/>
                <w:i/>
                <w:iCs/>
                <w:color w:val="000000"/>
                <w:sz w:val="18"/>
                <w:szCs w:val="18"/>
                <w:lang w:eastAsia="ru-RU"/>
              </w:rPr>
            </w:pPr>
            <w:r w:rsidRPr="00A931CC">
              <w:rPr>
                <w:rFonts w:ascii="Times New Roman" w:eastAsia="Times New Roman" w:hAnsi="Times New Roman" w:cs="Times New Roman"/>
                <w:i/>
                <w:iCs/>
                <w:color w:val="000000"/>
                <w:sz w:val="18"/>
                <w:szCs w:val="18"/>
                <w:lang w:eastAsia="ru-RU"/>
              </w:rPr>
              <w:t>10,3%</w:t>
            </w:r>
          </w:p>
        </w:tc>
      </w:tr>
      <w:tr w:rsidR="00A931CC" w:rsidRPr="00A931CC" w14:paraId="062F442E" w14:textId="77777777" w:rsidTr="00A931CC">
        <w:trPr>
          <w:trHeight w:val="720"/>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FA0DA5A" w14:textId="77777777" w:rsidR="00A931CC" w:rsidRPr="00A931CC" w:rsidRDefault="00A931CC" w:rsidP="00A931CC">
            <w:pPr>
              <w:spacing w:after="0" w:line="240" w:lineRule="auto"/>
              <w:jc w:val="center"/>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 </w:t>
            </w:r>
          </w:p>
        </w:tc>
        <w:tc>
          <w:tcPr>
            <w:tcW w:w="4629" w:type="dxa"/>
            <w:tcBorders>
              <w:top w:val="nil"/>
              <w:left w:val="nil"/>
              <w:bottom w:val="single" w:sz="4" w:space="0" w:color="auto"/>
              <w:right w:val="single" w:sz="4" w:space="0" w:color="auto"/>
            </w:tcBorders>
            <w:shd w:val="clear" w:color="auto" w:fill="auto"/>
            <w:hideMark/>
          </w:tcPr>
          <w:p w14:paraId="38E5937A" w14:textId="77777777" w:rsidR="00A931CC" w:rsidRPr="00A931CC" w:rsidRDefault="00A931CC" w:rsidP="00A931CC">
            <w:pPr>
              <w:spacing w:after="0" w:line="240" w:lineRule="auto"/>
              <w:jc w:val="both"/>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Субсидии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134" w:type="dxa"/>
            <w:tcBorders>
              <w:top w:val="nil"/>
              <w:left w:val="nil"/>
              <w:bottom w:val="single" w:sz="4" w:space="0" w:color="auto"/>
              <w:right w:val="single" w:sz="4" w:space="0" w:color="auto"/>
            </w:tcBorders>
            <w:shd w:val="clear" w:color="auto" w:fill="auto"/>
            <w:vAlign w:val="center"/>
            <w:hideMark/>
          </w:tcPr>
          <w:p w14:paraId="5A576E8F" w14:textId="77777777" w:rsidR="00A931CC" w:rsidRPr="00A931CC" w:rsidRDefault="00A931CC" w:rsidP="00A931CC">
            <w:pPr>
              <w:spacing w:after="0" w:line="240" w:lineRule="auto"/>
              <w:jc w:val="right"/>
              <w:rPr>
                <w:rFonts w:ascii="Times New Roman" w:eastAsia="Times New Roman" w:hAnsi="Times New Roman" w:cs="Times New Roman"/>
                <w:sz w:val="18"/>
                <w:szCs w:val="18"/>
                <w:lang w:eastAsia="ru-RU"/>
              </w:rPr>
            </w:pPr>
            <w:r w:rsidRPr="00A931CC">
              <w:rPr>
                <w:rFonts w:ascii="Times New Roman" w:eastAsia="Times New Roman" w:hAnsi="Times New Roman" w:cs="Times New Roman"/>
                <w:sz w:val="18"/>
                <w:szCs w:val="18"/>
                <w:lang w:eastAsia="ru-RU"/>
              </w:rPr>
              <w:t>33 422,4</w:t>
            </w:r>
          </w:p>
        </w:tc>
        <w:tc>
          <w:tcPr>
            <w:tcW w:w="1134" w:type="dxa"/>
            <w:tcBorders>
              <w:top w:val="nil"/>
              <w:left w:val="nil"/>
              <w:bottom w:val="single" w:sz="4" w:space="0" w:color="auto"/>
              <w:right w:val="single" w:sz="4" w:space="0" w:color="auto"/>
            </w:tcBorders>
            <w:shd w:val="clear" w:color="auto" w:fill="auto"/>
            <w:vAlign w:val="center"/>
            <w:hideMark/>
          </w:tcPr>
          <w:p w14:paraId="6739497A" w14:textId="77777777" w:rsidR="00A931CC" w:rsidRPr="00A931CC" w:rsidRDefault="00A931CC" w:rsidP="00A931CC">
            <w:pPr>
              <w:spacing w:after="0" w:line="240" w:lineRule="auto"/>
              <w:jc w:val="right"/>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33 672,4</w:t>
            </w:r>
          </w:p>
        </w:tc>
        <w:tc>
          <w:tcPr>
            <w:tcW w:w="1134" w:type="dxa"/>
            <w:tcBorders>
              <w:top w:val="nil"/>
              <w:left w:val="nil"/>
              <w:bottom w:val="single" w:sz="4" w:space="0" w:color="auto"/>
              <w:right w:val="single" w:sz="4" w:space="0" w:color="auto"/>
            </w:tcBorders>
            <w:shd w:val="clear" w:color="auto" w:fill="auto"/>
            <w:vAlign w:val="center"/>
            <w:hideMark/>
          </w:tcPr>
          <w:p w14:paraId="1BC4ABE2" w14:textId="77777777" w:rsidR="00A931CC" w:rsidRPr="00A931CC" w:rsidRDefault="00A931CC" w:rsidP="00A931CC">
            <w:pPr>
              <w:spacing w:after="0" w:line="240" w:lineRule="auto"/>
              <w:jc w:val="right"/>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35 645,2</w:t>
            </w:r>
          </w:p>
        </w:tc>
        <w:tc>
          <w:tcPr>
            <w:tcW w:w="1102" w:type="dxa"/>
            <w:tcBorders>
              <w:top w:val="nil"/>
              <w:left w:val="nil"/>
              <w:bottom w:val="single" w:sz="4" w:space="0" w:color="auto"/>
              <w:right w:val="single" w:sz="4" w:space="0" w:color="auto"/>
            </w:tcBorders>
            <w:shd w:val="clear" w:color="auto" w:fill="auto"/>
            <w:vAlign w:val="center"/>
            <w:hideMark/>
          </w:tcPr>
          <w:p w14:paraId="6302B96B" w14:textId="77777777" w:rsidR="00A931CC" w:rsidRPr="00A931CC" w:rsidRDefault="00A931CC" w:rsidP="00A931CC">
            <w:pPr>
              <w:spacing w:after="0" w:line="240" w:lineRule="auto"/>
              <w:jc w:val="right"/>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1 972,8</w:t>
            </w:r>
          </w:p>
        </w:tc>
        <w:tc>
          <w:tcPr>
            <w:tcW w:w="1019" w:type="dxa"/>
            <w:tcBorders>
              <w:top w:val="nil"/>
              <w:left w:val="nil"/>
              <w:bottom w:val="single" w:sz="4" w:space="0" w:color="auto"/>
              <w:right w:val="single" w:sz="4" w:space="0" w:color="auto"/>
            </w:tcBorders>
            <w:shd w:val="clear" w:color="auto" w:fill="auto"/>
            <w:vAlign w:val="center"/>
            <w:hideMark/>
          </w:tcPr>
          <w:p w14:paraId="7A90202C" w14:textId="77777777" w:rsidR="00A931CC" w:rsidRPr="00A931CC" w:rsidRDefault="00A931CC" w:rsidP="00A931CC">
            <w:pPr>
              <w:spacing w:after="0" w:line="240" w:lineRule="auto"/>
              <w:jc w:val="right"/>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5,9%</w:t>
            </w:r>
          </w:p>
        </w:tc>
      </w:tr>
      <w:tr w:rsidR="00A931CC" w:rsidRPr="00A931CC" w14:paraId="753E30F2" w14:textId="77777777" w:rsidTr="00A2530F">
        <w:trPr>
          <w:trHeight w:val="234"/>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E57467E" w14:textId="77777777" w:rsidR="00A931CC" w:rsidRPr="00A931CC" w:rsidRDefault="00A931CC" w:rsidP="00A931CC">
            <w:pPr>
              <w:spacing w:after="0" w:line="240" w:lineRule="auto"/>
              <w:jc w:val="center"/>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 </w:t>
            </w:r>
          </w:p>
        </w:tc>
        <w:tc>
          <w:tcPr>
            <w:tcW w:w="4629" w:type="dxa"/>
            <w:tcBorders>
              <w:top w:val="nil"/>
              <w:left w:val="nil"/>
              <w:bottom w:val="single" w:sz="4" w:space="0" w:color="auto"/>
              <w:right w:val="single" w:sz="4" w:space="0" w:color="auto"/>
            </w:tcBorders>
            <w:shd w:val="clear" w:color="auto" w:fill="auto"/>
            <w:hideMark/>
          </w:tcPr>
          <w:p w14:paraId="553828F0" w14:textId="77777777" w:rsidR="00A931CC" w:rsidRPr="00A931CC" w:rsidRDefault="00A931CC" w:rsidP="00A931CC">
            <w:pPr>
              <w:spacing w:after="0" w:line="240" w:lineRule="auto"/>
              <w:jc w:val="both"/>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Субсидии на иные цели</w:t>
            </w:r>
          </w:p>
        </w:tc>
        <w:tc>
          <w:tcPr>
            <w:tcW w:w="1134" w:type="dxa"/>
            <w:tcBorders>
              <w:top w:val="nil"/>
              <w:left w:val="nil"/>
              <w:bottom w:val="single" w:sz="4" w:space="0" w:color="auto"/>
              <w:right w:val="single" w:sz="4" w:space="0" w:color="auto"/>
            </w:tcBorders>
            <w:shd w:val="clear" w:color="auto" w:fill="auto"/>
            <w:vAlign w:val="center"/>
            <w:hideMark/>
          </w:tcPr>
          <w:p w14:paraId="66875EDE" w14:textId="77777777" w:rsidR="00A931CC" w:rsidRPr="00A931CC" w:rsidRDefault="00A931CC" w:rsidP="00A931CC">
            <w:pPr>
              <w:spacing w:after="0" w:line="240" w:lineRule="auto"/>
              <w:rPr>
                <w:rFonts w:ascii="Times New Roman" w:eastAsia="Times New Roman" w:hAnsi="Times New Roman" w:cs="Times New Roman"/>
                <w:sz w:val="18"/>
                <w:szCs w:val="18"/>
                <w:lang w:eastAsia="ru-RU"/>
              </w:rPr>
            </w:pPr>
            <w:r w:rsidRPr="00A931CC">
              <w:rPr>
                <w:rFonts w:ascii="Times New Roman" w:eastAsia="Times New Roman" w:hAnsi="Times New Roman" w:cs="Times New Roman"/>
                <w:sz w:val="18"/>
                <w:szCs w:val="18"/>
                <w:lang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724F6920" w14:textId="77777777" w:rsidR="00A931CC" w:rsidRPr="00A931CC" w:rsidRDefault="00A931CC" w:rsidP="00A931CC">
            <w:pPr>
              <w:spacing w:after="0" w:line="240" w:lineRule="auto"/>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6B80E1D7" w14:textId="77777777" w:rsidR="00A931CC" w:rsidRPr="00A931CC" w:rsidRDefault="00A931CC" w:rsidP="00A931CC">
            <w:pPr>
              <w:spacing w:after="0" w:line="240" w:lineRule="auto"/>
              <w:jc w:val="right"/>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1 493,7</w:t>
            </w:r>
          </w:p>
        </w:tc>
        <w:tc>
          <w:tcPr>
            <w:tcW w:w="1102" w:type="dxa"/>
            <w:tcBorders>
              <w:top w:val="nil"/>
              <w:left w:val="nil"/>
              <w:bottom w:val="single" w:sz="4" w:space="0" w:color="auto"/>
              <w:right w:val="single" w:sz="4" w:space="0" w:color="auto"/>
            </w:tcBorders>
            <w:shd w:val="clear" w:color="auto" w:fill="auto"/>
            <w:vAlign w:val="center"/>
            <w:hideMark/>
          </w:tcPr>
          <w:p w14:paraId="4A64E0A1" w14:textId="77777777" w:rsidR="00A931CC" w:rsidRPr="00A931CC" w:rsidRDefault="00A931CC" w:rsidP="00A931CC">
            <w:pPr>
              <w:spacing w:after="0" w:line="240" w:lineRule="auto"/>
              <w:jc w:val="right"/>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1 493,7</w:t>
            </w:r>
          </w:p>
        </w:tc>
        <w:tc>
          <w:tcPr>
            <w:tcW w:w="1019" w:type="dxa"/>
            <w:tcBorders>
              <w:top w:val="nil"/>
              <w:left w:val="nil"/>
              <w:bottom w:val="single" w:sz="4" w:space="0" w:color="auto"/>
              <w:right w:val="single" w:sz="4" w:space="0" w:color="auto"/>
            </w:tcBorders>
            <w:shd w:val="clear" w:color="auto" w:fill="auto"/>
            <w:vAlign w:val="center"/>
            <w:hideMark/>
          </w:tcPr>
          <w:p w14:paraId="1B0A4D24" w14:textId="77777777" w:rsidR="00A931CC" w:rsidRPr="00A931CC" w:rsidRDefault="00A931CC" w:rsidP="00A931CC">
            <w:pPr>
              <w:spacing w:after="0" w:line="240" w:lineRule="auto"/>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 </w:t>
            </w:r>
          </w:p>
        </w:tc>
      </w:tr>
      <w:tr w:rsidR="00A931CC" w:rsidRPr="00A931CC" w14:paraId="78C8BF14" w14:textId="77777777" w:rsidTr="00A2530F">
        <w:trPr>
          <w:trHeight w:val="31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DE8B011" w14:textId="77777777" w:rsidR="00A931CC" w:rsidRPr="00A931CC" w:rsidRDefault="00A931CC" w:rsidP="00A931CC">
            <w:pPr>
              <w:spacing w:after="0" w:line="240" w:lineRule="auto"/>
              <w:jc w:val="center"/>
              <w:rPr>
                <w:rFonts w:ascii="Times New Roman" w:eastAsia="Times New Roman" w:hAnsi="Times New Roman" w:cs="Times New Roman"/>
                <w:i/>
                <w:iCs/>
                <w:color w:val="000000"/>
                <w:sz w:val="18"/>
                <w:szCs w:val="18"/>
                <w:lang w:eastAsia="ru-RU"/>
              </w:rPr>
            </w:pPr>
            <w:r w:rsidRPr="00A931CC">
              <w:rPr>
                <w:rFonts w:ascii="Times New Roman" w:eastAsia="Times New Roman" w:hAnsi="Times New Roman" w:cs="Times New Roman"/>
                <w:i/>
                <w:iCs/>
                <w:color w:val="000000"/>
                <w:sz w:val="18"/>
                <w:szCs w:val="18"/>
                <w:lang w:eastAsia="ru-RU"/>
              </w:rPr>
              <w:t>2</w:t>
            </w:r>
          </w:p>
        </w:tc>
        <w:tc>
          <w:tcPr>
            <w:tcW w:w="4629" w:type="dxa"/>
            <w:tcBorders>
              <w:top w:val="nil"/>
              <w:left w:val="nil"/>
              <w:bottom w:val="single" w:sz="4" w:space="0" w:color="auto"/>
              <w:right w:val="single" w:sz="4" w:space="0" w:color="auto"/>
            </w:tcBorders>
            <w:shd w:val="clear" w:color="auto" w:fill="auto"/>
            <w:vAlign w:val="center"/>
            <w:hideMark/>
          </w:tcPr>
          <w:p w14:paraId="12B77BA2" w14:textId="10CA9BF7" w:rsidR="00A931CC" w:rsidRPr="00A931CC" w:rsidRDefault="00A2530F" w:rsidP="00A931CC">
            <w:pPr>
              <w:spacing w:after="0" w:line="240" w:lineRule="auto"/>
              <w:rPr>
                <w:rFonts w:ascii="Times New Roman" w:eastAsia="Times New Roman" w:hAnsi="Times New Roman" w:cs="Times New Roman"/>
                <w:i/>
                <w:iCs/>
                <w:sz w:val="18"/>
                <w:szCs w:val="18"/>
                <w:lang w:eastAsia="ru-RU"/>
              </w:rPr>
            </w:pPr>
            <w:r>
              <w:rPr>
                <w:rFonts w:ascii="Times New Roman" w:eastAsia="Times New Roman" w:hAnsi="Times New Roman" w:cs="Times New Roman"/>
                <w:i/>
                <w:iCs/>
                <w:sz w:val="18"/>
                <w:szCs w:val="18"/>
                <w:lang w:eastAsia="ru-RU"/>
              </w:rPr>
              <w:t>«</w:t>
            </w:r>
            <w:r w:rsidR="00A931CC" w:rsidRPr="00A931CC">
              <w:rPr>
                <w:rFonts w:ascii="Times New Roman" w:eastAsia="Times New Roman" w:hAnsi="Times New Roman" w:cs="Times New Roman"/>
                <w:i/>
                <w:iCs/>
                <w:sz w:val="18"/>
                <w:szCs w:val="18"/>
                <w:lang w:eastAsia="ru-RU"/>
              </w:rPr>
              <w:t>Развитие системы образования Городского округа «Жатай» на 2023-2027 годы»</w:t>
            </w:r>
          </w:p>
        </w:tc>
        <w:tc>
          <w:tcPr>
            <w:tcW w:w="1134" w:type="dxa"/>
            <w:tcBorders>
              <w:top w:val="nil"/>
              <w:left w:val="nil"/>
              <w:bottom w:val="single" w:sz="4" w:space="0" w:color="auto"/>
              <w:right w:val="single" w:sz="4" w:space="0" w:color="auto"/>
            </w:tcBorders>
            <w:shd w:val="clear" w:color="auto" w:fill="auto"/>
            <w:vAlign w:val="center"/>
            <w:hideMark/>
          </w:tcPr>
          <w:p w14:paraId="240EA848" w14:textId="77777777" w:rsidR="00A931CC" w:rsidRPr="00A931CC" w:rsidRDefault="00A931CC" w:rsidP="00A931CC">
            <w:pPr>
              <w:spacing w:after="0" w:line="240" w:lineRule="auto"/>
              <w:jc w:val="right"/>
              <w:rPr>
                <w:rFonts w:ascii="Times New Roman" w:eastAsia="Times New Roman" w:hAnsi="Times New Roman" w:cs="Times New Roman"/>
                <w:i/>
                <w:iCs/>
                <w:color w:val="000000"/>
                <w:sz w:val="18"/>
                <w:szCs w:val="18"/>
                <w:lang w:eastAsia="ru-RU"/>
              </w:rPr>
            </w:pPr>
            <w:r w:rsidRPr="00A931CC">
              <w:rPr>
                <w:rFonts w:ascii="Times New Roman" w:eastAsia="Times New Roman" w:hAnsi="Times New Roman" w:cs="Times New Roman"/>
                <w:i/>
                <w:iCs/>
                <w:color w:val="000000"/>
                <w:sz w:val="18"/>
                <w:szCs w:val="18"/>
                <w:lang w:eastAsia="ru-RU"/>
              </w:rPr>
              <w:t>556 215,6</w:t>
            </w:r>
          </w:p>
        </w:tc>
        <w:tc>
          <w:tcPr>
            <w:tcW w:w="1134" w:type="dxa"/>
            <w:tcBorders>
              <w:top w:val="nil"/>
              <w:left w:val="nil"/>
              <w:bottom w:val="single" w:sz="4" w:space="0" w:color="auto"/>
              <w:right w:val="single" w:sz="4" w:space="0" w:color="auto"/>
            </w:tcBorders>
            <w:shd w:val="clear" w:color="auto" w:fill="auto"/>
            <w:vAlign w:val="center"/>
            <w:hideMark/>
          </w:tcPr>
          <w:p w14:paraId="615A8EFF" w14:textId="77777777" w:rsidR="00A931CC" w:rsidRPr="00A931CC" w:rsidRDefault="00A931CC" w:rsidP="00A931CC">
            <w:pPr>
              <w:spacing w:after="0" w:line="240" w:lineRule="auto"/>
              <w:jc w:val="right"/>
              <w:rPr>
                <w:rFonts w:ascii="Times New Roman" w:eastAsia="Times New Roman" w:hAnsi="Times New Roman" w:cs="Times New Roman"/>
                <w:i/>
                <w:iCs/>
                <w:color w:val="000000"/>
                <w:sz w:val="18"/>
                <w:szCs w:val="18"/>
                <w:lang w:eastAsia="ru-RU"/>
              </w:rPr>
            </w:pPr>
            <w:r w:rsidRPr="00A931CC">
              <w:rPr>
                <w:rFonts w:ascii="Times New Roman" w:eastAsia="Times New Roman" w:hAnsi="Times New Roman" w:cs="Times New Roman"/>
                <w:i/>
                <w:iCs/>
                <w:color w:val="000000"/>
                <w:sz w:val="18"/>
                <w:szCs w:val="18"/>
                <w:lang w:eastAsia="ru-RU"/>
              </w:rPr>
              <w:t>567 756,7</w:t>
            </w:r>
          </w:p>
        </w:tc>
        <w:tc>
          <w:tcPr>
            <w:tcW w:w="1134" w:type="dxa"/>
            <w:tcBorders>
              <w:top w:val="nil"/>
              <w:left w:val="nil"/>
              <w:bottom w:val="single" w:sz="4" w:space="0" w:color="auto"/>
              <w:right w:val="single" w:sz="4" w:space="0" w:color="auto"/>
            </w:tcBorders>
            <w:shd w:val="clear" w:color="auto" w:fill="auto"/>
            <w:vAlign w:val="center"/>
            <w:hideMark/>
          </w:tcPr>
          <w:p w14:paraId="6A2CB95B" w14:textId="77777777" w:rsidR="00A931CC" w:rsidRPr="00A931CC" w:rsidRDefault="00A931CC" w:rsidP="00A931CC">
            <w:pPr>
              <w:spacing w:after="0" w:line="240" w:lineRule="auto"/>
              <w:jc w:val="right"/>
              <w:rPr>
                <w:rFonts w:ascii="Times New Roman" w:eastAsia="Times New Roman" w:hAnsi="Times New Roman" w:cs="Times New Roman"/>
                <w:i/>
                <w:iCs/>
                <w:color w:val="000000"/>
                <w:sz w:val="18"/>
                <w:szCs w:val="18"/>
                <w:lang w:eastAsia="ru-RU"/>
              </w:rPr>
            </w:pPr>
            <w:r w:rsidRPr="00A931CC">
              <w:rPr>
                <w:rFonts w:ascii="Times New Roman" w:eastAsia="Times New Roman" w:hAnsi="Times New Roman" w:cs="Times New Roman"/>
                <w:i/>
                <w:iCs/>
                <w:color w:val="000000"/>
                <w:sz w:val="18"/>
                <w:szCs w:val="18"/>
                <w:lang w:eastAsia="ru-RU"/>
              </w:rPr>
              <w:t>625 281,6</w:t>
            </w:r>
          </w:p>
        </w:tc>
        <w:tc>
          <w:tcPr>
            <w:tcW w:w="1102" w:type="dxa"/>
            <w:tcBorders>
              <w:top w:val="nil"/>
              <w:left w:val="nil"/>
              <w:bottom w:val="single" w:sz="4" w:space="0" w:color="auto"/>
              <w:right w:val="single" w:sz="4" w:space="0" w:color="auto"/>
            </w:tcBorders>
            <w:shd w:val="clear" w:color="auto" w:fill="auto"/>
            <w:vAlign w:val="center"/>
            <w:hideMark/>
          </w:tcPr>
          <w:p w14:paraId="50CFC767" w14:textId="77777777" w:rsidR="00A931CC" w:rsidRPr="00A931CC" w:rsidRDefault="00A931CC" w:rsidP="00A931CC">
            <w:pPr>
              <w:spacing w:after="0" w:line="240" w:lineRule="auto"/>
              <w:jc w:val="right"/>
              <w:rPr>
                <w:rFonts w:ascii="Times New Roman" w:eastAsia="Times New Roman" w:hAnsi="Times New Roman" w:cs="Times New Roman"/>
                <w:i/>
                <w:iCs/>
                <w:color w:val="000000"/>
                <w:sz w:val="18"/>
                <w:szCs w:val="18"/>
                <w:lang w:eastAsia="ru-RU"/>
              </w:rPr>
            </w:pPr>
            <w:r w:rsidRPr="00A931CC">
              <w:rPr>
                <w:rFonts w:ascii="Times New Roman" w:eastAsia="Times New Roman" w:hAnsi="Times New Roman" w:cs="Times New Roman"/>
                <w:i/>
                <w:iCs/>
                <w:color w:val="000000"/>
                <w:sz w:val="18"/>
                <w:szCs w:val="18"/>
                <w:lang w:eastAsia="ru-RU"/>
              </w:rPr>
              <w:t>57 524,9</w:t>
            </w:r>
          </w:p>
        </w:tc>
        <w:tc>
          <w:tcPr>
            <w:tcW w:w="1019" w:type="dxa"/>
            <w:tcBorders>
              <w:top w:val="nil"/>
              <w:left w:val="nil"/>
              <w:bottom w:val="single" w:sz="4" w:space="0" w:color="auto"/>
              <w:right w:val="single" w:sz="4" w:space="0" w:color="auto"/>
            </w:tcBorders>
            <w:shd w:val="clear" w:color="auto" w:fill="auto"/>
            <w:vAlign w:val="center"/>
            <w:hideMark/>
          </w:tcPr>
          <w:p w14:paraId="4E21911C" w14:textId="77777777" w:rsidR="00A931CC" w:rsidRPr="00A931CC" w:rsidRDefault="00A931CC" w:rsidP="00A931CC">
            <w:pPr>
              <w:spacing w:after="0" w:line="240" w:lineRule="auto"/>
              <w:jc w:val="right"/>
              <w:rPr>
                <w:rFonts w:ascii="Times New Roman" w:eastAsia="Times New Roman" w:hAnsi="Times New Roman" w:cs="Times New Roman"/>
                <w:i/>
                <w:iCs/>
                <w:color w:val="000000"/>
                <w:sz w:val="18"/>
                <w:szCs w:val="18"/>
                <w:lang w:eastAsia="ru-RU"/>
              </w:rPr>
            </w:pPr>
            <w:r w:rsidRPr="00A931CC">
              <w:rPr>
                <w:rFonts w:ascii="Times New Roman" w:eastAsia="Times New Roman" w:hAnsi="Times New Roman" w:cs="Times New Roman"/>
                <w:i/>
                <w:iCs/>
                <w:color w:val="000000"/>
                <w:sz w:val="18"/>
                <w:szCs w:val="18"/>
                <w:lang w:eastAsia="ru-RU"/>
              </w:rPr>
              <w:t>10,1%</w:t>
            </w:r>
          </w:p>
        </w:tc>
      </w:tr>
      <w:tr w:rsidR="00A931CC" w:rsidRPr="00A931CC" w14:paraId="1FE61D18" w14:textId="77777777" w:rsidTr="00A2530F">
        <w:trPr>
          <w:trHeight w:val="569"/>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8574F49" w14:textId="77777777" w:rsidR="00A931CC" w:rsidRPr="00A931CC" w:rsidRDefault="00A931CC" w:rsidP="00A931CC">
            <w:pPr>
              <w:spacing w:after="0" w:line="240" w:lineRule="auto"/>
              <w:jc w:val="center"/>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 </w:t>
            </w:r>
          </w:p>
        </w:tc>
        <w:tc>
          <w:tcPr>
            <w:tcW w:w="4629" w:type="dxa"/>
            <w:tcBorders>
              <w:top w:val="nil"/>
              <w:left w:val="nil"/>
              <w:bottom w:val="single" w:sz="4" w:space="0" w:color="auto"/>
              <w:right w:val="single" w:sz="4" w:space="0" w:color="auto"/>
            </w:tcBorders>
            <w:shd w:val="clear" w:color="auto" w:fill="auto"/>
            <w:hideMark/>
          </w:tcPr>
          <w:p w14:paraId="58898872" w14:textId="77777777" w:rsidR="00A931CC" w:rsidRPr="00A931CC" w:rsidRDefault="00A931CC" w:rsidP="00A931CC">
            <w:pPr>
              <w:spacing w:after="0" w:line="240" w:lineRule="auto"/>
              <w:jc w:val="both"/>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Субсидии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134" w:type="dxa"/>
            <w:tcBorders>
              <w:top w:val="nil"/>
              <w:left w:val="nil"/>
              <w:bottom w:val="single" w:sz="4" w:space="0" w:color="auto"/>
              <w:right w:val="single" w:sz="4" w:space="0" w:color="auto"/>
            </w:tcBorders>
            <w:shd w:val="clear" w:color="auto" w:fill="auto"/>
            <w:vAlign w:val="center"/>
            <w:hideMark/>
          </w:tcPr>
          <w:p w14:paraId="2F4470F4" w14:textId="77777777" w:rsidR="00A931CC" w:rsidRPr="00A931CC" w:rsidRDefault="00A931CC" w:rsidP="00A931CC">
            <w:pPr>
              <w:spacing w:after="0" w:line="240" w:lineRule="auto"/>
              <w:jc w:val="right"/>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545 311,0</w:t>
            </w:r>
          </w:p>
        </w:tc>
        <w:tc>
          <w:tcPr>
            <w:tcW w:w="1134" w:type="dxa"/>
            <w:tcBorders>
              <w:top w:val="nil"/>
              <w:left w:val="nil"/>
              <w:bottom w:val="single" w:sz="4" w:space="0" w:color="auto"/>
              <w:right w:val="single" w:sz="4" w:space="0" w:color="auto"/>
            </w:tcBorders>
            <w:shd w:val="clear" w:color="auto" w:fill="auto"/>
            <w:vAlign w:val="center"/>
            <w:hideMark/>
          </w:tcPr>
          <w:p w14:paraId="6FAE1DEC" w14:textId="77777777" w:rsidR="00A931CC" w:rsidRPr="00A931CC" w:rsidRDefault="00A931CC" w:rsidP="00A931CC">
            <w:pPr>
              <w:spacing w:after="0" w:line="240" w:lineRule="auto"/>
              <w:jc w:val="right"/>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544 725,6</w:t>
            </w:r>
          </w:p>
        </w:tc>
        <w:tc>
          <w:tcPr>
            <w:tcW w:w="1134" w:type="dxa"/>
            <w:tcBorders>
              <w:top w:val="nil"/>
              <w:left w:val="nil"/>
              <w:bottom w:val="single" w:sz="4" w:space="0" w:color="auto"/>
              <w:right w:val="single" w:sz="4" w:space="0" w:color="auto"/>
            </w:tcBorders>
            <w:shd w:val="clear" w:color="auto" w:fill="auto"/>
            <w:vAlign w:val="center"/>
            <w:hideMark/>
          </w:tcPr>
          <w:p w14:paraId="05BEEC69" w14:textId="77777777" w:rsidR="00A931CC" w:rsidRPr="00A931CC" w:rsidRDefault="00A931CC" w:rsidP="00A931CC">
            <w:pPr>
              <w:spacing w:after="0" w:line="240" w:lineRule="auto"/>
              <w:jc w:val="right"/>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589 691,5</w:t>
            </w:r>
          </w:p>
        </w:tc>
        <w:tc>
          <w:tcPr>
            <w:tcW w:w="1102" w:type="dxa"/>
            <w:tcBorders>
              <w:top w:val="nil"/>
              <w:left w:val="nil"/>
              <w:bottom w:val="single" w:sz="4" w:space="0" w:color="auto"/>
              <w:right w:val="single" w:sz="4" w:space="0" w:color="auto"/>
            </w:tcBorders>
            <w:shd w:val="clear" w:color="auto" w:fill="auto"/>
            <w:vAlign w:val="center"/>
            <w:hideMark/>
          </w:tcPr>
          <w:p w14:paraId="08802D6C" w14:textId="77777777" w:rsidR="00A931CC" w:rsidRPr="00A931CC" w:rsidRDefault="00A931CC" w:rsidP="00A931CC">
            <w:pPr>
              <w:spacing w:after="0" w:line="240" w:lineRule="auto"/>
              <w:jc w:val="right"/>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44 966,0</w:t>
            </w:r>
          </w:p>
        </w:tc>
        <w:tc>
          <w:tcPr>
            <w:tcW w:w="1019" w:type="dxa"/>
            <w:tcBorders>
              <w:top w:val="nil"/>
              <w:left w:val="nil"/>
              <w:bottom w:val="single" w:sz="4" w:space="0" w:color="auto"/>
              <w:right w:val="single" w:sz="4" w:space="0" w:color="auto"/>
            </w:tcBorders>
            <w:shd w:val="clear" w:color="auto" w:fill="auto"/>
            <w:vAlign w:val="center"/>
            <w:hideMark/>
          </w:tcPr>
          <w:p w14:paraId="385B4155" w14:textId="77777777" w:rsidR="00A931CC" w:rsidRPr="00A931CC" w:rsidRDefault="00A931CC" w:rsidP="00A931CC">
            <w:pPr>
              <w:spacing w:after="0" w:line="240" w:lineRule="auto"/>
              <w:jc w:val="right"/>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8,3%</w:t>
            </w:r>
          </w:p>
        </w:tc>
      </w:tr>
      <w:tr w:rsidR="00A931CC" w:rsidRPr="00A931CC" w14:paraId="4C1722F0" w14:textId="77777777" w:rsidTr="00A2530F">
        <w:trPr>
          <w:trHeight w:val="210"/>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9F6D292" w14:textId="77777777" w:rsidR="00A931CC" w:rsidRPr="00A931CC" w:rsidRDefault="00A931CC" w:rsidP="00A931CC">
            <w:pPr>
              <w:spacing w:after="0" w:line="240" w:lineRule="auto"/>
              <w:jc w:val="center"/>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 </w:t>
            </w:r>
          </w:p>
        </w:tc>
        <w:tc>
          <w:tcPr>
            <w:tcW w:w="4629" w:type="dxa"/>
            <w:tcBorders>
              <w:top w:val="nil"/>
              <w:left w:val="nil"/>
              <w:bottom w:val="single" w:sz="4" w:space="0" w:color="auto"/>
              <w:right w:val="single" w:sz="4" w:space="0" w:color="auto"/>
            </w:tcBorders>
            <w:shd w:val="clear" w:color="auto" w:fill="auto"/>
            <w:hideMark/>
          </w:tcPr>
          <w:p w14:paraId="6CF9155C" w14:textId="77777777" w:rsidR="00A931CC" w:rsidRPr="00A931CC" w:rsidRDefault="00A931CC" w:rsidP="00A931CC">
            <w:pPr>
              <w:spacing w:after="0" w:line="240" w:lineRule="auto"/>
              <w:jc w:val="both"/>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Субсидии на иные цели</w:t>
            </w:r>
          </w:p>
        </w:tc>
        <w:tc>
          <w:tcPr>
            <w:tcW w:w="1134" w:type="dxa"/>
            <w:tcBorders>
              <w:top w:val="nil"/>
              <w:left w:val="nil"/>
              <w:bottom w:val="single" w:sz="4" w:space="0" w:color="auto"/>
              <w:right w:val="single" w:sz="4" w:space="0" w:color="auto"/>
            </w:tcBorders>
            <w:shd w:val="clear" w:color="auto" w:fill="auto"/>
            <w:vAlign w:val="center"/>
            <w:hideMark/>
          </w:tcPr>
          <w:p w14:paraId="2AB560F6" w14:textId="77777777" w:rsidR="00A931CC" w:rsidRPr="00A931CC" w:rsidRDefault="00A931CC" w:rsidP="00A931CC">
            <w:pPr>
              <w:spacing w:after="0" w:line="240" w:lineRule="auto"/>
              <w:jc w:val="right"/>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10 904,6</w:t>
            </w:r>
          </w:p>
        </w:tc>
        <w:tc>
          <w:tcPr>
            <w:tcW w:w="1134" w:type="dxa"/>
            <w:tcBorders>
              <w:top w:val="nil"/>
              <w:left w:val="nil"/>
              <w:bottom w:val="single" w:sz="4" w:space="0" w:color="auto"/>
              <w:right w:val="single" w:sz="4" w:space="0" w:color="auto"/>
            </w:tcBorders>
            <w:shd w:val="clear" w:color="auto" w:fill="auto"/>
            <w:vAlign w:val="center"/>
            <w:hideMark/>
          </w:tcPr>
          <w:p w14:paraId="0B557EA2" w14:textId="77777777" w:rsidR="00A931CC" w:rsidRPr="00A931CC" w:rsidRDefault="00A931CC" w:rsidP="00A931CC">
            <w:pPr>
              <w:spacing w:after="0" w:line="240" w:lineRule="auto"/>
              <w:jc w:val="right"/>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23 031,1</w:t>
            </w:r>
          </w:p>
        </w:tc>
        <w:tc>
          <w:tcPr>
            <w:tcW w:w="1134" w:type="dxa"/>
            <w:tcBorders>
              <w:top w:val="nil"/>
              <w:left w:val="nil"/>
              <w:bottom w:val="single" w:sz="4" w:space="0" w:color="auto"/>
              <w:right w:val="single" w:sz="4" w:space="0" w:color="auto"/>
            </w:tcBorders>
            <w:shd w:val="clear" w:color="auto" w:fill="auto"/>
            <w:vAlign w:val="center"/>
            <w:hideMark/>
          </w:tcPr>
          <w:p w14:paraId="69E7C858" w14:textId="77777777" w:rsidR="00A931CC" w:rsidRPr="00A931CC" w:rsidRDefault="00A931CC" w:rsidP="00A931CC">
            <w:pPr>
              <w:spacing w:after="0" w:line="240" w:lineRule="auto"/>
              <w:jc w:val="right"/>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35 590,1</w:t>
            </w:r>
          </w:p>
        </w:tc>
        <w:tc>
          <w:tcPr>
            <w:tcW w:w="1102" w:type="dxa"/>
            <w:tcBorders>
              <w:top w:val="nil"/>
              <w:left w:val="nil"/>
              <w:bottom w:val="single" w:sz="4" w:space="0" w:color="auto"/>
              <w:right w:val="single" w:sz="4" w:space="0" w:color="auto"/>
            </w:tcBorders>
            <w:shd w:val="clear" w:color="auto" w:fill="auto"/>
            <w:vAlign w:val="center"/>
            <w:hideMark/>
          </w:tcPr>
          <w:p w14:paraId="7BFDBA59" w14:textId="77777777" w:rsidR="00A931CC" w:rsidRPr="00A931CC" w:rsidRDefault="00A931CC" w:rsidP="00A931CC">
            <w:pPr>
              <w:spacing w:after="0" w:line="240" w:lineRule="auto"/>
              <w:jc w:val="right"/>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12 559,0</w:t>
            </w:r>
          </w:p>
        </w:tc>
        <w:tc>
          <w:tcPr>
            <w:tcW w:w="1019" w:type="dxa"/>
            <w:tcBorders>
              <w:top w:val="nil"/>
              <w:left w:val="nil"/>
              <w:bottom w:val="single" w:sz="4" w:space="0" w:color="auto"/>
              <w:right w:val="single" w:sz="4" w:space="0" w:color="auto"/>
            </w:tcBorders>
            <w:shd w:val="clear" w:color="auto" w:fill="auto"/>
            <w:vAlign w:val="center"/>
            <w:hideMark/>
          </w:tcPr>
          <w:p w14:paraId="4FE2D521" w14:textId="77777777" w:rsidR="00A931CC" w:rsidRPr="00A931CC" w:rsidRDefault="00A931CC" w:rsidP="00A931CC">
            <w:pPr>
              <w:spacing w:after="0" w:line="240" w:lineRule="auto"/>
              <w:jc w:val="right"/>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54,5%</w:t>
            </w:r>
          </w:p>
        </w:tc>
      </w:tr>
      <w:tr w:rsidR="00A931CC" w:rsidRPr="00A931CC" w14:paraId="083E5871" w14:textId="77777777" w:rsidTr="00A2530F">
        <w:trPr>
          <w:trHeight w:val="319"/>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2EA423C3" w14:textId="77777777" w:rsidR="00A931CC" w:rsidRPr="00A931CC" w:rsidRDefault="00A931CC" w:rsidP="00A931CC">
            <w:pPr>
              <w:spacing w:after="0" w:line="240" w:lineRule="auto"/>
              <w:jc w:val="center"/>
              <w:rPr>
                <w:rFonts w:ascii="Times New Roman" w:eastAsia="Times New Roman" w:hAnsi="Times New Roman" w:cs="Times New Roman"/>
                <w:i/>
                <w:iCs/>
                <w:color w:val="000000"/>
                <w:sz w:val="18"/>
                <w:szCs w:val="18"/>
                <w:lang w:eastAsia="ru-RU"/>
              </w:rPr>
            </w:pPr>
            <w:r w:rsidRPr="00A931CC">
              <w:rPr>
                <w:rFonts w:ascii="Times New Roman" w:eastAsia="Times New Roman" w:hAnsi="Times New Roman" w:cs="Times New Roman"/>
                <w:i/>
                <w:iCs/>
                <w:color w:val="000000"/>
                <w:sz w:val="18"/>
                <w:szCs w:val="18"/>
                <w:lang w:eastAsia="ru-RU"/>
              </w:rPr>
              <w:t>3</w:t>
            </w:r>
          </w:p>
        </w:tc>
        <w:tc>
          <w:tcPr>
            <w:tcW w:w="4629" w:type="dxa"/>
            <w:tcBorders>
              <w:top w:val="nil"/>
              <w:left w:val="nil"/>
              <w:bottom w:val="single" w:sz="4" w:space="0" w:color="auto"/>
              <w:right w:val="single" w:sz="4" w:space="0" w:color="auto"/>
            </w:tcBorders>
            <w:shd w:val="clear" w:color="auto" w:fill="auto"/>
            <w:vAlign w:val="bottom"/>
            <w:hideMark/>
          </w:tcPr>
          <w:p w14:paraId="69FCA9C2" w14:textId="77777777" w:rsidR="00A931CC" w:rsidRPr="00A931CC" w:rsidRDefault="00A931CC" w:rsidP="00A931CC">
            <w:pPr>
              <w:spacing w:after="0" w:line="240" w:lineRule="auto"/>
              <w:rPr>
                <w:rFonts w:ascii="Times New Roman" w:eastAsia="Times New Roman" w:hAnsi="Times New Roman" w:cs="Times New Roman"/>
                <w:i/>
                <w:iCs/>
                <w:color w:val="000000"/>
                <w:sz w:val="18"/>
                <w:szCs w:val="18"/>
                <w:lang w:eastAsia="ru-RU"/>
              </w:rPr>
            </w:pPr>
            <w:r w:rsidRPr="00A931CC">
              <w:rPr>
                <w:rFonts w:ascii="Times New Roman" w:eastAsia="Times New Roman" w:hAnsi="Times New Roman" w:cs="Times New Roman"/>
                <w:i/>
                <w:iCs/>
                <w:color w:val="000000"/>
                <w:sz w:val="18"/>
                <w:szCs w:val="18"/>
                <w:lang w:eastAsia="ru-RU"/>
              </w:rPr>
              <w:t>«Доступная среда Городского округа «Жатай» на 2023-2027 годы»</w:t>
            </w:r>
          </w:p>
        </w:tc>
        <w:tc>
          <w:tcPr>
            <w:tcW w:w="1134" w:type="dxa"/>
            <w:tcBorders>
              <w:top w:val="nil"/>
              <w:left w:val="nil"/>
              <w:bottom w:val="single" w:sz="4" w:space="0" w:color="auto"/>
              <w:right w:val="single" w:sz="4" w:space="0" w:color="auto"/>
            </w:tcBorders>
            <w:shd w:val="clear" w:color="auto" w:fill="auto"/>
            <w:noWrap/>
            <w:vAlign w:val="bottom"/>
            <w:hideMark/>
          </w:tcPr>
          <w:p w14:paraId="1D0960FA" w14:textId="77777777" w:rsidR="00A931CC" w:rsidRPr="00A931CC" w:rsidRDefault="00A931CC" w:rsidP="00A931CC">
            <w:pPr>
              <w:spacing w:after="0" w:line="240" w:lineRule="auto"/>
              <w:jc w:val="right"/>
              <w:rPr>
                <w:rFonts w:ascii="Times New Roman" w:eastAsia="Times New Roman" w:hAnsi="Times New Roman" w:cs="Times New Roman"/>
                <w:i/>
                <w:iCs/>
                <w:color w:val="000000"/>
                <w:sz w:val="18"/>
                <w:szCs w:val="18"/>
                <w:lang w:eastAsia="ru-RU"/>
              </w:rPr>
            </w:pPr>
            <w:r w:rsidRPr="00A931CC">
              <w:rPr>
                <w:rFonts w:ascii="Times New Roman" w:eastAsia="Times New Roman" w:hAnsi="Times New Roman" w:cs="Times New Roman"/>
                <w:i/>
                <w:iCs/>
                <w:color w:val="000000"/>
                <w:sz w:val="18"/>
                <w:szCs w:val="18"/>
                <w:lang w:eastAsia="ru-RU"/>
              </w:rPr>
              <w:t>0,0</w:t>
            </w:r>
          </w:p>
        </w:tc>
        <w:tc>
          <w:tcPr>
            <w:tcW w:w="1134" w:type="dxa"/>
            <w:tcBorders>
              <w:top w:val="nil"/>
              <w:left w:val="nil"/>
              <w:bottom w:val="single" w:sz="4" w:space="0" w:color="auto"/>
              <w:right w:val="single" w:sz="4" w:space="0" w:color="auto"/>
            </w:tcBorders>
            <w:shd w:val="clear" w:color="auto" w:fill="auto"/>
            <w:noWrap/>
            <w:vAlign w:val="bottom"/>
            <w:hideMark/>
          </w:tcPr>
          <w:p w14:paraId="0BDA2712" w14:textId="77777777" w:rsidR="00A931CC" w:rsidRPr="00A931CC" w:rsidRDefault="00A931CC" w:rsidP="00A931CC">
            <w:pPr>
              <w:spacing w:after="0" w:line="240" w:lineRule="auto"/>
              <w:jc w:val="right"/>
              <w:rPr>
                <w:rFonts w:ascii="Times New Roman" w:eastAsia="Times New Roman" w:hAnsi="Times New Roman" w:cs="Times New Roman"/>
                <w:i/>
                <w:iCs/>
                <w:color w:val="000000"/>
                <w:sz w:val="18"/>
                <w:szCs w:val="18"/>
                <w:lang w:eastAsia="ru-RU"/>
              </w:rPr>
            </w:pPr>
            <w:r w:rsidRPr="00A931CC">
              <w:rPr>
                <w:rFonts w:ascii="Times New Roman" w:eastAsia="Times New Roman" w:hAnsi="Times New Roman" w:cs="Times New Roman"/>
                <w:i/>
                <w:iCs/>
                <w:color w:val="000000"/>
                <w:sz w:val="18"/>
                <w:szCs w:val="18"/>
                <w:lang w:eastAsia="ru-RU"/>
              </w:rPr>
              <w:t>0,0</w:t>
            </w:r>
          </w:p>
        </w:tc>
        <w:tc>
          <w:tcPr>
            <w:tcW w:w="1134" w:type="dxa"/>
            <w:tcBorders>
              <w:top w:val="nil"/>
              <w:left w:val="nil"/>
              <w:bottom w:val="single" w:sz="4" w:space="0" w:color="auto"/>
              <w:right w:val="single" w:sz="4" w:space="0" w:color="auto"/>
            </w:tcBorders>
            <w:shd w:val="clear" w:color="auto" w:fill="auto"/>
            <w:noWrap/>
            <w:vAlign w:val="bottom"/>
            <w:hideMark/>
          </w:tcPr>
          <w:p w14:paraId="4B19A59F" w14:textId="77777777" w:rsidR="00A931CC" w:rsidRPr="00A931CC" w:rsidRDefault="00A931CC" w:rsidP="00A931CC">
            <w:pPr>
              <w:spacing w:after="0" w:line="240" w:lineRule="auto"/>
              <w:jc w:val="right"/>
              <w:rPr>
                <w:rFonts w:ascii="Times New Roman" w:eastAsia="Times New Roman" w:hAnsi="Times New Roman" w:cs="Times New Roman"/>
                <w:i/>
                <w:iCs/>
                <w:color w:val="000000"/>
                <w:sz w:val="18"/>
                <w:szCs w:val="18"/>
                <w:lang w:eastAsia="ru-RU"/>
              </w:rPr>
            </w:pPr>
            <w:r w:rsidRPr="00A931CC">
              <w:rPr>
                <w:rFonts w:ascii="Times New Roman" w:eastAsia="Times New Roman" w:hAnsi="Times New Roman" w:cs="Times New Roman"/>
                <w:i/>
                <w:iCs/>
                <w:color w:val="000000"/>
                <w:sz w:val="18"/>
                <w:szCs w:val="18"/>
                <w:lang w:eastAsia="ru-RU"/>
              </w:rPr>
              <w:t>1 065,0</w:t>
            </w:r>
          </w:p>
        </w:tc>
        <w:tc>
          <w:tcPr>
            <w:tcW w:w="1102" w:type="dxa"/>
            <w:tcBorders>
              <w:top w:val="nil"/>
              <w:left w:val="nil"/>
              <w:bottom w:val="single" w:sz="4" w:space="0" w:color="auto"/>
              <w:right w:val="single" w:sz="4" w:space="0" w:color="auto"/>
            </w:tcBorders>
            <w:shd w:val="clear" w:color="auto" w:fill="auto"/>
            <w:noWrap/>
            <w:vAlign w:val="bottom"/>
            <w:hideMark/>
          </w:tcPr>
          <w:p w14:paraId="31F39490" w14:textId="77777777" w:rsidR="00A931CC" w:rsidRPr="00A931CC" w:rsidRDefault="00A931CC" w:rsidP="00A931CC">
            <w:pPr>
              <w:spacing w:after="0" w:line="240" w:lineRule="auto"/>
              <w:jc w:val="right"/>
              <w:rPr>
                <w:rFonts w:ascii="Times New Roman" w:eastAsia="Times New Roman" w:hAnsi="Times New Roman" w:cs="Times New Roman"/>
                <w:i/>
                <w:iCs/>
                <w:color w:val="000000"/>
                <w:sz w:val="18"/>
                <w:szCs w:val="18"/>
                <w:lang w:eastAsia="ru-RU"/>
              </w:rPr>
            </w:pPr>
            <w:r w:rsidRPr="00A931CC">
              <w:rPr>
                <w:rFonts w:ascii="Times New Roman" w:eastAsia="Times New Roman" w:hAnsi="Times New Roman" w:cs="Times New Roman"/>
                <w:i/>
                <w:iCs/>
                <w:color w:val="000000"/>
                <w:sz w:val="18"/>
                <w:szCs w:val="18"/>
                <w:lang w:eastAsia="ru-RU"/>
              </w:rPr>
              <w:t>1 065,0</w:t>
            </w:r>
          </w:p>
        </w:tc>
        <w:tc>
          <w:tcPr>
            <w:tcW w:w="1019" w:type="dxa"/>
            <w:tcBorders>
              <w:top w:val="nil"/>
              <w:left w:val="nil"/>
              <w:bottom w:val="single" w:sz="4" w:space="0" w:color="auto"/>
              <w:right w:val="single" w:sz="4" w:space="0" w:color="auto"/>
            </w:tcBorders>
            <w:shd w:val="clear" w:color="auto" w:fill="auto"/>
            <w:noWrap/>
            <w:vAlign w:val="bottom"/>
            <w:hideMark/>
          </w:tcPr>
          <w:p w14:paraId="68971CF2" w14:textId="77777777" w:rsidR="00A931CC" w:rsidRPr="00A931CC" w:rsidRDefault="00A931CC" w:rsidP="00A931CC">
            <w:pPr>
              <w:spacing w:after="0" w:line="240" w:lineRule="auto"/>
              <w:rPr>
                <w:rFonts w:ascii="Times New Roman" w:eastAsia="Times New Roman" w:hAnsi="Times New Roman" w:cs="Times New Roman"/>
                <w:i/>
                <w:iCs/>
                <w:color w:val="000000"/>
                <w:sz w:val="18"/>
                <w:szCs w:val="18"/>
                <w:lang w:eastAsia="ru-RU"/>
              </w:rPr>
            </w:pPr>
            <w:r w:rsidRPr="00A931CC">
              <w:rPr>
                <w:rFonts w:ascii="Times New Roman" w:eastAsia="Times New Roman" w:hAnsi="Times New Roman" w:cs="Times New Roman"/>
                <w:i/>
                <w:iCs/>
                <w:color w:val="000000"/>
                <w:sz w:val="18"/>
                <w:szCs w:val="18"/>
                <w:lang w:eastAsia="ru-RU"/>
              </w:rPr>
              <w:t> </w:t>
            </w:r>
          </w:p>
        </w:tc>
      </w:tr>
      <w:tr w:rsidR="00A931CC" w:rsidRPr="00A931CC" w14:paraId="55AAEF2D" w14:textId="77777777" w:rsidTr="00A2530F">
        <w:trPr>
          <w:trHeight w:val="147"/>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5AD3A970" w14:textId="77777777" w:rsidR="00A931CC" w:rsidRPr="00A931CC" w:rsidRDefault="00A931CC" w:rsidP="00A931CC">
            <w:pPr>
              <w:spacing w:after="0" w:line="240" w:lineRule="auto"/>
              <w:jc w:val="center"/>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 </w:t>
            </w:r>
          </w:p>
        </w:tc>
        <w:tc>
          <w:tcPr>
            <w:tcW w:w="4629" w:type="dxa"/>
            <w:tcBorders>
              <w:top w:val="nil"/>
              <w:left w:val="nil"/>
              <w:bottom w:val="single" w:sz="4" w:space="0" w:color="auto"/>
              <w:right w:val="single" w:sz="4" w:space="0" w:color="auto"/>
            </w:tcBorders>
            <w:shd w:val="clear" w:color="auto" w:fill="auto"/>
            <w:hideMark/>
          </w:tcPr>
          <w:p w14:paraId="051804FC" w14:textId="77777777" w:rsidR="00A931CC" w:rsidRPr="00A931CC" w:rsidRDefault="00A931CC" w:rsidP="00A931CC">
            <w:pPr>
              <w:spacing w:after="0" w:line="240" w:lineRule="auto"/>
              <w:jc w:val="both"/>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Субсидии на иные цели</w:t>
            </w:r>
          </w:p>
        </w:tc>
        <w:tc>
          <w:tcPr>
            <w:tcW w:w="1134" w:type="dxa"/>
            <w:tcBorders>
              <w:top w:val="nil"/>
              <w:left w:val="nil"/>
              <w:bottom w:val="single" w:sz="4" w:space="0" w:color="auto"/>
              <w:right w:val="single" w:sz="4" w:space="0" w:color="auto"/>
            </w:tcBorders>
            <w:shd w:val="clear" w:color="auto" w:fill="auto"/>
            <w:noWrap/>
            <w:vAlign w:val="bottom"/>
            <w:hideMark/>
          </w:tcPr>
          <w:p w14:paraId="0583DC1E" w14:textId="77777777" w:rsidR="00A931CC" w:rsidRPr="00A931CC" w:rsidRDefault="00A931CC" w:rsidP="00A931CC">
            <w:pPr>
              <w:spacing w:after="0" w:line="240" w:lineRule="auto"/>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14:paraId="2EA01097" w14:textId="77777777" w:rsidR="00A931CC" w:rsidRPr="00A931CC" w:rsidRDefault="00A931CC" w:rsidP="00A931CC">
            <w:pPr>
              <w:spacing w:after="0" w:line="240" w:lineRule="auto"/>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14:paraId="4DA93258" w14:textId="77777777" w:rsidR="00A931CC" w:rsidRPr="00A931CC" w:rsidRDefault="00A931CC" w:rsidP="00A931CC">
            <w:pPr>
              <w:spacing w:after="0" w:line="240" w:lineRule="auto"/>
              <w:jc w:val="right"/>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1 065,0</w:t>
            </w:r>
          </w:p>
        </w:tc>
        <w:tc>
          <w:tcPr>
            <w:tcW w:w="1102" w:type="dxa"/>
            <w:tcBorders>
              <w:top w:val="nil"/>
              <w:left w:val="nil"/>
              <w:bottom w:val="single" w:sz="4" w:space="0" w:color="auto"/>
              <w:right w:val="single" w:sz="4" w:space="0" w:color="auto"/>
            </w:tcBorders>
            <w:shd w:val="clear" w:color="auto" w:fill="auto"/>
            <w:noWrap/>
            <w:vAlign w:val="bottom"/>
            <w:hideMark/>
          </w:tcPr>
          <w:p w14:paraId="6EFD2A5D" w14:textId="77777777" w:rsidR="00A931CC" w:rsidRPr="00A931CC" w:rsidRDefault="00A931CC" w:rsidP="00A931CC">
            <w:pPr>
              <w:spacing w:after="0" w:line="240" w:lineRule="auto"/>
              <w:jc w:val="right"/>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1 065,0</w:t>
            </w:r>
          </w:p>
        </w:tc>
        <w:tc>
          <w:tcPr>
            <w:tcW w:w="1019" w:type="dxa"/>
            <w:tcBorders>
              <w:top w:val="nil"/>
              <w:left w:val="nil"/>
              <w:bottom w:val="single" w:sz="4" w:space="0" w:color="auto"/>
              <w:right w:val="single" w:sz="4" w:space="0" w:color="auto"/>
            </w:tcBorders>
            <w:shd w:val="clear" w:color="auto" w:fill="auto"/>
            <w:noWrap/>
            <w:vAlign w:val="bottom"/>
            <w:hideMark/>
          </w:tcPr>
          <w:p w14:paraId="014F2E2C" w14:textId="77777777" w:rsidR="00A931CC" w:rsidRPr="00A931CC" w:rsidRDefault="00A931CC" w:rsidP="00A931CC">
            <w:pPr>
              <w:spacing w:after="0" w:line="240" w:lineRule="auto"/>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 </w:t>
            </w:r>
          </w:p>
        </w:tc>
      </w:tr>
      <w:tr w:rsidR="00A931CC" w:rsidRPr="00A931CC" w14:paraId="28FA7AA4" w14:textId="77777777" w:rsidTr="00A2530F">
        <w:trPr>
          <w:trHeight w:val="473"/>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19A67D19" w14:textId="77777777" w:rsidR="00A931CC" w:rsidRPr="00A931CC" w:rsidRDefault="00A931CC" w:rsidP="00A931CC">
            <w:pPr>
              <w:spacing w:after="0" w:line="240" w:lineRule="auto"/>
              <w:jc w:val="center"/>
              <w:rPr>
                <w:rFonts w:ascii="Times New Roman" w:eastAsia="Times New Roman" w:hAnsi="Times New Roman" w:cs="Times New Roman"/>
                <w:i/>
                <w:iCs/>
                <w:color w:val="000000"/>
                <w:sz w:val="18"/>
                <w:szCs w:val="18"/>
                <w:lang w:eastAsia="ru-RU"/>
              </w:rPr>
            </w:pPr>
            <w:r w:rsidRPr="00A931CC">
              <w:rPr>
                <w:rFonts w:ascii="Times New Roman" w:eastAsia="Times New Roman" w:hAnsi="Times New Roman" w:cs="Times New Roman"/>
                <w:i/>
                <w:iCs/>
                <w:color w:val="000000"/>
                <w:sz w:val="18"/>
                <w:szCs w:val="18"/>
                <w:lang w:eastAsia="ru-RU"/>
              </w:rPr>
              <w:t>4</w:t>
            </w:r>
          </w:p>
        </w:tc>
        <w:tc>
          <w:tcPr>
            <w:tcW w:w="4629" w:type="dxa"/>
            <w:tcBorders>
              <w:top w:val="nil"/>
              <w:left w:val="nil"/>
              <w:bottom w:val="single" w:sz="4" w:space="0" w:color="auto"/>
              <w:right w:val="single" w:sz="4" w:space="0" w:color="auto"/>
            </w:tcBorders>
            <w:shd w:val="clear" w:color="auto" w:fill="auto"/>
            <w:vAlign w:val="bottom"/>
            <w:hideMark/>
          </w:tcPr>
          <w:p w14:paraId="2319EEAB" w14:textId="374385A0" w:rsidR="00A931CC" w:rsidRPr="00A931CC" w:rsidRDefault="00A931CC" w:rsidP="00A931CC">
            <w:pPr>
              <w:spacing w:after="0" w:line="240" w:lineRule="auto"/>
              <w:rPr>
                <w:rFonts w:ascii="Times New Roman" w:eastAsia="Times New Roman" w:hAnsi="Times New Roman" w:cs="Times New Roman"/>
                <w:i/>
                <w:iCs/>
                <w:color w:val="000000"/>
                <w:sz w:val="18"/>
                <w:szCs w:val="18"/>
                <w:lang w:eastAsia="ru-RU"/>
              </w:rPr>
            </w:pPr>
            <w:r w:rsidRPr="00A931CC">
              <w:rPr>
                <w:rFonts w:ascii="Times New Roman" w:eastAsia="Times New Roman" w:hAnsi="Times New Roman" w:cs="Times New Roman"/>
                <w:i/>
                <w:iCs/>
                <w:color w:val="000000"/>
                <w:sz w:val="18"/>
                <w:szCs w:val="18"/>
                <w:lang w:eastAsia="ru-RU"/>
              </w:rPr>
              <w:t>«Энергосбережение и повышение энергетической эффективности Городского округа «Жатай» на 2024-2028 годы»</w:t>
            </w:r>
          </w:p>
        </w:tc>
        <w:tc>
          <w:tcPr>
            <w:tcW w:w="1134" w:type="dxa"/>
            <w:tcBorders>
              <w:top w:val="nil"/>
              <w:left w:val="nil"/>
              <w:bottom w:val="single" w:sz="4" w:space="0" w:color="auto"/>
              <w:right w:val="single" w:sz="4" w:space="0" w:color="auto"/>
            </w:tcBorders>
            <w:shd w:val="clear" w:color="auto" w:fill="auto"/>
            <w:noWrap/>
            <w:vAlign w:val="bottom"/>
            <w:hideMark/>
          </w:tcPr>
          <w:p w14:paraId="34E5CDA5" w14:textId="77777777" w:rsidR="00A931CC" w:rsidRPr="00A931CC" w:rsidRDefault="00A931CC" w:rsidP="00A931CC">
            <w:pPr>
              <w:spacing w:after="0" w:line="240" w:lineRule="auto"/>
              <w:jc w:val="right"/>
              <w:rPr>
                <w:rFonts w:ascii="Times New Roman" w:eastAsia="Times New Roman" w:hAnsi="Times New Roman" w:cs="Times New Roman"/>
                <w:i/>
                <w:iCs/>
                <w:color w:val="000000"/>
                <w:sz w:val="18"/>
                <w:szCs w:val="18"/>
                <w:lang w:eastAsia="ru-RU"/>
              </w:rPr>
            </w:pPr>
            <w:r w:rsidRPr="00A931CC">
              <w:rPr>
                <w:rFonts w:ascii="Times New Roman" w:eastAsia="Times New Roman" w:hAnsi="Times New Roman" w:cs="Times New Roman"/>
                <w:i/>
                <w:iCs/>
                <w:color w:val="000000"/>
                <w:sz w:val="18"/>
                <w:szCs w:val="18"/>
                <w:lang w:eastAsia="ru-RU"/>
              </w:rPr>
              <w:t>0,0</w:t>
            </w:r>
          </w:p>
        </w:tc>
        <w:tc>
          <w:tcPr>
            <w:tcW w:w="1134" w:type="dxa"/>
            <w:tcBorders>
              <w:top w:val="nil"/>
              <w:left w:val="nil"/>
              <w:bottom w:val="single" w:sz="4" w:space="0" w:color="auto"/>
              <w:right w:val="single" w:sz="4" w:space="0" w:color="auto"/>
            </w:tcBorders>
            <w:shd w:val="clear" w:color="auto" w:fill="auto"/>
            <w:noWrap/>
            <w:vAlign w:val="bottom"/>
            <w:hideMark/>
          </w:tcPr>
          <w:p w14:paraId="6F0EFD45" w14:textId="77777777" w:rsidR="00A931CC" w:rsidRPr="00A931CC" w:rsidRDefault="00A931CC" w:rsidP="00A931CC">
            <w:pPr>
              <w:spacing w:after="0" w:line="240" w:lineRule="auto"/>
              <w:jc w:val="right"/>
              <w:rPr>
                <w:rFonts w:ascii="Times New Roman" w:eastAsia="Times New Roman" w:hAnsi="Times New Roman" w:cs="Times New Roman"/>
                <w:i/>
                <w:iCs/>
                <w:color w:val="000000"/>
                <w:sz w:val="18"/>
                <w:szCs w:val="18"/>
                <w:lang w:eastAsia="ru-RU"/>
              </w:rPr>
            </w:pPr>
            <w:r w:rsidRPr="00A931CC">
              <w:rPr>
                <w:rFonts w:ascii="Times New Roman" w:eastAsia="Times New Roman" w:hAnsi="Times New Roman" w:cs="Times New Roman"/>
                <w:i/>
                <w:iCs/>
                <w:color w:val="000000"/>
                <w:sz w:val="18"/>
                <w:szCs w:val="18"/>
                <w:lang w:eastAsia="ru-RU"/>
              </w:rPr>
              <w:t>0,0</w:t>
            </w:r>
          </w:p>
        </w:tc>
        <w:tc>
          <w:tcPr>
            <w:tcW w:w="1134" w:type="dxa"/>
            <w:tcBorders>
              <w:top w:val="nil"/>
              <w:left w:val="nil"/>
              <w:bottom w:val="single" w:sz="4" w:space="0" w:color="auto"/>
              <w:right w:val="single" w:sz="4" w:space="0" w:color="auto"/>
            </w:tcBorders>
            <w:shd w:val="clear" w:color="auto" w:fill="auto"/>
            <w:noWrap/>
            <w:vAlign w:val="bottom"/>
            <w:hideMark/>
          </w:tcPr>
          <w:p w14:paraId="2D17211A" w14:textId="5F6DC124" w:rsidR="00A931CC" w:rsidRPr="00A931CC" w:rsidRDefault="00A931CC" w:rsidP="00A931CC">
            <w:pPr>
              <w:spacing w:after="0" w:line="240" w:lineRule="auto"/>
              <w:rPr>
                <w:rFonts w:ascii="Times New Roman" w:eastAsia="Times New Roman" w:hAnsi="Times New Roman" w:cs="Times New Roman"/>
                <w:i/>
                <w:iCs/>
                <w:color w:val="000000"/>
                <w:sz w:val="18"/>
                <w:szCs w:val="18"/>
                <w:lang w:eastAsia="ru-RU"/>
              </w:rPr>
            </w:pPr>
            <w:r w:rsidRPr="00A931CC">
              <w:rPr>
                <w:rFonts w:ascii="Times New Roman" w:eastAsia="Times New Roman" w:hAnsi="Times New Roman" w:cs="Times New Roman"/>
                <w:i/>
                <w:iCs/>
                <w:color w:val="000000"/>
                <w:sz w:val="18"/>
                <w:szCs w:val="18"/>
                <w:lang w:eastAsia="ru-RU"/>
              </w:rPr>
              <w:t> </w:t>
            </w:r>
            <w:r w:rsidR="00A2530F">
              <w:rPr>
                <w:rFonts w:ascii="Times New Roman" w:eastAsia="Times New Roman" w:hAnsi="Times New Roman" w:cs="Times New Roman"/>
                <w:i/>
                <w:iCs/>
                <w:color w:val="000000"/>
                <w:sz w:val="18"/>
                <w:szCs w:val="18"/>
                <w:lang w:eastAsia="ru-RU"/>
              </w:rPr>
              <w:t xml:space="preserve">            55,3</w:t>
            </w:r>
          </w:p>
        </w:tc>
        <w:tc>
          <w:tcPr>
            <w:tcW w:w="1102" w:type="dxa"/>
            <w:tcBorders>
              <w:top w:val="nil"/>
              <w:left w:val="nil"/>
              <w:bottom w:val="single" w:sz="4" w:space="0" w:color="auto"/>
              <w:right w:val="single" w:sz="4" w:space="0" w:color="auto"/>
            </w:tcBorders>
            <w:shd w:val="clear" w:color="auto" w:fill="auto"/>
            <w:noWrap/>
            <w:vAlign w:val="bottom"/>
            <w:hideMark/>
          </w:tcPr>
          <w:p w14:paraId="6B5D9E9C" w14:textId="40A5F685" w:rsidR="00A931CC" w:rsidRPr="00A931CC" w:rsidRDefault="00A2530F" w:rsidP="00A931CC">
            <w:pPr>
              <w:spacing w:after="0" w:line="240" w:lineRule="auto"/>
              <w:jc w:val="right"/>
              <w:rPr>
                <w:rFonts w:ascii="Times New Roman" w:eastAsia="Times New Roman" w:hAnsi="Times New Roman" w:cs="Times New Roman"/>
                <w:i/>
                <w:iCs/>
                <w:color w:val="000000"/>
                <w:sz w:val="18"/>
                <w:szCs w:val="18"/>
                <w:lang w:eastAsia="ru-RU"/>
              </w:rPr>
            </w:pPr>
            <w:r>
              <w:rPr>
                <w:rFonts w:ascii="Times New Roman" w:eastAsia="Times New Roman" w:hAnsi="Times New Roman" w:cs="Times New Roman"/>
                <w:i/>
                <w:iCs/>
                <w:color w:val="000000"/>
                <w:sz w:val="18"/>
                <w:szCs w:val="18"/>
                <w:lang w:eastAsia="ru-RU"/>
              </w:rPr>
              <w:t>55,3</w:t>
            </w:r>
          </w:p>
        </w:tc>
        <w:tc>
          <w:tcPr>
            <w:tcW w:w="1019" w:type="dxa"/>
            <w:tcBorders>
              <w:top w:val="nil"/>
              <w:left w:val="nil"/>
              <w:bottom w:val="single" w:sz="4" w:space="0" w:color="auto"/>
              <w:right w:val="single" w:sz="4" w:space="0" w:color="auto"/>
            </w:tcBorders>
            <w:shd w:val="clear" w:color="auto" w:fill="auto"/>
            <w:noWrap/>
            <w:vAlign w:val="bottom"/>
            <w:hideMark/>
          </w:tcPr>
          <w:p w14:paraId="019AC169" w14:textId="77777777" w:rsidR="00A931CC" w:rsidRPr="00A931CC" w:rsidRDefault="00A931CC" w:rsidP="00A931CC">
            <w:pPr>
              <w:spacing w:after="0" w:line="240" w:lineRule="auto"/>
              <w:rPr>
                <w:rFonts w:ascii="Times New Roman" w:eastAsia="Times New Roman" w:hAnsi="Times New Roman" w:cs="Times New Roman"/>
                <w:i/>
                <w:iCs/>
                <w:color w:val="000000"/>
                <w:sz w:val="18"/>
                <w:szCs w:val="18"/>
                <w:lang w:eastAsia="ru-RU"/>
              </w:rPr>
            </w:pPr>
            <w:r w:rsidRPr="00A931CC">
              <w:rPr>
                <w:rFonts w:ascii="Times New Roman" w:eastAsia="Times New Roman" w:hAnsi="Times New Roman" w:cs="Times New Roman"/>
                <w:i/>
                <w:iCs/>
                <w:color w:val="000000"/>
                <w:sz w:val="18"/>
                <w:szCs w:val="18"/>
                <w:lang w:eastAsia="ru-RU"/>
              </w:rPr>
              <w:t> </w:t>
            </w:r>
          </w:p>
        </w:tc>
      </w:tr>
      <w:tr w:rsidR="00A931CC" w:rsidRPr="00A931CC" w14:paraId="346424A7" w14:textId="77777777" w:rsidTr="00A2530F">
        <w:trPr>
          <w:trHeight w:val="146"/>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2C3FA079" w14:textId="77777777" w:rsidR="00A931CC" w:rsidRPr="00A931CC" w:rsidRDefault="00A931CC" w:rsidP="00A931CC">
            <w:pPr>
              <w:spacing w:after="0" w:line="240" w:lineRule="auto"/>
              <w:jc w:val="center"/>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 </w:t>
            </w:r>
          </w:p>
        </w:tc>
        <w:tc>
          <w:tcPr>
            <w:tcW w:w="4629" w:type="dxa"/>
            <w:tcBorders>
              <w:top w:val="nil"/>
              <w:left w:val="nil"/>
              <w:bottom w:val="single" w:sz="4" w:space="0" w:color="auto"/>
              <w:right w:val="single" w:sz="4" w:space="0" w:color="auto"/>
            </w:tcBorders>
            <w:shd w:val="clear" w:color="auto" w:fill="auto"/>
            <w:hideMark/>
          </w:tcPr>
          <w:p w14:paraId="1FFC1E75" w14:textId="77777777" w:rsidR="00A931CC" w:rsidRPr="00A931CC" w:rsidRDefault="00A931CC" w:rsidP="00A931CC">
            <w:pPr>
              <w:spacing w:after="0" w:line="240" w:lineRule="auto"/>
              <w:jc w:val="both"/>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Субсидии на иные цели</w:t>
            </w:r>
          </w:p>
        </w:tc>
        <w:tc>
          <w:tcPr>
            <w:tcW w:w="1134" w:type="dxa"/>
            <w:tcBorders>
              <w:top w:val="nil"/>
              <w:left w:val="nil"/>
              <w:bottom w:val="single" w:sz="4" w:space="0" w:color="auto"/>
              <w:right w:val="single" w:sz="4" w:space="0" w:color="auto"/>
            </w:tcBorders>
            <w:shd w:val="clear" w:color="auto" w:fill="auto"/>
            <w:noWrap/>
            <w:vAlign w:val="bottom"/>
            <w:hideMark/>
          </w:tcPr>
          <w:p w14:paraId="26293E31" w14:textId="77777777" w:rsidR="00A931CC" w:rsidRPr="00A931CC" w:rsidRDefault="00A931CC" w:rsidP="00A931CC">
            <w:pPr>
              <w:spacing w:after="0" w:line="240" w:lineRule="auto"/>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14:paraId="1743AB2B" w14:textId="77777777" w:rsidR="00A931CC" w:rsidRPr="00A931CC" w:rsidRDefault="00A931CC" w:rsidP="00A931CC">
            <w:pPr>
              <w:spacing w:after="0" w:line="240" w:lineRule="auto"/>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14:paraId="1A0A45C9" w14:textId="77777777" w:rsidR="00A931CC" w:rsidRPr="00A931CC" w:rsidRDefault="00A931CC" w:rsidP="00A931CC">
            <w:pPr>
              <w:spacing w:after="0" w:line="240" w:lineRule="auto"/>
              <w:jc w:val="right"/>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55,3</w:t>
            </w:r>
          </w:p>
        </w:tc>
        <w:tc>
          <w:tcPr>
            <w:tcW w:w="1102" w:type="dxa"/>
            <w:tcBorders>
              <w:top w:val="nil"/>
              <w:left w:val="nil"/>
              <w:bottom w:val="single" w:sz="4" w:space="0" w:color="auto"/>
              <w:right w:val="single" w:sz="4" w:space="0" w:color="auto"/>
            </w:tcBorders>
            <w:shd w:val="clear" w:color="auto" w:fill="auto"/>
            <w:noWrap/>
            <w:vAlign w:val="bottom"/>
            <w:hideMark/>
          </w:tcPr>
          <w:p w14:paraId="1723F1D9" w14:textId="77777777" w:rsidR="00A931CC" w:rsidRPr="00A931CC" w:rsidRDefault="00A931CC" w:rsidP="00A931CC">
            <w:pPr>
              <w:spacing w:after="0" w:line="240" w:lineRule="auto"/>
              <w:jc w:val="right"/>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55,3</w:t>
            </w:r>
          </w:p>
        </w:tc>
        <w:tc>
          <w:tcPr>
            <w:tcW w:w="1019" w:type="dxa"/>
            <w:tcBorders>
              <w:top w:val="nil"/>
              <w:left w:val="nil"/>
              <w:bottom w:val="single" w:sz="4" w:space="0" w:color="auto"/>
              <w:right w:val="single" w:sz="4" w:space="0" w:color="auto"/>
            </w:tcBorders>
            <w:shd w:val="clear" w:color="auto" w:fill="auto"/>
            <w:noWrap/>
            <w:vAlign w:val="bottom"/>
            <w:hideMark/>
          </w:tcPr>
          <w:p w14:paraId="5901C80B" w14:textId="77777777" w:rsidR="00A931CC" w:rsidRPr="00A931CC" w:rsidRDefault="00A931CC" w:rsidP="00A931CC">
            <w:pPr>
              <w:spacing w:after="0" w:line="240" w:lineRule="auto"/>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 </w:t>
            </w:r>
          </w:p>
        </w:tc>
      </w:tr>
      <w:tr w:rsidR="00A931CC" w:rsidRPr="00A931CC" w14:paraId="46B92F0F" w14:textId="77777777" w:rsidTr="00A2530F">
        <w:trPr>
          <w:trHeight w:val="347"/>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00DEE3F4" w14:textId="77777777" w:rsidR="00A931CC" w:rsidRPr="00A931CC" w:rsidRDefault="00A931CC" w:rsidP="00A931CC">
            <w:pPr>
              <w:spacing w:after="0" w:line="240" w:lineRule="auto"/>
              <w:jc w:val="center"/>
              <w:rPr>
                <w:rFonts w:ascii="Times New Roman" w:eastAsia="Times New Roman" w:hAnsi="Times New Roman" w:cs="Times New Roman"/>
                <w:i/>
                <w:iCs/>
                <w:color w:val="000000"/>
                <w:sz w:val="18"/>
                <w:szCs w:val="18"/>
                <w:lang w:eastAsia="ru-RU"/>
              </w:rPr>
            </w:pPr>
            <w:r w:rsidRPr="00A931CC">
              <w:rPr>
                <w:rFonts w:ascii="Times New Roman" w:eastAsia="Times New Roman" w:hAnsi="Times New Roman" w:cs="Times New Roman"/>
                <w:i/>
                <w:iCs/>
                <w:color w:val="000000"/>
                <w:sz w:val="18"/>
                <w:szCs w:val="18"/>
                <w:lang w:eastAsia="ru-RU"/>
              </w:rPr>
              <w:t>5</w:t>
            </w:r>
          </w:p>
        </w:tc>
        <w:tc>
          <w:tcPr>
            <w:tcW w:w="4629" w:type="dxa"/>
            <w:tcBorders>
              <w:top w:val="nil"/>
              <w:left w:val="nil"/>
              <w:bottom w:val="single" w:sz="4" w:space="0" w:color="auto"/>
              <w:right w:val="single" w:sz="4" w:space="0" w:color="auto"/>
            </w:tcBorders>
            <w:shd w:val="clear" w:color="auto" w:fill="auto"/>
            <w:vAlign w:val="bottom"/>
            <w:hideMark/>
          </w:tcPr>
          <w:p w14:paraId="01DBAD7C" w14:textId="77777777" w:rsidR="00A931CC" w:rsidRPr="00A931CC" w:rsidRDefault="00A931CC" w:rsidP="00A931CC">
            <w:pPr>
              <w:spacing w:after="0" w:line="240" w:lineRule="auto"/>
              <w:rPr>
                <w:rFonts w:ascii="Times New Roman" w:eastAsia="Times New Roman" w:hAnsi="Times New Roman" w:cs="Times New Roman"/>
                <w:i/>
                <w:iCs/>
                <w:color w:val="000000"/>
                <w:sz w:val="18"/>
                <w:szCs w:val="18"/>
                <w:lang w:eastAsia="ru-RU"/>
              </w:rPr>
            </w:pPr>
            <w:r w:rsidRPr="00A931CC">
              <w:rPr>
                <w:rFonts w:ascii="Times New Roman" w:eastAsia="Times New Roman" w:hAnsi="Times New Roman" w:cs="Times New Roman"/>
                <w:i/>
                <w:iCs/>
                <w:color w:val="000000"/>
                <w:sz w:val="18"/>
                <w:szCs w:val="18"/>
                <w:lang w:eastAsia="ru-RU"/>
              </w:rPr>
              <w:t xml:space="preserve">«Профилактика правонарушений и комплексная безопасность Городского округа «Жатай» на 2022 - 2024 годы» </w:t>
            </w:r>
          </w:p>
        </w:tc>
        <w:tc>
          <w:tcPr>
            <w:tcW w:w="1134" w:type="dxa"/>
            <w:tcBorders>
              <w:top w:val="nil"/>
              <w:left w:val="nil"/>
              <w:bottom w:val="single" w:sz="4" w:space="0" w:color="auto"/>
              <w:right w:val="single" w:sz="4" w:space="0" w:color="auto"/>
            </w:tcBorders>
            <w:shd w:val="clear" w:color="auto" w:fill="auto"/>
            <w:noWrap/>
            <w:vAlign w:val="bottom"/>
            <w:hideMark/>
          </w:tcPr>
          <w:p w14:paraId="639B171B" w14:textId="77777777" w:rsidR="00A931CC" w:rsidRPr="00A931CC" w:rsidRDefault="00A931CC" w:rsidP="00A931CC">
            <w:pPr>
              <w:spacing w:after="0" w:line="240" w:lineRule="auto"/>
              <w:jc w:val="right"/>
              <w:rPr>
                <w:rFonts w:ascii="Times New Roman" w:eastAsia="Times New Roman" w:hAnsi="Times New Roman" w:cs="Times New Roman"/>
                <w:i/>
                <w:iCs/>
                <w:color w:val="000000"/>
                <w:sz w:val="18"/>
                <w:szCs w:val="18"/>
                <w:lang w:eastAsia="ru-RU"/>
              </w:rPr>
            </w:pPr>
            <w:r w:rsidRPr="00A931CC">
              <w:rPr>
                <w:rFonts w:ascii="Times New Roman" w:eastAsia="Times New Roman" w:hAnsi="Times New Roman" w:cs="Times New Roman"/>
                <w:i/>
                <w:iCs/>
                <w:color w:val="000000"/>
                <w:sz w:val="18"/>
                <w:szCs w:val="18"/>
                <w:lang w:eastAsia="ru-RU"/>
              </w:rPr>
              <w:t>0,0</w:t>
            </w:r>
          </w:p>
        </w:tc>
        <w:tc>
          <w:tcPr>
            <w:tcW w:w="1134" w:type="dxa"/>
            <w:tcBorders>
              <w:top w:val="nil"/>
              <w:left w:val="nil"/>
              <w:bottom w:val="single" w:sz="4" w:space="0" w:color="auto"/>
              <w:right w:val="single" w:sz="4" w:space="0" w:color="auto"/>
            </w:tcBorders>
            <w:shd w:val="clear" w:color="auto" w:fill="auto"/>
            <w:noWrap/>
            <w:vAlign w:val="bottom"/>
            <w:hideMark/>
          </w:tcPr>
          <w:p w14:paraId="4FD260D4" w14:textId="77777777" w:rsidR="00A931CC" w:rsidRPr="00A931CC" w:rsidRDefault="00A931CC" w:rsidP="00A931CC">
            <w:pPr>
              <w:spacing w:after="0" w:line="240" w:lineRule="auto"/>
              <w:jc w:val="right"/>
              <w:rPr>
                <w:rFonts w:ascii="Times New Roman" w:eastAsia="Times New Roman" w:hAnsi="Times New Roman" w:cs="Times New Roman"/>
                <w:i/>
                <w:iCs/>
                <w:color w:val="000000"/>
                <w:sz w:val="18"/>
                <w:szCs w:val="18"/>
                <w:lang w:eastAsia="ru-RU"/>
              </w:rPr>
            </w:pPr>
            <w:r w:rsidRPr="00A931CC">
              <w:rPr>
                <w:rFonts w:ascii="Times New Roman" w:eastAsia="Times New Roman" w:hAnsi="Times New Roman" w:cs="Times New Roman"/>
                <w:i/>
                <w:iCs/>
                <w:color w:val="000000"/>
                <w:sz w:val="18"/>
                <w:szCs w:val="18"/>
                <w:lang w:eastAsia="ru-RU"/>
              </w:rPr>
              <w:t>0,0</w:t>
            </w:r>
          </w:p>
        </w:tc>
        <w:tc>
          <w:tcPr>
            <w:tcW w:w="1134" w:type="dxa"/>
            <w:tcBorders>
              <w:top w:val="nil"/>
              <w:left w:val="nil"/>
              <w:bottom w:val="single" w:sz="4" w:space="0" w:color="auto"/>
              <w:right w:val="single" w:sz="4" w:space="0" w:color="auto"/>
            </w:tcBorders>
            <w:shd w:val="clear" w:color="auto" w:fill="auto"/>
            <w:noWrap/>
            <w:vAlign w:val="bottom"/>
            <w:hideMark/>
          </w:tcPr>
          <w:p w14:paraId="54D97377" w14:textId="77777777" w:rsidR="00A931CC" w:rsidRPr="00A931CC" w:rsidRDefault="00A931CC" w:rsidP="00A931CC">
            <w:pPr>
              <w:spacing w:after="0" w:line="240" w:lineRule="auto"/>
              <w:jc w:val="right"/>
              <w:rPr>
                <w:rFonts w:ascii="Times New Roman" w:eastAsia="Times New Roman" w:hAnsi="Times New Roman" w:cs="Times New Roman"/>
                <w:i/>
                <w:iCs/>
                <w:color w:val="000000"/>
                <w:sz w:val="18"/>
                <w:szCs w:val="18"/>
                <w:lang w:eastAsia="ru-RU"/>
              </w:rPr>
            </w:pPr>
            <w:r w:rsidRPr="00A931CC">
              <w:rPr>
                <w:rFonts w:ascii="Times New Roman" w:eastAsia="Times New Roman" w:hAnsi="Times New Roman" w:cs="Times New Roman"/>
                <w:i/>
                <w:iCs/>
                <w:color w:val="000000"/>
                <w:sz w:val="18"/>
                <w:szCs w:val="18"/>
                <w:lang w:eastAsia="ru-RU"/>
              </w:rPr>
              <w:t>2 308,6</w:t>
            </w:r>
          </w:p>
        </w:tc>
        <w:tc>
          <w:tcPr>
            <w:tcW w:w="1102" w:type="dxa"/>
            <w:tcBorders>
              <w:top w:val="nil"/>
              <w:left w:val="nil"/>
              <w:bottom w:val="single" w:sz="4" w:space="0" w:color="auto"/>
              <w:right w:val="single" w:sz="4" w:space="0" w:color="auto"/>
            </w:tcBorders>
            <w:shd w:val="clear" w:color="auto" w:fill="auto"/>
            <w:noWrap/>
            <w:vAlign w:val="bottom"/>
            <w:hideMark/>
          </w:tcPr>
          <w:p w14:paraId="352F7CE4" w14:textId="77777777" w:rsidR="00A931CC" w:rsidRPr="00A931CC" w:rsidRDefault="00A931CC" w:rsidP="00A931CC">
            <w:pPr>
              <w:spacing w:after="0" w:line="240" w:lineRule="auto"/>
              <w:jc w:val="right"/>
              <w:rPr>
                <w:rFonts w:ascii="Times New Roman" w:eastAsia="Times New Roman" w:hAnsi="Times New Roman" w:cs="Times New Roman"/>
                <w:i/>
                <w:iCs/>
                <w:color w:val="000000"/>
                <w:sz w:val="18"/>
                <w:szCs w:val="18"/>
                <w:lang w:eastAsia="ru-RU"/>
              </w:rPr>
            </w:pPr>
            <w:r w:rsidRPr="00A931CC">
              <w:rPr>
                <w:rFonts w:ascii="Times New Roman" w:eastAsia="Times New Roman" w:hAnsi="Times New Roman" w:cs="Times New Roman"/>
                <w:i/>
                <w:iCs/>
                <w:color w:val="000000"/>
                <w:sz w:val="18"/>
                <w:szCs w:val="18"/>
                <w:lang w:eastAsia="ru-RU"/>
              </w:rPr>
              <w:t>2 308,6</w:t>
            </w:r>
          </w:p>
        </w:tc>
        <w:tc>
          <w:tcPr>
            <w:tcW w:w="1019" w:type="dxa"/>
            <w:tcBorders>
              <w:top w:val="nil"/>
              <w:left w:val="nil"/>
              <w:bottom w:val="single" w:sz="4" w:space="0" w:color="auto"/>
              <w:right w:val="single" w:sz="4" w:space="0" w:color="auto"/>
            </w:tcBorders>
            <w:shd w:val="clear" w:color="auto" w:fill="auto"/>
            <w:noWrap/>
            <w:vAlign w:val="bottom"/>
            <w:hideMark/>
          </w:tcPr>
          <w:p w14:paraId="79D6F670" w14:textId="77777777" w:rsidR="00A931CC" w:rsidRPr="00A931CC" w:rsidRDefault="00A931CC" w:rsidP="00A931CC">
            <w:pPr>
              <w:spacing w:after="0" w:line="240" w:lineRule="auto"/>
              <w:rPr>
                <w:rFonts w:ascii="Times New Roman" w:eastAsia="Times New Roman" w:hAnsi="Times New Roman" w:cs="Times New Roman"/>
                <w:i/>
                <w:iCs/>
                <w:color w:val="000000"/>
                <w:sz w:val="18"/>
                <w:szCs w:val="18"/>
                <w:lang w:eastAsia="ru-RU"/>
              </w:rPr>
            </w:pPr>
            <w:r w:rsidRPr="00A931CC">
              <w:rPr>
                <w:rFonts w:ascii="Times New Roman" w:eastAsia="Times New Roman" w:hAnsi="Times New Roman" w:cs="Times New Roman"/>
                <w:i/>
                <w:iCs/>
                <w:color w:val="000000"/>
                <w:sz w:val="18"/>
                <w:szCs w:val="18"/>
                <w:lang w:eastAsia="ru-RU"/>
              </w:rPr>
              <w:t> </w:t>
            </w:r>
          </w:p>
        </w:tc>
      </w:tr>
      <w:tr w:rsidR="00A931CC" w:rsidRPr="00A931CC" w14:paraId="28C22905" w14:textId="77777777" w:rsidTr="00A2530F">
        <w:trPr>
          <w:trHeight w:val="28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494F1C67" w14:textId="77777777" w:rsidR="00A931CC" w:rsidRPr="00A931CC" w:rsidRDefault="00A931CC" w:rsidP="00A931CC">
            <w:pPr>
              <w:spacing w:after="0" w:line="240" w:lineRule="auto"/>
              <w:jc w:val="center"/>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 </w:t>
            </w:r>
          </w:p>
        </w:tc>
        <w:tc>
          <w:tcPr>
            <w:tcW w:w="4629" w:type="dxa"/>
            <w:tcBorders>
              <w:top w:val="nil"/>
              <w:left w:val="nil"/>
              <w:bottom w:val="single" w:sz="4" w:space="0" w:color="auto"/>
              <w:right w:val="single" w:sz="4" w:space="0" w:color="auto"/>
            </w:tcBorders>
            <w:shd w:val="clear" w:color="auto" w:fill="auto"/>
            <w:vAlign w:val="bottom"/>
            <w:hideMark/>
          </w:tcPr>
          <w:p w14:paraId="7B017FF8" w14:textId="77777777" w:rsidR="00A931CC" w:rsidRPr="00A931CC" w:rsidRDefault="00A931CC" w:rsidP="00A931CC">
            <w:pPr>
              <w:spacing w:after="0" w:line="240" w:lineRule="auto"/>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Субсидии на иные цели</w:t>
            </w:r>
          </w:p>
        </w:tc>
        <w:tc>
          <w:tcPr>
            <w:tcW w:w="1134" w:type="dxa"/>
            <w:tcBorders>
              <w:top w:val="nil"/>
              <w:left w:val="nil"/>
              <w:bottom w:val="single" w:sz="4" w:space="0" w:color="auto"/>
              <w:right w:val="single" w:sz="4" w:space="0" w:color="auto"/>
            </w:tcBorders>
            <w:shd w:val="clear" w:color="auto" w:fill="auto"/>
            <w:noWrap/>
            <w:vAlign w:val="bottom"/>
            <w:hideMark/>
          </w:tcPr>
          <w:p w14:paraId="03974429" w14:textId="77777777" w:rsidR="00A931CC" w:rsidRPr="00A931CC" w:rsidRDefault="00A931CC" w:rsidP="00A931CC">
            <w:pPr>
              <w:spacing w:after="0" w:line="240" w:lineRule="auto"/>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14:paraId="5D1E7E22" w14:textId="77777777" w:rsidR="00A931CC" w:rsidRPr="00A931CC" w:rsidRDefault="00A931CC" w:rsidP="00A931CC">
            <w:pPr>
              <w:spacing w:after="0" w:line="240" w:lineRule="auto"/>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14:paraId="75D9C2C1" w14:textId="77777777" w:rsidR="00A931CC" w:rsidRPr="00A931CC" w:rsidRDefault="00A931CC" w:rsidP="00A931CC">
            <w:pPr>
              <w:spacing w:after="0" w:line="240" w:lineRule="auto"/>
              <w:jc w:val="right"/>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2 308,6</w:t>
            </w:r>
          </w:p>
        </w:tc>
        <w:tc>
          <w:tcPr>
            <w:tcW w:w="1102" w:type="dxa"/>
            <w:tcBorders>
              <w:top w:val="nil"/>
              <w:left w:val="nil"/>
              <w:bottom w:val="single" w:sz="4" w:space="0" w:color="auto"/>
              <w:right w:val="single" w:sz="4" w:space="0" w:color="auto"/>
            </w:tcBorders>
            <w:shd w:val="clear" w:color="auto" w:fill="auto"/>
            <w:noWrap/>
            <w:vAlign w:val="bottom"/>
            <w:hideMark/>
          </w:tcPr>
          <w:p w14:paraId="3E114F3D" w14:textId="77777777" w:rsidR="00A931CC" w:rsidRPr="00A931CC" w:rsidRDefault="00A931CC" w:rsidP="00A931CC">
            <w:pPr>
              <w:spacing w:after="0" w:line="240" w:lineRule="auto"/>
              <w:jc w:val="right"/>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2 308,6</w:t>
            </w:r>
          </w:p>
        </w:tc>
        <w:tc>
          <w:tcPr>
            <w:tcW w:w="1019" w:type="dxa"/>
            <w:tcBorders>
              <w:top w:val="nil"/>
              <w:left w:val="nil"/>
              <w:bottom w:val="single" w:sz="4" w:space="0" w:color="auto"/>
              <w:right w:val="single" w:sz="4" w:space="0" w:color="auto"/>
            </w:tcBorders>
            <w:shd w:val="clear" w:color="auto" w:fill="auto"/>
            <w:noWrap/>
            <w:vAlign w:val="bottom"/>
            <w:hideMark/>
          </w:tcPr>
          <w:p w14:paraId="3919AB01" w14:textId="77777777" w:rsidR="00A931CC" w:rsidRPr="00A931CC" w:rsidRDefault="00A931CC" w:rsidP="00A931CC">
            <w:pPr>
              <w:spacing w:after="0" w:line="240" w:lineRule="auto"/>
              <w:rPr>
                <w:rFonts w:ascii="Times New Roman" w:eastAsia="Times New Roman" w:hAnsi="Times New Roman" w:cs="Times New Roman"/>
                <w:color w:val="000000"/>
                <w:sz w:val="18"/>
                <w:szCs w:val="18"/>
                <w:lang w:eastAsia="ru-RU"/>
              </w:rPr>
            </w:pPr>
            <w:r w:rsidRPr="00A931CC">
              <w:rPr>
                <w:rFonts w:ascii="Times New Roman" w:eastAsia="Times New Roman" w:hAnsi="Times New Roman" w:cs="Times New Roman"/>
                <w:color w:val="000000"/>
                <w:sz w:val="18"/>
                <w:szCs w:val="18"/>
                <w:lang w:eastAsia="ru-RU"/>
              </w:rPr>
              <w:t> </w:t>
            </w:r>
          </w:p>
        </w:tc>
      </w:tr>
    </w:tbl>
    <w:p w14:paraId="1EC45A9F" w14:textId="77777777" w:rsidR="00A931CC" w:rsidRPr="00726C19" w:rsidRDefault="00A931CC" w:rsidP="001B6670">
      <w:pPr>
        <w:tabs>
          <w:tab w:val="left" w:pos="0"/>
        </w:tabs>
        <w:spacing w:after="0" w:line="240" w:lineRule="auto"/>
        <w:ind w:firstLine="567"/>
        <w:jc w:val="right"/>
        <w:rPr>
          <w:rFonts w:ascii="Times New Roman" w:eastAsia="Times New Roman" w:hAnsi="Times New Roman" w:cs="Times New Roman"/>
          <w:i/>
          <w:iCs/>
          <w:sz w:val="20"/>
          <w:szCs w:val="20"/>
          <w:lang w:eastAsia="ru-RU"/>
        </w:rPr>
      </w:pPr>
    </w:p>
    <w:p w14:paraId="17DBC391" w14:textId="74A9FD8F" w:rsidR="00F70040" w:rsidRPr="00DE1699" w:rsidRDefault="001A4B0B" w:rsidP="00F70040">
      <w:pPr>
        <w:widowControl w:val="0"/>
        <w:autoSpaceDE w:val="0"/>
        <w:autoSpaceDN w:val="0"/>
        <w:adjustRightInd w:val="0"/>
        <w:spacing w:after="0" w:line="240" w:lineRule="auto"/>
        <w:ind w:firstLine="510"/>
        <w:jc w:val="both"/>
        <w:rPr>
          <w:rFonts w:ascii="Times New Roman" w:hAnsi="Times New Roman" w:cs="Times New Roman"/>
          <w:i/>
          <w:iCs/>
          <w:highlight w:val="yellow"/>
        </w:rPr>
      </w:pPr>
      <w:r w:rsidRPr="00726C19">
        <w:rPr>
          <w:rFonts w:ascii="Times New Roman" w:hAnsi="Times New Roman" w:cs="Times New Roman"/>
          <w:sz w:val="24"/>
          <w:szCs w:val="24"/>
        </w:rPr>
        <w:t xml:space="preserve">Увеличение по </w:t>
      </w:r>
      <w:r w:rsidR="006A4F58" w:rsidRPr="00726C19">
        <w:rPr>
          <w:rFonts w:ascii="Times New Roman" w:hAnsi="Times New Roman" w:cs="Times New Roman"/>
          <w:sz w:val="24"/>
          <w:szCs w:val="24"/>
        </w:rPr>
        <w:t>ины</w:t>
      </w:r>
      <w:r w:rsidRPr="00726C19">
        <w:rPr>
          <w:rFonts w:ascii="Times New Roman" w:hAnsi="Times New Roman" w:cs="Times New Roman"/>
          <w:sz w:val="24"/>
          <w:szCs w:val="24"/>
        </w:rPr>
        <w:t>м</w:t>
      </w:r>
      <w:r w:rsidR="006A4F58" w:rsidRPr="00726C19">
        <w:rPr>
          <w:rFonts w:ascii="Times New Roman" w:hAnsi="Times New Roman" w:cs="Times New Roman"/>
          <w:sz w:val="24"/>
          <w:szCs w:val="24"/>
        </w:rPr>
        <w:t xml:space="preserve"> </w:t>
      </w:r>
      <w:r w:rsidR="00B9099E" w:rsidRPr="00726C19">
        <w:rPr>
          <w:rFonts w:ascii="Times New Roman" w:hAnsi="Times New Roman" w:cs="Times New Roman"/>
          <w:sz w:val="24"/>
          <w:szCs w:val="24"/>
        </w:rPr>
        <w:t>субсид</w:t>
      </w:r>
      <w:r w:rsidR="006A4F58" w:rsidRPr="00726C19">
        <w:rPr>
          <w:rFonts w:ascii="Times New Roman" w:hAnsi="Times New Roman" w:cs="Times New Roman"/>
          <w:sz w:val="24"/>
          <w:szCs w:val="24"/>
        </w:rPr>
        <w:t>и</w:t>
      </w:r>
      <w:r w:rsidRPr="00726C19">
        <w:rPr>
          <w:rFonts w:ascii="Times New Roman" w:hAnsi="Times New Roman" w:cs="Times New Roman"/>
          <w:sz w:val="24"/>
          <w:szCs w:val="24"/>
        </w:rPr>
        <w:t xml:space="preserve">ям </w:t>
      </w:r>
      <w:r w:rsidR="0047713E" w:rsidRPr="00726C19">
        <w:rPr>
          <w:rFonts w:ascii="Times New Roman" w:hAnsi="Times New Roman" w:cs="Times New Roman"/>
          <w:sz w:val="24"/>
          <w:szCs w:val="24"/>
        </w:rPr>
        <w:t xml:space="preserve">в рамках муниципальных программ </w:t>
      </w:r>
      <w:r w:rsidR="006A4F58" w:rsidRPr="00726C19">
        <w:rPr>
          <w:rFonts w:ascii="Times New Roman" w:hAnsi="Times New Roman" w:cs="Times New Roman"/>
          <w:sz w:val="24"/>
          <w:szCs w:val="24"/>
        </w:rPr>
        <w:t xml:space="preserve">в размере </w:t>
      </w:r>
      <w:r w:rsidR="00726C19" w:rsidRPr="00726C19">
        <w:rPr>
          <w:rFonts w:ascii="Times New Roman" w:hAnsi="Times New Roman" w:cs="Times New Roman"/>
          <w:sz w:val="24"/>
          <w:szCs w:val="24"/>
        </w:rPr>
        <w:t>17 481,5</w:t>
      </w:r>
      <w:r w:rsidR="006A4F58" w:rsidRPr="00726C19">
        <w:rPr>
          <w:rFonts w:ascii="Times New Roman" w:hAnsi="Times New Roman" w:cs="Times New Roman"/>
          <w:sz w:val="24"/>
          <w:szCs w:val="24"/>
        </w:rPr>
        <w:t xml:space="preserve"> тыс. рублей</w:t>
      </w:r>
      <w:r w:rsidR="00F70040" w:rsidRPr="00726C19">
        <w:rPr>
          <w:rFonts w:ascii="Times New Roman" w:hAnsi="Times New Roman" w:cs="Times New Roman"/>
          <w:sz w:val="24"/>
          <w:szCs w:val="24"/>
        </w:rPr>
        <w:t xml:space="preserve">, или </w:t>
      </w:r>
      <w:r w:rsidR="00726C19" w:rsidRPr="00726C19">
        <w:rPr>
          <w:rFonts w:ascii="Times New Roman" w:hAnsi="Times New Roman" w:cs="Times New Roman"/>
          <w:sz w:val="24"/>
          <w:szCs w:val="24"/>
        </w:rPr>
        <w:t>на 75,9%</w:t>
      </w:r>
      <w:r w:rsidR="006A4F58" w:rsidRPr="00726C19">
        <w:rPr>
          <w:rFonts w:ascii="Times New Roman" w:hAnsi="Times New Roman" w:cs="Times New Roman"/>
          <w:sz w:val="24"/>
          <w:szCs w:val="24"/>
        </w:rPr>
        <w:t xml:space="preserve"> </w:t>
      </w:r>
      <w:r w:rsidR="006A4F58" w:rsidRPr="00773068">
        <w:rPr>
          <w:rFonts w:ascii="Times New Roman" w:hAnsi="Times New Roman" w:cs="Times New Roman"/>
          <w:i/>
          <w:iCs/>
        </w:rPr>
        <w:t>(</w:t>
      </w:r>
      <w:r w:rsidR="00EE3FB6" w:rsidRPr="00773068">
        <w:rPr>
          <w:rFonts w:ascii="Times New Roman" w:hAnsi="Times New Roman" w:cs="Times New Roman"/>
          <w:i/>
          <w:iCs/>
        </w:rPr>
        <w:t xml:space="preserve">6 044,2 </w:t>
      </w:r>
      <w:r w:rsidR="00F70040" w:rsidRPr="00773068">
        <w:rPr>
          <w:rFonts w:ascii="Times New Roman" w:hAnsi="Times New Roman" w:cs="Times New Roman"/>
          <w:i/>
          <w:iCs/>
        </w:rPr>
        <w:t xml:space="preserve">тыс. рублей </w:t>
      </w:r>
      <w:r w:rsidR="00EE3FB6" w:rsidRPr="00773068">
        <w:rPr>
          <w:rFonts w:ascii="Times New Roman" w:hAnsi="Times New Roman" w:cs="Times New Roman"/>
          <w:i/>
          <w:iCs/>
        </w:rPr>
        <w:t xml:space="preserve">на выплату вознаграждения за классное руководство, </w:t>
      </w:r>
      <w:r w:rsidR="00773068" w:rsidRPr="00773068">
        <w:rPr>
          <w:rFonts w:ascii="Times New Roman" w:hAnsi="Times New Roman" w:cs="Times New Roman"/>
          <w:i/>
          <w:iCs/>
        </w:rPr>
        <w:t>2 308,6 тыс. рублей на</w:t>
      </w:r>
      <w:r w:rsidR="00773068" w:rsidRPr="00773068">
        <w:rPr>
          <w:rFonts w:ascii="Times New Roman" w:hAnsi="Times New Roman" w:cs="Times New Roman"/>
          <w:i/>
          <w:iCs/>
        </w:rPr>
        <w:t xml:space="preserve"> </w:t>
      </w:r>
      <w:r w:rsidR="00773068" w:rsidRPr="00773068">
        <w:rPr>
          <w:rFonts w:ascii="Times New Roman" w:hAnsi="Times New Roman" w:cs="Times New Roman"/>
          <w:i/>
          <w:iCs/>
        </w:rPr>
        <w:t>п</w:t>
      </w:r>
      <w:r w:rsidR="00773068" w:rsidRPr="00773068">
        <w:rPr>
          <w:rFonts w:ascii="Times New Roman" w:hAnsi="Times New Roman" w:cs="Times New Roman"/>
          <w:i/>
          <w:iCs/>
        </w:rPr>
        <w:t>ротивопожарные мероприятия в образовательных учреждениях, учреждениях культуры</w:t>
      </w:r>
      <w:r w:rsidR="00773068">
        <w:rPr>
          <w:rFonts w:ascii="Times New Roman" w:hAnsi="Times New Roman" w:cs="Times New Roman"/>
          <w:i/>
          <w:iCs/>
        </w:rPr>
        <w:t xml:space="preserve">; </w:t>
      </w:r>
      <w:r w:rsidR="00773068" w:rsidRPr="00773068">
        <w:rPr>
          <w:rFonts w:ascii="Times New Roman" w:hAnsi="Times New Roman" w:cs="Times New Roman"/>
          <w:i/>
          <w:iCs/>
        </w:rPr>
        <w:t>55</w:t>
      </w:r>
      <w:r w:rsidR="00773068">
        <w:rPr>
          <w:rFonts w:ascii="Times New Roman" w:hAnsi="Times New Roman" w:cs="Times New Roman"/>
          <w:i/>
          <w:iCs/>
        </w:rPr>
        <w:t>,3 тыс. рублей на з</w:t>
      </w:r>
      <w:r w:rsidR="00773068" w:rsidRPr="00773068">
        <w:rPr>
          <w:rFonts w:ascii="Times New Roman" w:hAnsi="Times New Roman" w:cs="Times New Roman"/>
          <w:i/>
          <w:iCs/>
        </w:rPr>
        <w:t>амен</w:t>
      </w:r>
      <w:r w:rsidR="00773068">
        <w:rPr>
          <w:rFonts w:ascii="Times New Roman" w:hAnsi="Times New Roman" w:cs="Times New Roman"/>
          <w:i/>
          <w:iCs/>
        </w:rPr>
        <w:t>у</w:t>
      </w:r>
      <w:r w:rsidR="00773068" w:rsidRPr="00773068">
        <w:rPr>
          <w:rFonts w:ascii="Times New Roman" w:hAnsi="Times New Roman" w:cs="Times New Roman"/>
          <w:i/>
          <w:iCs/>
        </w:rPr>
        <w:t xml:space="preserve"> устаревших осветительных приборов на приборы нового поколения, ламп накаливания на энергосберегающие</w:t>
      </w:r>
      <w:r w:rsidR="00773068">
        <w:rPr>
          <w:rFonts w:ascii="Times New Roman" w:hAnsi="Times New Roman" w:cs="Times New Roman"/>
          <w:i/>
          <w:iCs/>
        </w:rPr>
        <w:t xml:space="preserve">; </w:t>
      </w:r>
      <w:r w:rsidR="00773068" w:rsidRPr="00773068">
        <w:rPr>
          <w:rFonts w:ascii="Times New Roman" w:hAnsi="Times New Roman" w:cs="Times New Roman"/>
          <w:i/>
          <w:iCs/>
        </w:rPr>
        <w:t>975</w:t>
      </w:r>
      <w:r w:rsidR="00773068">
        <w:rPr>
          <w:rFonts w:ascii="Times New Roman" w:hAnsi="Times New Roman" w:cs="Times New Roman"/>
          <w:i/>
          <w:iCs/>
        </w:rPr>
        <w:t xml:space="preserve">, тыс. рублей на </w:t>
      </w:r>
      <w:r w:rsidR="00773068" w:rsidRPr="00773068">
        <w:rPr>
          <w:rFonts w:ascii="Times New Roman" w:hAnsi="Times New Roman" w:cs="Times New Roman"/>
          <w:i/>
          <w:iCs/>
        </w:rPr>
        <w:t>приобретение оборудования уличных детских площадок</w:t>
      </w:r>
      <w:r w:rsidR="00773068">
        <w:rPr>
          <w:rFonts w:ascii="Times New Roman" w:hAnsi="Times New Roman" w:cs="Times New Roman"/>
          <w:i/>
          <w:iCs/>
        </w:rPr>
        <w:t xml:space="preserve">, </w:t>
      </w:r>
      <w:r w:rsidR="00773068" w:rsidRPr="00773068">
        <w:rPr>
          <w:rFonts w:ascii="Times New Roman" w:hAnsi="Times New Roman" w:cs="Times New Roman"/>
          <w:i/>
          <w:iCs/>
        </w:rPr>
        <w:t>2</w:t>
      </w:r>
      <w:r w:rsidR="00773068">
        <w:rPr>
          <w:rFonts w:ascii="Times New Roman" w:hAnsi="Times New Roman" w:cs="Times New Roman"/>
          <w:i/>
          <w:iCs/>
        </w:rPr>
        <w:t> </w:t>
      </w:r>
      <w:r w:rsidR="00773068" w:rsidRPr="00773068">
        <w:rPr>
          <w:rFonts w:ascii="Times New Roman" w:hAnsi="Times New Roman" w:cs="Times New Roman"/>
          <w:i/>
          <w:iCs/>
        </w:rPr>
        <w:t>492</w:t>
      </w:r>
      <w:r w:rsidR="00773068">
        <w:rPr>
          <w:rFonts w:ascii="Times New Roman" w:hAnsi="Times New Roman" w:cs="Times New Roman"/>
          <w:i/>
          <w:iCs/>
        </w:rPr>
        <w:t>,6 тыс. рублей на р</w:t>
      </w:r>
      <w:r w:rsidR="00773068" w:rsidRPr="00773068">
        <w:rPr>
          <w:rFonts w:ascii="Times New Roman" w:hAnsi="Times New Roman" w:cs="Times New Roman"/>
          <w:i/>
          <w:iCs/>
        </w:rPr>
        <w:t>азработк</w:t>
      </w:r>
      <w:r w:rsidR="00773068">
        <w:rPr>
          <w:rFonts w:ascii="Times New Roman" w:hAnsi="Times New Roman" w:cs="Times New Roman"/>
          <w:i/>
          <w:iCs/>
        </w:rPr>
        <w:t>у</w:t>
      </w:r>
      <w:r w:rsidR="00773068" w:rsidRPr="00773068">
        <w:rPr>
          <w:rFonts w:ascii="Times New Roman" w:hAnsi="Times New Roman" w:cs="Times New Roman"/>
          <w:i/>
          <w:iCs/>
        </w:rPr>
        <w:t xml:space="preserve"> проектно-сметной документации по капитальному ремонту ДДУ № 3 "Чебурашка" (инженерно-</w:t>
      </w:r>
      <w:r w:rsidR="00773068" w:rsidRPr="00773068">
        <w:rPr>
          <w:rFonts w:ascii="Times New Roman" w:hAnsi="Times New Roman" w:cs="Times New Roman"/>
          <w:i/>
          <w:iCs/>
        </w:rPr>
        <w:lastRenderedPageBreak/>
        <w:t>геологич</w:t>
      </w:r>
      <w:r w:rsidR="00773068">
        <w:rPr>
          <w:rFonts w:ascii="Times New Roman" w:hAnsi="Times New Roman" w:cs="Times New Roman"/>
          <w:i/>
          <w:iCs/>
        </w:rPr>
        <w:t>еские</w:t>
      </w:r>
      <w:r w:rsidR="00773068" w:rsidRPr="00773068">
        <w:rPr>
          <w:rFonts w:ascii="Times New Roman" w:hAnsi="Times New Roman" w:cs="Times New Roman"/>
          <w:i/>
          <w:iCs/>
        </w:rPr>
        <w:t xml:space="preserve"> изыскания, обмеры здания, проведение гос</w:t>
      </w:r>
      <w:r w:rsidR="00773068">
        <w:rPr>
          <w:rFonts w:ascii="Times New Roman" w:hAnsi="Times New Roman" w:cs="Times New Roman"/>
          <w:i/>
          <w:iCs/>
        </w:rPr>
        <w:t>ударственной</w:t>
      </w:r>
      <w:r w:rsidR="00773068" w:rsidRPr="00773068">
        <w:rPr>
          <w:rFonts w:ascii="Times New Roman" w:hAnsi="Times New Roman" w:cs="Times New Roman"/>
          <w:i/>
          <w:iCs/>
        </w:rPr>
        <w:t xml:space="preserve"> экспертизы ПСД</w:t>
      </w:r>
      <w:r w:rsidR="00773068">
        <w:rPr>
          <w:rFonts w:ascii="Times New Roman" w:hAnsi="Times New Roman" w:cs="Times New Roman"/>
          <w:i/>
          <w:iCs/>
        </w:rPr>
        <w:t>; 5</w:t>
      </w:r>
      <w:r w:rsidR="00773068" w:rsidRPr="00773068">
        <w:rPr>
          <w:rFonts w:ascii="Times New Roman" w:hAnsi="Times New Roman" w:cs="Times New Roman"/>
          <w:i/>
          <w:iCs/>
        </w:rPr>
        <w:t>00</w:t>
      </w:r>
      <w:r w:rsidR="00773068">
        <w:rPr>
          <w:rFonts w:ascii="Times New Roman" w:hAnsi="Times New Roman" w:cs="Times New Roman"/>
          <w:i/>
          <w:iCs/>
        </w:rPr>
        <w:t>,</w:t>
      </w:r>
      <w:r w:rsidR="00773068" w:rsidRPr="00773068">
        <w:rPr>
          <w:rFonts w:ascii="Times New Roman" w:hAnsi="Times New Roman" w:cs="Times New Roman"/>
          <w:i/>
          <w:iCs/>
        </w:rPr>
        <w:t>0</w:t>
      </w:r>
      <w:r w:rsidR="00773068">
        <w:rPr>
          <w:rFonts w:ascii="Times New Roman" w:hAnsi="Times New Roman" w:cs="Times New Roman"/>
          <w:i/>
          <w:iCs/>
        </w:rPr>
        <w:t xml:space="preserve"> тыс. рублей на т</w:t>
      </w:r>
      <w:r w:rsidR="00773068" w:rsidRPr="00773068">
        <w:rPr>
          <w:rFonts w:ascii="Times New Roman" w:hAnsi="Times New Roman" w:cs="Times New Roman"/>
          <w:i/>
          <w:iCs/>
        </w:rPr>
        <w:t>екущий ремонт дошкольных образовательных учреждений</w:t>
      </w:r>
      <w:r w:rsidR="00773068">
        <w:rPr>
          <w:rFonts w:ascii="Times New Roman" w:hAnsi="Times New Roman" w:cs="Times New Roman"/>
          <w:i/>
          <w:iCs/>
        </w:rPr>
        <w:t xml:space="preserve">; </w:t>
      </w:r>
      <w:r w:rsidR="00773068" w:rsidRPr="00773068">
        <w:rPr>
          <w:rFonts w:ascii="Times New Roman" w:hAnsi="Times New Roman" w:cs="Times New Roman"/>
          <w:i/>
          <w:iCs/>
        </w:rPr>
        <w:t>891</w:t>
      </w:r>
      <w:r w:rsidR="00773068">
        <w:rPr>
          <w:rFonts w:ascii="Times New Roman" w:hAnsi="Times New Roman" w:cs="Times New Roman"/>
          <w:i/>
          <w:iCs/>
        </w:rPr>
        <w:t xml:space="preserve">,2 тыс. рублей на </w:t>
      </w:r>
      <w:r w:rsidR="00773068" w:rsidRPr="00773068">
        <w:rPr>
          <w:rFonts w:ascii="Times New Roman" w:hAnsi="Times New Roman" w:cs="Times New Roman"/>
          <w:i/>
          <w:iCs/>
        </w:rPr>
        <w:t xml:space="preserve">укрепление </w:t>
      </w:r>
      <w:r w:rsidR="00773068">
        <w:rPr>
          <w:rFonts w:ascii="Times New Roman" w:hAnsi="Times New Roman" w:cs="Times New Roman"/>
          <w:i/>
          <w:iCs/>
        </w:rPr>
        <w:t xml:space="preserve">материально-технической базы; </w:t>
      </w:r>
      <w:r w:rsidR="00773068" w:rsidRPr="00773068">
        <w:rPr>
          <w:rFonts w:ascii="Times New Roman" w:hAnsi="Times New Roman" w:cs="Times New Roman"/>
          <w:i/>
          <w:iCs/>
        </w:rPr>
        <w:t>17</w:t>
      </w:r>
      <w:r w:rsidR="00773068">
        <w:rPr>
          <w:rFonts w:ascii="Times New Roman" w:hAnsi="Times New Roman" w:cs="Times New Roman"/>
          <w:i/>
          <w:iCs/>
        </w:rPr>
        <w:t xml:space="preserve">1,0 тыс. рублей на </w:t>
      </w:r>
      <w:r w:rsidR="00773068" w:rsidRPr="00773068">
        <w:rPr>
          <w:rFonts w:ascii="Times New Roman" w:hAnsi="Times New Roman" w:cs="Times New Roman"/>
          <w:i/>
          <w:iCs/>
        </w:rPr>
        <w:t>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муниципальных общеобразовательных организаций и профессиональных образовательных организаций</w:t>
      </w:r>
      <w:r w:rsidR="00773068">
        <w:rPr>
          <w:rFonts w:ascii="Times New Roman" w:hAnsi="Times New Roman" w:cs="Times New Roman"/>
          <w:i/>
          <w:iCs/>
        </w:rPr>
        <w:t xml:space="preserve">; </w:t>
      </w:r>
      <w:r w:rsidR="00773068" w:rsidRPr="00773068">
        <w:rPr>
          <w:rFonts w:ascii="Times New Roman" w:hAnsi="Times New Roman" w:cs="Times New Roman"/>
          <w:i/>
          <w:iCs/>
        </w:rPr>
        <w:t>585</w:t>
      </w:r>
      <w:r w:rsidR="00773068">
        <w:rPr>
          <w:rFonts w:ascii="Times New Roman" w:hAnsi="Times New Roman" w:cs="Times New Roman"/>
          <w:i/>
          <w:iCs/>
        </w:rPr>
        <w:t>,</w:t>
      </w:r>
      <w:r w:rsidR="00773068" w:rsidRPr="00773068">
        <w:rPr>
          <w:rFonts w:ascii="Times New Roman" w:hAnsi="Times New Roman" w:cs="Times New Roman"/>
          <w:i/>
          <w:iCs/>
        </w:rPr>
        <w:t>0</w:t>
      </w:r>
      <w:r w:rsidR="00773068">
        <w:rPr>
          <w:rFonts w:ascii="Times New Roman" w:hAnsi="Times New Roman" w:cs="Times New Roman"/>
          <w:i/>
          <w:iCs/>
        </w:rPr>
        <w:t xml:space="preserve"> тыс. на т</w:t>
      </w:r>
      <w:r w:rsidR="00773068" w:rsidRPr="00773068">
        <w:rPr>
          <w:rFonts w:ascii="Times New Roman" w:hAnsi="Times New Roman" w:cs="Times New Roman"/>
          <w:i/>
          <w:iCs/>
        </w:rPr>
        <w:t>екущий ремонт учреждений дополнительного образования</w:t>
      </w:r>
      <w:r w:rsidR="00773068">
        <w:rPr>
          <w:rFonts w:ascii="Times New Roman" w:hAnsi="Times New Roman" w:cs="Times New Roman"/>
          <w:i/>
          <w:iCs/>
        </w:rPr>
        <w:t xml:space="preserve">; </w:t>
      </w:r>
      <w:r w:rsidR="00773068" w:rsidRPr="00773068">
        <w:rPr>
          <w:rFonts w:ascii="Times New Roman" w:hAnsi="Times New Roman" w:cs="Times New Roman"/>
          <w:i/>
          <w:iCs/>
        </w:rPr>
        <w:t>900</w:t>
      </w:r>
      <w:r w:rsidR="00773068">
        <w:rPr>
          <w:rFonts w:ascii="Times New Roman" w:hAnsi="Times New Roman" w:cs="Times New Roman"/>
          <w:i/>
          <w:iCs/>
        </w:rPr>
        <w:t>,</w:t>
      </w:r>
      <w:r w:rsidR="00773068" w:rsidRPr="00773068">
        <w:rPr>
          <w:rFonts w:ascii="Times New Roman" w:hAnsi="Times New Roman" w:cs="Times New Roman"/>
          <w:i/>
          <w:iCs/>
        </w:rPr>
        <w:t>0</w:t>
      </w:r>
      <w:r w:rsidR="00773068">
        <w:rPr>
          <w:rFonts w:ascii="Times New Roman" w:hAnsi="Times New Roman" w:cs="Times New Roman"/>
          <w:i/>
          <w:iCs/>
        </w:rPr>
        <w:t xml:space="preserve"> тыс. рублей на </w:t>
      </w:r>
      <w:r w:rsidR="00773068" w:rsidRPr="00773068">
        <w:rPr>
          <w:rFonts w:ascii="Times New Roman" w:hAnsi="Times New Roman" w:cs="Times New Roman"/>
          <w:i/>
          <w:iCs/>
        </w:rPr>
        <w:t xml:space="preserve">укрепление </w:t>
      </w:r>
      <w:r w:rsidR="00773068">
        <w:rPr>
          <w:rFonts w:ascii="Times New Roman" w:hAnsi="Times New Roman" w:cs="Times New Roman"/>
          <w:i/>
          <w:iCs/>
        </w:rPr>
        <w:t xml:space="preserve">материально-технической базы учреждений; </w:t>
      </w:r>
      <w:r w:rsidR="00773068" w:rsidRPr="00773068">
        <w:rPr>
          <w:rFonts w:ascii="Times New Roman" w:hAnsi="Times New Roman" w:cs="Times New Roman"/>
          <w:i/>
          <w:iCs/>
        </w:rPr>
        <w:t>1</w:t>
      </w:r>
      <w:r w:rsidR="00773068">
        <w:rPr>
          <w:rFonts w:ascii="Times New Roman" w:hAnsi="Times New Roman" w:cs="Times New Roman"/>
          <w:i/>
          <w:iCs/>
        </w:rPr>
        <w:t> </w:t>
      </w:r>
      <w:r w:rsidR="00773068" w:rsidRPr="00773068">
        <w:rPr>
          <w:rFonts w:ascii="Times New Roman" w:hAnsi="Times New Roman" w:cs="Times New Roman"/>
          <w:i/>
          <w:iCs/>
        </w:rPr>
        <w:t>493</w:t>
      </w:r>
      <w:r w:rsidR="00773068">
        <w:rPr>
          <w:rFonts w:ascii="Times New Roman" w:hAnsi="Times New Roman" w:cs="Times New Roman"/>
          <w:i/>
          <w:iCs/>
        </w:rPr>
        <w:t>,7 тыс. рублей на у</w:t>
      </w:r>
      <w:r w:rsidR="00773068" w:rsidRPr="00773068">
        <w:rPr>
          <w:rFonts w:ascii="Times New Roman" w:hAnsi="Times New Roman" w:cs="Times New Roman"/>
          <w:i/>
          <w:iCs/>
        </w:rPr>
        <w:t>крепление материально-технической базы муниципальных учреждений культуры, ремонт учреждений культуры</w:t>
      </w:r>
      <w:r w:rsidR="00773068">
        <w:rPr>
          <w:rFonts w:ascii="Times New Roman" w:hAnsi="Times New Roman" w:cs="Times New Roman"/>
          <w:i/>
          <w:iCs/>
        </w:rPr>
        <w:t>; 1 065,0 тыс. рублей на ф</w:t>
      </w:r>
      <w:r w:rsidR="00773068" w:rsidRPr="00773068">
        <w:rPr>
          <w:rFonts w:ascii="Times New Roman" w:hAnsi="Times New Roman" w:cs="Times New Roman"/>
          <w:i/>
          <w:iCs/>
        </w:rPr>
        <w:t>ормирование доступной среды для детей инвалидов и маломобильных групп населения</w:t>
      </w:r>
      <w:r w:rsidR="00773068">
        <w:rPr>
          <w:rFonts w:ascii="Times New Roman" w:hAnsi="Times New Roman" w:cs="Times New Roman"/>
          <w:i/>
          <w:iCs/>
        </w:rPr>
        <w:t>).</w:t>
      </w:r>
    </w:p>
    <w:p w14:paraId="661AB65A" w14:textId="77777777" w:rsidR="0029766E" w:rsidRPr="00DE1699" w:rsidRDefault="0029766E" w:rsidP="0093161C">
      <w:pPr>
        <w:spacing w:after="0" w:line="240" w:lineRule="auto"/>
        <w:ind w:firstLine="510"/>
        <w:contextualSpacing/>
        <w:jc w:val="both"/>
        <w:rPr>
          <w:rFonts w:ascii="Times New Roman" w:hAnsi="Times New Roman" w:cs="Times New Roman"/>
          <w:b/>
          <w:bCs/>
          <w:sz w:val="24"/>
          <w:szCs w:val="24"/>
          <w:highlight w:val="yellow"/>
        </w:rPr>
      </w:pPr>
    </w:p>
    <w:p w14:paraId="1388E00D" w14:textId="27ADAC42" w:rsidR="00C95D3D" w:rsidRPr="00343B0B" w:rsidRDefault="00F70040" w:rsidP="0093161C">
      <w:pPr>
        <w:spacing w:after="0" w:line="240" w:lineRule="auto"/>
        <w:ind w:firstLine="510"/>
        <w:contextualSpacing/>
        <w:jc w:val="both"/>
        <w:rPr>
          <w:rFonts w:ascii="Times New Roman" w:eastAsia="Times New Roman" w:hAnsi="Times New Roman" w:cs="Times New Roman"/>
          <w:color w:val="000000" w:themeColor="text1"/>
          <w:sz w:val="24"/>
          <w:szCs w:val="24"/>
          <w:lang w:eastAsia="ru-RU"/>
        </w:rPr>
      </w:pPr>
      <w:r w:rsidRPr="00343B0B">
        <w:rPr>
          <w:rFonts w:ascii="Times New Roman" w:hAnsi="Times New Roman" w:cs="Times New Roman"/>
          <w:b/>
          <w:bCs/>
          <w:sz w:val="24"/>
          <w:szCs w:val="24"/>
        </w:rPr>
        <w:t>6</w:t>
      </w:r>
      <w:r w:rsidR="00C95D3D" w:rsidRPr="00343B0B">
        <w:rPr>
          <w:rFonts w:ascii="Times New Roman" w:hAnsi="Times New Roman" w:cs="Times New Roman"/>
          <w:b/>
          <w:bCs/>
          <w:sz w:val="24"/>
          <w:szCs w:val="24"/>
        </w:rPr>
        <w:t>.</w:t>
      </w:r>
      <w:r w:rsidR="00AC38C9" w:rsidRPr="00343B0B">
        <w:rPr>
          <w:rFonts w:ascii="Times New Roman" w:hAnsi="Times New Roman" w:cs="Times New Roman"/>
          <w:sz w:val="24"/>
          <w:szCs w:val="24"/>
        </w:rPr>
        <w:t xml:space="preserve"> </w:t>
      </w:r>
      <w:r w:rsidR="00C95D3D" w:rsidRPr="00343B0B">
        <w:rPr>
          <w:rFonts w:ascii="Times New Roman" w:eastAsia="Times New Roman" w:hAnsi="Times New Roman" w:cs="Times New Roman"/>
          <w:color w:val="000000" w:themeColor="text1"/>
          <w:sz w:val="24"/>
          <w:szCs w:val="24"/>
          <w:lang w:eastAsia="ru-RU"/>
        </w:rPr>
        <w:t xml:space="preserve">Частью </w:t>
      </w:r>
      <w:r w:rsidR="00691E1D" w:rsidRPr="00343B0B">
        <w:rPr>
          <w:rFonts w:ascii="Times New Roman" w:eastAsia="Times New Roman" w:hAnsi="Times New Roman" w:cs="Times New Roman"/>
          <w:color w:val="000000" w:themeColor="text1"/>
          <w:sz w:val="24"/>
          <w:szCs w:val="24"/>
          <w:lang w:eastAsia="ru-RU"/>
        </w:rPr>
        <w:t>5</w:t>
      </w:r>
      <w:r w:rsidR="00C95D3D" w:rsidRPr="00343B0B">
        <w:rPr>
          <w:rFonts w:ascii="Times New Roman" w:eastAsia="Times New Roman" w:hAnsi="Times New Roman" w:cs="Times New Roman"/>
          <w:color w:val="000000" w:themeColor="text1"/>
          <w:sz w:val="24"/>
          <w:szCs w:val="24"/>
          <w:lang w:eastAsia="ru-RU"/>
        </w:rPr>
        <w:t xml:space="preserve"> статьи </w:t>
      </w:r>
      <w:r w:rsidR="00691E1D" w:rsidRPr="00343B0B">
        <w:rPr>
          <w:rFonts w:ascii="Times New Roman" w:eastAsia="Times New Roman" w:hAnsi="Times New Roman" w:cs="Times New Roman"/>
          <w:color w:val="000000" w:themeColor="text1"/>
          <w:sz w:val="24"/>
          <w:szCs w:val="24"/>
          <w:lang w:eastAsia="ru-RU"/>
        </w:rPr>
        <w:t>3</w:t>
      </w:r>
      <w:r w:rsidR="00C95D3D" w:rsidRPr="00343B0B">
        <w:rPr>
          <w:rFonts w:ascii="Times New Roman" w:eastAsia="Times New Roman" w:hAnsi="Times New Roman" w:cs="Times New Roman"/>
          <w:color w:val="000000" w:themeColor="text1"/>
          <w:sz w:val="24"/>
          <w:szCs w:val="24"/>
          <w:lang w:eastAsia="ru-RU"/>
        </w:rPr>
        <w:t xml:space="preserve"> </w:t>
      </w:r>
      <w:r w:rsidR="00691E1D" w:rsidRPr="00343B0B">
        <w:rPr>
          <w:rFonts w:ascii="Times New Roman" w:eastAsia="Times New Roman" w:hAnsi="Times New Roman" w:cs="Times New Roman"/>
          <w:color w:val="000000" w:themeColor="text1"/>
          <w:sz w:val="24"/>
          <w:szCs w:val="24"/>
          <w:lang w:eastAsia="ru-RU"/>
        </w:rPr>
        <w:t>Решения О</w:t>
      </w:r>
      <w:r w:rsidR="00F418EE" w:rsidRPr="00343B0B">
        <w:rPr>
          <w:rFonts w:ascii="Times New Roman" w:eastAsia="Times New Roman" w:hAnsi="Times New Roman" w:cs="Times New Roman"/>
          <w:color w:val="000000" w:themeColor="text1"/>
          <w:sz w:val="24"/>
          <w:szCs w:val="24"/>
          <w:lang w:eastAsia="ru-RU"/>
        </w:rPr>
        <w:t xml:space="preserve">СД о бюджете </w:t>
      </w:r>
      <w:r w:rsidR="00691E1D" w:rsidRPr="00343B0B">
        <w:rPr>
          <w:rFonts w:ascii="Times New Roman" w:eastAsia="Times New Roman" w:hAnsi="Times New Roman" w:cs="Times New Roman"/>
          <w:color w:val="000000" w:themeColor="text1"/>
          <w:sz w:val="24"/>
          <w:szCs w:val="24"/>
          <w:lang w:eastAsia="ru-RU"/>
        </w:rPr>
        <w:t>об</w:t>
      </w:r>
      <w:r w:rsidR="00C95D3D" w:rsidRPr="00343B0B">
        <w:rPr>
          <w:rFonts w:ascii="Times New Roman" w:eastAsia="Times New Roman" w:hAnsi="Times New Roman" w:cs="Times New Roman"/>
          <w:color w:val="000000" w:themeColor="text1"/>
          <w:sz w:val="24"/>
          <w:szCs w:val="24"/>
          <w:lang w:eastAsia="ru-RU"/>
        </w:rPr>
        <w:t xml:space="preserve">ъемы бюджетных ассигнований </w:t>
      </w:r>
      <w:r w:rsidR="00C95D3D" w:rsidRPr="00343B0B">
        <w:rPr>
          <w:rFonts w:ascii="Times New Roman" w:eastAsia="Times New Roman" w:hAnsi="Times New Roman" w:cs="Times New Roman"/>
          <w:b/>
          <w:color w:val="000000" w:themeColor="text1"/>
          <w:sz w:val="24"/>
          <w:szCs w:val="24"/>
          <w:lang w:eastAsia="ru-RU"/>
        </w:rPr>
        <w:t xml:space="preserve">Дорожного фонда </w:t>
      </w:r>
      <w:r w:rsidR="00691E1D" w:rsidRPr="00343B0B">
        <w:rPr>
          <w:rFonts w:ascii="Times New Roman" w:eastAsia="Times New Roman" w:hAnsi="Times New Roman" w:cs="Times New Roman"/>
          <w:b/>
          <w:color w:val="000000" w:themeColor="text1"/>
          <w:sz w:val="24"/>
          <w:szCs w:val="24"/>
          <w:lang w:eastAsia="ru-RU"/>
        </w:rPr>
        <w:t xml:space="preserve">ГО </w:t>
      </w:r>
      <w:r w:rsidR="005F6391" w:rsidRPr="00343B0B">
        <w:rPr>
          <w:rFonts w:ascii="Times New Roman" w:eastAsia="Times New Roman" w:hAnsi="Times New Roman" w:cs="Times New Roman"/>
          <w:b/>
          <w:color w:val="000000" w:themeColor="text1"/>
          <w:sz w:val="24"/>
          <w:szCs w:val="24"/>
          <w:lang w:eastAsia="ru-RU"/>
        </w:rPr>
        <w:t>«</w:t>
      </w:r>
      <w:r w:rsidR="00691E1D" w:rsidRPr="00343B0B">
        <w:rPr>
          <w:rFonts w:ascii="Times New Roman" w:eastAsia="Times New Roman" w:hAnsi="Times New Roman" w:cs="Times New Roman"/>
          <w:b/>
          <w:color w:val="000000" w:themeColor="text1"/>
          <w:sz w:val="24"/>
          <w:szCs w:val="24"/>
          <w:lang w:eastAsia="ru-RU"/>
        </w:rPr>
        <w:t>Жатай</w:t>
      </w:r>
      <w:r w:rsidR="005F6391" w:rsidRPr="00343B0B">
        <w:rPr>
          <w:rFonts w:ascii="Times New Roman" w:eastAsia="Times New Roman" w:hAnsi="Times New Roman" w:cs="Times New Roman"/>
          <w:b/>
          <w:color w:val="000000" w:themeColor="text1"/>
          <w:sz w:val="24"/>
          <w:szCs w:val="24"/>
          <w:lang w:eastAsia="ru-RU"/>
        </w:rPr>
        <w:t>»</w:t>
      </w:r>
      <w:r w:rsidR="00C95D3D" w:rsidRPr="00343B0B">
        <w:rPr>
          <w:rFonts w:ascii="Times New Roman" w:eastAsia="Times New Roman" w:hAnsi="Times New Roman" w:cs="Times New Roman"/>
          <w:color w:val="000000" w:themeColor="text1"/>
          <w:sz w:val="24"/>
          <w:szCs w:val="24"/>
          <w:lang w:eastAsia="ru-RU"/>
        </w:rPr>
        <w:t xml:space="preserve"> на 202</w:t>
      </w:r>
      <w:r w:rsidR="00F418EE" w:rsidRPr="00343B0B">
        <w:rPr>
          <w:rFonts w:ascii="Times New Roman" w:eastAsia="Times New Roman" w:hAnsi="Times New Roman" w:cs="Times New Roman"/>
          <w:color w:val="000000" w:themeColor="text1"/>
          <w:sz w:val="24"/>
          <w:szCs w:val="24"/>
          <w:lang w:eastAsia="ru-RU"/>
        </w:rPr>
        <w:t>4</w:t>
      </w:r>
      <w:r w:rsidR="00C95D3D" w:rsidRPr="00343B0B">
        <w:rPr>
          <w:rFonts w:ascii="Times New Roman" w:eastAsia="Times New Roman" w:hAnsi="Times New Roman" w:cs="Times New Roman"/>
          <w:color w:val="000000" w:themeColor="text1"/>
          <w:sz w:val="24"/>
          <w:szCs w:val="24"/>
          <w:lang w:eastAsia="ru-RU"/>
        </w:rPr>
        <w:t xml:space="preserve"> год предусмотрены в сумме </w:t>
      </w:r>
      <w:r w:rsidR="00F418EE" w:rsidRPr="00343B0B">
        <w:rPr>
          <w:rFonts w:ascii="Times New Roman" w:eastAsia="Times New Roman" w:hAnsi="Times New Roman" w:cs="Times New Roman"/>
          <w:color w:val="000000" w:themeColor="text1"/>
          <w:sz w:val="24"/>
          <w:szCs w:val="24"/>
          <w:lang w:eastAsia="ru-RU"/>
        </w:rPr>
        <w:t xml:space="preserve">26 200,0 </w:t>
      </w:r>
      <w:r w:rsidR="00C95D3D" w:rsidRPr="00343B0B">
        <w:rPr>
          <w:rFonts w:ascii="Times New Roman" w:eastAsia="Times New Roman" w:hAnsi="Times New Roman" w:cs="Times New Roman"/>
          <w:color w:val="000000" w:themeColor="text1"/>
          <w:sz w:val="24"/>
          <w:szCs w:val="24"/>
          <w:lang w:eastAsia="ru-RU"/>
        </w:rPr>
        <w:t>тыс. рублей, на 202</w:t>
      </w:r>
      <w:r w:rsidR="00F418EE" w:rsidRPr="00343B0B">
        <w:rPr>
          <w:rFonts w:ascii="Times New Roman" w:eastAsia="Times New Roman" w:hAnsi="Times New Roman" w:cs="Times New Roman"/>
          <w:color w:val="000000" w:themeColor="text1"/>
          <w:sz w:val="24"/>
          <w:szCs w:val="24"/>
          <w:lang w:eastAsia="ru-RU"/>
        </w:rPr>
        <w:t>5</w:t>
      </w:r>
      <w:r w:rsidR="00C95D3D" w:rsidRPr="00343B0B">
        <w:rPr>
          <w:rFonts w:ascii="Times New Roman" w:eastAsia="Times New Roman" w:hAnsi="Times New Roman" w:cs="Times New Roman"/>
          <w:color w:val="000000" w:themeColor="text1"/>
          <w:sz w:val="24"/>
          <w:szCs w:val="24"/>
          <w:lang w:eastAsia="ru-RU"/>
        </w:rPr>
        <w:t xml:space="preserve"> год – </w:t>
      </w:r>
      <w:r w:rsidR="00F418EE" w:rsidRPr="00343B0B">
        <w:rPr>
          <w:rFonts w:ascii="Times New Roman" w:eastAsia="Times New Roman" w:hAnsi="Times New Roman" w:cs="Times New Roman"/>
          <w:color w:val="000000" w:themeColor="text1"/>
          <w:sz w:val="24"/>
          <w:szCs w:val="24"/>
          <w:lang w:eastAsia="ru-RU"/>
        </w:rPr>
        <w:t xml:space="preserve">14 400,0 </w:t>
      </w:r>
      <w:r w:rsidR="00C95D3D" w:rsidRPr="00343B0B">
        <w:rPr>
          <w:rFonts w:ascii="Times New Roman" w:eastAsia="Times New Roman" w:hAnsi="Times New Roman" w:cs="Times New Roman"/>
          <w:color w:val="000000" w:themeColor="text1"/>
          <w:sz w:val="24"/>
          <w:szCs w:val="24"/>
          <w:lang w:eastAsia="ru-RU"/>
        </w:rPr>
        <w:t>тыс. рублей, на 202</w:t>
      </w:r>
      <w:r w:rsidR="00F418EE" w:rsidRPr="00343B0B">
        <w:rPr>
          <w:rFonts w:ascii="Times New Roman" w:eastAsia="Times New Roman" w:hAnsi="Times New Roman" w:cs="Times New Roman"/>
          <w:color w:val="000000" w:themeColor="text1"/>
          <w:sz w:val="24"/>
          <w:szCs w:val="24"/>
          <w:lang w:eastAsia="ru-RU"/>
        </w:rPr>
        <w:t>6</w:t>
      </w:r>
      <w:r w:rsidR="00C95D3D" w:rsidRPr="00343B0B">
        <w:rPr>
          <w:rFonts w:ascii="Times New Roman" w:eastAsia="Times New Roman" w:hAnsi="Times New Roman" w:cs="Times New Roman"/>
          <w:color w:val="000000" w:themeColor="text1"/>
          <w:sz w:val="24"/>
          <w:szCs w:val="24"/>
          <w:lang w:eastAsia="ru-RU"/>
        </w:rPr>
        <w:t xml:space="preserve"> год – </w:t>
      </w:r>
      <w:r w:rsidR="00F418EE" w:rsidRPr="00343B0B">
        <w:rPr>
          <w:rFonts w:ascii="Times New Roman" w:eastAsia="Times New Roman" w:hAnsi="Times New Roman" w:cs="Times New Roman"/>
          <w:color w:val="000000" w:themeColor="text1"/>
          <w:sz w:val="24"/>
          <w:szCs w:val="24"/>
          <w:lang w:eastAsia="ru-RU"/>
        </w:rPr>
        <w:t xml:space="preserve">8 400,0 </w:t>
      </w:r>
      <w:r w:rsidR="00C95D3D" w:rsidRPr="00343B0B">
        <w:rPr>
          <w:rFonts w:ascii="Times New Roman" w:eastAsia="Times New Roman" w:hAnsi="Times New Roman" w:cs="Times New Roman"/>
          <w:color w:val="000000" w:themeColor="text1"/>
          <w:sz w:val="24"/>
          <w:szCs w:val="24"/>
          <w:lang w:eastAsia="ru-RU"/>
        </w:rPr>
        <w:t>тыс. рублей.</w:t>
      </w:r>
    </w:p>
    <w:p w14:paraId="4DFA4D80" w14:textId="77777777" w:rsidR="00401DC4" w:rsidRPr="00343B0B" w:rsidRDefault="002B0CCC" w:rsidP="004E7A8A">
      <w:pPr>
        <w:widowControl w:val="0"/>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343B0B">
        <w:rPr>
          <w:rFonts w:ascii="Times New Roman" w:eastAsia="Times New Roman" w:hAnsi="Times New Roman" w:cs="Times New Roman"/>
          <w:sz w:val="24"/>
          <w:szCs w:val="24"/>
          <w:lang w:eastAsia="ru-RU"/>
        </w:rPr>
        <w:t>П</w:t>
      </w:r>
      <w:r w:rsidR="00C95D3D" w:rsidRPr="00343B0B">
        <w:rPr>
          <w:rFonts w:ascii="Times New Roman" w:eastAsia="Times New Roman" w:hAnsi="Times New Roman" w:cs="Times New Roman"/>
          <w:sz w:val="24"/>
          <w:szCs w:val="24"/>
          <w:lang w:eastAsia="ru-RU"/>
        </w:rPr>
        <w:t xml:space="preserve">роектом </w:t>
      </w:r>
      <w:r w:rsidR="00DE1DEC" w:rsidRPr="00343B0B">
        <w:rPr>
          <w:rFonts w:ascii="Times New Roman" w:eastAsia="Times New Roman" w:hAnsi="Times New Roman" w:cs="Times New Roman"/>
          <w:sz w:val="24"/>
          <w:szCs w:val="24"/>
          <w:lang w:eastAsia="ru-RU"/>
        </w:rPr>
        <w:t xml:space="preserve">запланировано увеличение </w:t>
      </w:r>
      <w:r w:rsidRPr="00343B0B">
        <w:rPr>
          <w:rFonts w:ascii="Times New Roman" w:eastAsia="Times New Roman" w:hAnsi="Times New Roman" w:cs="Times New Roman"/>
          <w:sz w:val="24"/>
          <w:szCs w:val="24"/>
          <w:lang w:eastAsia="ru-RU"/>
        </w:rPr>
        <w:t>объемов</w:t>
      </w:r>
      <w:r w:rsidR="00C95D3D" w:rsidRPr="00343B0B">
        <w:rPr>
          <w:rFonts w:ascii="Times New Roman" w:eastAsia="Times New Roman" w:hAnsi="Times New Roman" w:cs="Times New Roman"/>
          <w:sz w:val="24"/>
          <w:szCs w:val="24"/>
          <w:lang w:eastAsia="ru-RU"/>
        </w:rPr>
        <w:t xml:space="preserve"> бюджетных ассигнований Дорожного фонда </w:t>
      </w:r>
      <w:r w:rsidRPr="00343B0B">
        <w:rPr>
          <w:rFonts w:ascii="Times New Roman" w:eastAsia="Times New Roman" w:hAnsi="Times New Roman" w:cs="Times New Roman"/>
          <w:sz w:val="24"/>
          <w:szCs w:val="24"/>
          <w:lang w:eastAsia="ru-RU"/>
        </w:rPr>
        <w:t xml:space="preserve">ГО </w:t>
      </w:r>
      <w:r w:rsidR="009C600D" w:rsidRPr="00343B0B">
        <w:rPr>
          <w:rFonts w:ascii="Times New Roman" w:eastAsia="Times New Roman" w:hAnsi="Times New Roman" w:cs="Times New Roman"/>
          <w:sz w:val="24"/>
          <w:szCs w:val="24"/>
          <w:lang w:eastAsia="ru-RU"/>
        </w:rPr>
        <w:t>«</w:t>
      </w:r>
      <w:r w:rsidRPr="00343B0B">
        <w:rPr>
          <w:rFonts w:ascii="Times New Roman" w:eastAsia="Times New Roman" w:hAnsi="Times New Roman" w:cs="Times New Roman"/>
          <w:sz w:val="24"/>
          <w:szCs w:val="24"/>
          <w:lang w:eastAsia="ru-RU"/>
        </w:rPr>
        <w:t>Жатай</w:t>
      </w:r>
      <w:r w:rsidR="009C600D" w:rsidRPr="00343B0B">
        <w:rPr>
          <w:rFonts w:ascii="Times New Roman" w:eastAsia="Times New Roman" w:hAnsi="Times New Roman" w:cs="Times New Roman"/>
          <w:sz w:val="24"/>
          <w:szCs w:val="24"/>
          <w:lang w:eastAsia="ru-RU"/>
        </w:rPr>
        <w:t>»</w:t>
      </w:r>
      <w:r w:rsidRPr="00343B0B">
        <w:rPr>
          <w:rFonts w:ascii="Times New Roman" w:eastAsia="Times New Roman" w:hAnsi="Times New Roman" w:cs="Times New Roman"/>
          <w:sz w:val="24"/>
          <w:szCs w:val="24"/>
          <w:lang w:eastAsia="ru-RU"/>
        </w:rPr>
        <w:t xml:space="preserve"> </w:t>
      </w:r>
      <w:r w:rsidR="00DE1DEC" w:rsidRPr="00343B0B">
        <w:rPr>
          <w:rFonts w:ascii="Times New Roman" w:eastAsia="Times New Roman" w:hAnsi="Times New Roman" w:cs="Times New Roman"/>
          <w:sz w:val="24"/>
          <w:szCs w:val="24"/>
          <w:lang w:eastAsia="ru-RU"/>
        </w:rPr>
        <w:t xml:space="preserve">на </w:t>
      </w:r>
      <w:r w:rsidR="00401DC4" w:rsidRPr="00343B0B">
        <w:rPr>
          <w:rFonts w:ascii="Times New Roman" w:eastAsia="Times New Roman" w:hAnsi="Times New Roman" w:cs="Times New Roman"/>
          <w:sz w:val="24"/>
          <w:szCs w:val="24"/>
          <w:lang w:eastAsia="ru-RU"/>
        </w:rPr>
        <w:t>114 018,1</w:t>
      </w:r>
      <w:r w:rsidR="00075F36" w:rsidRPr="00343B0B">
        <w:rPr>
          <w:rFonts w:ascii="Times New Roman" w:eastAsia="Times New Roman" w:hAnsi="Times New Roman" w:cs="Times New Roman"/>
          <w:sz w:val="24"/>
          <w:szCs w:val="24"/>
          <w:lang w:eastAsia="ru-RU"/>
        </w:rPr>
        <w:t xml:space="preserve"> тыс. рублей или </w:t>
      </w:r>
      <w:r w:rsidR="00401DC4" w:rsidRPr="00343B0B">
        <w:rPr>
          <w:rFonts w:ascii="Times New Roman" w:eastAsia="Times New Roman" w:hAnsi="Times New Roman" w:cs="Times New Roman"/>
          <w:sz w:val="24"/>
          <w:szCs w:val="24"/>
          <w:lang w:eastAsia="ru-RU"/>
        </w:rPr>
        <w:t>в 4,2 раза</w:t>
      </w:r>
      <w:r w:rsidR="004E7A8A" w:rsidRPr="00343B0B">
        <w:rPr>
          <w:rFonts w:ascii="Times New Roman" w:eastAsia="Times New Roman" w:hAnsi="Times New Roman" w:cs="Times New Roman"/>
          <w:sz w:val="24"/>
          <w:szCs w:val="24"/>
          <w:lang w:eastAsia="ru-RU"/>
        </w:rPr>
        <w:t xml:space="preserve"> </w:t>
      </w:r>
      <w:r w:rsidR="00075F36" w:rsidRPr="00343B0B">
        <w:rPr>
          <w:rFonts w:ascii="Times New Roman" w:eastAsia="Times New Roman" w:hAnsi="Times New Roman" w:cs="Times New Roman"/>
          <w:sz w:val="24"/>
          <w:szCs w:val="24"/>
          <w:lang w:eastAsia="ru-RU"/>
        </w:rPr>
        <w:t>з</w:t>
      </w:r>
      <w:r w:rsidR="00DE1DEC" w:rsidRPr="00343B0B">
        <w:rPr>
          <w:rFonts w:ascii="Times New Roman" w:eastAsia="Times New Roman" w:hAnsi="Times New Roman" w:cs="Times New Roman"/>
          <w:sz w:val="24"/>
          <w:szCs w:val="24"/>
          <w:lang w:eastAsia="ru-RU"/>
        </w:rPr>
        <w:t>а счет</w:t>
      </w:r>
      <w:r w:rsidR="00401DC4" w:rsidRPr="00343B0B">
        <w:rPr>
          <w:rFonts w:ascii="Times New Roman" w:eastAsia="Times New Roman" w:hAnsi="Times New Roman" w:cs="Times New Roman"/>
          <w:sz w:val="24"/>
          <w:szCs w:val="24"/>
          <w:lang w:eastAsia="ru-RU"/>
        </w:rPr>
        <w:t>:</w:t>
      </w:r>
    </w:p>
    <w:p w14:paraId="54CE9B90" w14:textId="4166D16A" w:rsidR="00401DC4" w:rsidRDefault="00401DC4" w:rsidP="004E7A8A">
      <w:pPr>
        <w:widowControl w:val="0"/>
        <w:autoSpaceDE w:val="0"/>
        <w:autoSpaceDN w:val="0"/>
        <w:adjustRightInd w:val="0"/>
        <w:spacing w:after="0" w:line="240" w:lineRule="auto"/>
        <w:ind w:firstLine="510"/>
        <w:jc w:val="both"/>
        <w:rPr>
          <w:rFonts w:ascii="Times New Roman" w:eastAsia="Times New Roman" w:hAnsi="Times New Roman" w:cs="Times New Roman"/>
          <w:sz w:val="24"/>
          <w:szCs w:val="24"/>
          <w:highlight w:val="yellow"/>
          <w:lang w:eastAsia="ru-RU"/>
        </w:rPr>
      </w:pPr>
      <w:r w:rsidRPr="00343B0B">
        <w:rPr>
          <w:rFonts w:ascii="Times New Roman" w:eastAsia="Times New Roman" w:hAnsi="Times New Roman" w:cs="Times New Roman"/>
          <w:sz w:val="24"/>
          <w:szCs w:val="24"/>
          <w:lang w:eastAsia="ru-RU"/>
        </w:rPr>
        <w:t>-</w:t>
      </w:r>
      <w:r w:rsidR="004E7A8A" w:rsidRPr="00343B0B">
        <w:rPr>
          <w:rFonts w:ascii="Times New Roman" w:eastAsia="Times New Roman" w:hAnsi="Times New Roman" w:cs="Times New Roman"/>
          <w:sz w:val="24"/>
          <w:szCs w:val="24"/>
          <w:lang w:eastAsia="ru-RU"/>
        </w:rPr>
        <w:t xml:space="preserve"> остатков бюджетных ассигнований Дорожного фонда ГО «Жатай» по состоянию на 01.01.2024 года</w:t>
      </w:r>
      <w:r w:rsidRPr="00343B0B">
        <w:rPr>
          <w:rFonts w:ascii="Times New Roman" w:eastAsia="Times New Roman" w:hAnsi="Times New Roman" w:cs="Times New Roman"/>
          <w:sz w:val="24"/>
          <w:szCs w:val="24"/>
          <w:lang w:eastAsia="ru-RU"/>
        </w:rPr>
        <w:t xml:space="preserve"> - 9 842,1 тыс. рублей</w:t>
      </w:r>
      <w:r w:rsidR="00343B0B" w:rsidRPr="00343B0B">
        <w:rPr>
          <w:rFonts w:ascii="Times New Roman" w:eastAsia="Times New Roman" w:hAnsi="Times New Roman" w:cs="Times New Roman"/>
          <w:i/>
          <w:iCs/>
          <w:lang w:eastAsia="ru-RU"/>
        </w:rPr>
        <w:t>(52,6 тыс. рублей - на содержание, текущий и капитальный ремонт автомобильных дорог общего пользования местного значения; 210,7 тыс. рублей - на разработку проектно-сметной документации на поэтапный капитальный ремонт дороги ул. Северная на участке от перекрестка с ул. Корзинникова до перекрестка с ул. Комсомольская с заездами на территорию АО «ЖСФ» и с обеспечением заезда на общежитие 220 мест АО «ЖСФ» по ул. Новая» (софинансирование из средств МБ по обязательствам 2023 года); 9 578,8 тыс. рублей на проведение капитального ремонта двухслойного асфальтированного покрытия дороги по ул. Корзинникова на участке от перекрестка с ул. Северная до перекрестка с ул. Трактовая ГО «Жатай» в размере 9 578,8 тыс. рублей (софинансирование из средств МБ по обязательствам 2023 года)</w:t>
      </w:r>
      <w:r w:rsidRPr="00343B0B">
        <w:rPr>
          <w:rFonts w:ascii="Times New Roman" w:eastAsia="Times New Roman" w:hAnsi="Times New Roman" w:cs="Times New Roman"/>
          <w:sz w:val="24"/>
          <w:szCs w:val="24"/>
          <w:lang w:eastAsia="ru-RU"/>
        </w:rPr>
        <w:t xml:space="preserve">; </w:t>
      </w:r>
    </w:p>
    <w:p w14:paraId="328F096E" w14:textId="77777777" w:rsidR="004D241A" w:rsidRDefault="004D241A" w:rsidP="004D241A">
      <w:pPr>
        <w:widowControl w:val="0"/>
        <w:autoSpaceDE w:val="0"/>
        <w:autoSpaceDN w:val="0"/>
        <w:adjustRightInd w:val="0"/>
        <w:spacing w:after="0" w:line="240" w:lineRule="auto"/>
        <w:ind w:firstLine="540"/>
        <w:jc w:val="both"/>
        <w:rPr>
          <w:rFonts w:ascii="Times New Roman" w:hAnsi="Times New Roman" w:cs="Times New Roman"/>
        </w:rPr>
      </w:pPr>
      <w:r w:rsidRPr="008C0883">
        <w:rPr>
          <w:rFonts w:ascii="Times New Roman" w:hAnsi="Times New Roman" w:cs="Times New Roman"/>
          <w:sz w:val="24"/>
          <w:szCs w:val="24"/>
        </w:rPr>
        <w:t>- возврата субсидии из Государственного бюджета РС(Я) подтвержденных остатков 2023 года в размере 561,6 тыс. рублей</w:t>
      </w:r>
      <w:r>
        <w:rPr>
          <w:rFonts w:ascii="Times New Roman" w:hAnsi="Times New Roman" w:cs="Times New Roman"/>
        </w:rPr>
        <w:t xml:space="preserve"> </w:t>
      </w:r>
      <w:r w:rsidRPr="008C0883">
        <w:rPr>
          <w:rFonts w:ascii="Times New Roman" w:hAnsi="Times New Roman" w:cs="Times New Roman"/>
          <w:i/>
          <w:iCs/>
        </w:rPr>
        <w:t>(разработка проектно-сметной документации на поэтапный капитальный ремонт дороги ул. Северная на участке от перекрестка с ул. Корзинникова до перекрестка с ул. Комсомольская с заездами на территорию АО «ЖСФ» и с обеспечением заезда на общежитие 220 мест АО «ЖСФ» по ул. Новая»)</w:t>
      </w:r>
      <w:r>
        <w:rPr>
          <w:rFonts w:ascii="Times New Roman" w:hAnsi="Times New Roman" w:cs="Times New Roman"/>
        </w:rPr>
        <w:t>;</w:t>
      </w:r>
    </w:p>
    <w:p w14:paraId="3469A0F2" w14:textId="77777777" w:rsidR="004D241A" w:rsidRPr="008C0883" w:rsidRDefault="004D241A" w:rsidP="004D241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C0883">
        <w:rPr>
          <w:rFonts w:ascii="Times New Roman" w:hAnsi="Times New Roman" w:cs="Times New Roman"/>
          <w:sz w:val="24"/>
          <w:szCs w:val="24"/>
        </w:rPr>
        <w:t xml:space="preserve">- возврата субсидии из Государственного бюджета РС(Я) подтвержденных остатков 2023 года в размере 27 725,9 тыс. рублей </w:t>
      </w:r>
      <w:r w:rsidRPr="008C0883">
        <w:rPr>
          <w:rFonts w:ascii="Times New Roman" w:hAnsi="Times New Roman" w:cs="Times New Roman"/>
          <w:i/>
          <w:iCs/>
        </w:rPr>
        <w:t>(капитальный ремонт двухслойного асфальтированного покрытия дороги по ул. Корзинникова на участке от перекрестка с ул. Северная до перекрестка с ул. Трактовая ГО «Жатай»</w:t>
      </w:r>
      <w:r>
        <w:rPr>
          <w:rFonts w:ascii="Times New Roman" w:hAnsi="Times New Roman" w:cs="Times New Roman"/>
          <w:i/>
          <w:iCs/>
        </w:rPr>
        <w:t>)</w:t>
      </w:r>
      <w:r w:rsidRPr="008C0883">
        <w:rPr>
          <w:rFonts w:ascii="Times New Roman" w:hAnsi="Times New Roman" w:cs="Times New Roman"/>
          <w:sz w:val="24"/>
          <w:szCs w:val="24"/>
        </w:rPr>
        <w:t>;</w:t>
      </w:r>
    </w:p>
    <w:p w14:paraId="5350318A" w14:textId="77777777" w:rsidR="004D241A" w:rsidRPr="008C0883" w:rsidRDefault="004D241A" w:rsidP="004D241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C0883">
        <w:rPr>
          <w:rFonts w:ascii="Times New Roman" w:hAnsi="Times New Roman" w:cs="Times New Roman"/>
          <w:sz w:val="24"/>
          <w:szCs w:val="24"/>
        </w:rPr>
        <w:t xml:space="preserve">- предоставления субсидии за счет средств Государственного бюджета РС(Я) в размере 85 625,1 тыс. рублей </w:t>
      </w:r>
      <w:r w:rsidRPr="008C0883">
        <w:rPr>
          <w:rFonts w:ascii="Times New Roman" w:hAnsi="Times New Roman" w:cs="Times New Roman"/>
          <w:i/>
          <w:iCs/>
        </w:rPr>
        <w:t>(капитальный ремонт двухслойного асфальтированного покрытия дороги по ул. Корзинникова на участке от перекрестка с ул. Северная до перекрестка с ул. Трактовая ГО «Жатай»)</w:t>
      </w:r>
      <w:r w:rsidRPr="008C0883">
        <w:rPr>
          <w:rFonts w:ascii="Times New Roman" w:hAnsi="Times New Roman" w:cs="Times New Roman"/>
          <w:sz w:val="24"/>
          <w:szCs w:val="24"/>
        </w:rPr>
        <w:t>;</w:t>
      </w:r>
    </w:p>
    <w:p w14:paraId="46895BDD" w14:textId="4342FC8B" w:rsidR="004D241A" w:rsidRPr="008C0883" w:rsidRDefault="004D241A" w:rsidP="004D241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C0883">
        <w:rPr>
          <w:rFonts w:ascii="Times New Roman" w:hAnsi="Times New Roman" w:cs="Times New Roman"/>
          <w:sz w:val="24"/>
          <w:szCs w:val="24"/>
        </w:rPr>
        <w:t>- увеличени</w:t>
      </w:r>
      <w:r>
        <w:rPr>
          <w:rFonts w:ascii="Times New Roman" w:hAnsi="Times New Roman" w:cs="Times New Roman"/>
          <w:sz w:val="24"/>
          <w:szCs w:val="24"/>
        </w:rPr>
        <w:t>я</w:t>
      </w:r>
      <w:r w:rsidRPr="008C0883">
        <w:rPr>
          <w:rFonts w:ascii="Times New Roman" w:hAnsi="Times New Roman" w:cs="Times New Roman"/>
          <w:sz w:val="24"/>
          <w:szCs w:val="24"/>
        </w:rPr>
        <w:t xml:space="preserve"> акцизов в размере 105,5 тыс.</w:t>
      </w:r>
      <w:r>
        <w:rPr>
          <w:rFonts w:ascii="Times New Roman" w:hAnsi="Times New Roman" w:cs="Times New Roman"/>
          <w:sz w:val="24"/>
          <w:szCs w:val="24"/>
        </w:rPr>
        <w:t xml:space="preserve"> </w:t>
      </w:r>
      <w:r w:rsidRPr="008C0883">
        <w:rPr>
          <w:rFonts w:ascii="Times New Roman" w:hAnsi="Times New Roman" w:cs="Times New Roman"/>
          <w:sz w:val="24"/>
          <w:szCs w:val="24"/>
        </w:rPr>
        <w:t>рублей на основании уточненных данных от управления Ф</w:t>
      </w:r>
      <w:r w:rsidR="00343B0B">
        <w:rPr>
          <w:rFonts w:ascii="Times New Roman" w:hAnsi="Times New Roman" w:cs="Times New Roman"/>
          <w:sz w:val="24"/>
          <w:szCs w:val="24"/>
        </w:rPr>
        <w:t xml:space="preserve">едеральной налоговой службы </w:t>
      </w:r>
      <w:r w:rsidRPr="008C0883">
        <w:rPr>
          <w:rFonts w:ascii="Times New Roman" w:hAnsi="Times New Roman" w:cs="Times New Roman"/>
          <w:sz w:val="24"/>
          <w:szCs w:val="24"/>
        </w:rPr>
        <w:t>РС (Я)</w:t>
      </w:r>
      <w:r w:rsidR="00343B0B">
        <w:rPr>
          <w:rFonts w:ascii="Times New Roman" w:hAnsi="Times New Roman" w:cs="Times New Roman"/>
          <w:sz w:val="24"/>
          <w:szCs w:val="24"/>
        </w:rPr>
        <w:t>.</w:t>
      </w:r>
    </w:p>
    <w:p w14:paraId="37983F43" w14:textId="77777777" w:rsidR="00401DC4" w:rsidRDefault="00401DC4" w:rsidP="004E7A8A">
      <w:pPr>
        <w:widowControl w:val="0"/>
        <w:autoSpaceDE w:val="0"/>
        <w:autoSpaceDN w:val="0"/>
        <w:adjustRightInd w:val="0"/>
        <w:spacing w:after="0" w:line="240" w:lineRule="auto"/>
        <w:ind w:firstLine="510"/>
        <w:jc w:val="both"/>
        <w:rPr>
          <w:rFonts w:ascii="Times New Roman" w:eastAsia="Times New Roman" w:hAnsi="Times New Roman" w:cs="Times New Roman"/>
          <w:sz w:val="24"/>
          <w:szCs w:val="24"/>
          <w:highlight w:val="yellow"/>
          <w:lang w:eastAsia="ru-RU"/>
        </w:rPr>
      </w:pPr>
    </w:p>
    <w:p w14:paraId="58814F3C" w14:textId="29BC58A6" w:rsidR="00C95D3D" w:rsidRPr="00477779" w:rsidRDefault="007D5D51" w:rsidP="0093161C">
      <w:pPr>
        <w:tabs>
          <w:tab w:val="left" w:pos="993"/>
        </w:tabs>
        <w:spacing w:after="0" w:line="240" w:lineRule="auto"/>
        <w:ind w:firstLine="510"/>
        <w:jc w:val="both"/>
        <w:rPr>
          <w:rFonts w:ascii="Times New Roman" w:eastAsia="Calibri" w:hAnsi="Times New Roman" w:cs="Times New Roman"/>
          <w:sz w:val="24"/>
          <w:szCs w:val="24"/>
        </w:rPr>
      </w:pPr>
      <w:r w:rsidRPr="00477779">
        <w:rPr>
          <w:rFonts w:ascii="Times New Roman" w:eastAsia="Times New Roman" w:hAnsi="Times New Roman" w:cs="Times New Roman"/>
          <w:b/>
          <w:bCs/>
          <w:sz w:val="24"/>
          <w:szCs w:val="24"/>
          <w:lang w:eastAsia="ru-RU"/>
        </w:rPr>
        <w:t>7</w:t>
      </w:r>
      <w:r w:rsidR="00C64EF0" w:rsidRPr="00477779">
        <w:rPr>
          <w:rFonts w:ascii="Times New Roman" w:eastAsia="Times New Roman" w:hAnsi="Times New Roman" w:cs="Times New Roman"/>
          <w:b/>
          <w:bCs/>
          <w:sz w:val="24"/>
          <w:szCs w:val="24"/>
          <w:lang w:eastAsia="ru-RU"/>
        </w:rPr>
        <w:t>.</w:t>
      </w:r>
      <w:r w:rsidR="00C64EF0" w:rsidRPr="00477779">
        <w:rPr>
          <w:rFonts w:ascii="Times New Roman" w:eastAsia="Times New Roman" w:hAnsi="Times New Roman" w:cs="Times New Roman"/>
          <w:sz w:val="24"/>
          <w:szCs w:val="24"/>
          <w:lang w:eastAsia="ru-RU"/>
        </w:rPr>
        <w:t xml:space="preserve"> </w:t>
      </w:r>
      <w:r w:rsidR="0054292B" w:rsidRPr="00477779">
        <w:rPr>
          <w:rFonts w:ascii="Times New Roman" w:eastAsia="Times New Roman" w:hAnsi="Times New Roman" w:cs="Times New Roman"/>
          <w:sz w:val="24"/>
          <w:szCs w:val="24"/>
          <w:lang w:eastAsia="ru-RU"/>
        </w:rPr>
        <w:t xml:space="preserve">Проектом </w:t>
      </w:r>
      <w:r w:rsidR="00477779" w:rsidRPr="00477779">
        <w:rPr>
          <w:rFonts w:ascii="Times New Roman" w:eastAsia="Times New Roman" w:hAnsi="Times New Roman" w:cs="Times New Roman"/>
          <w:sz w:val="24"/>
          <w:szCs w:val="24"/>
          <w:lang w:eastAsia="ru-RU"/>
        </w:rPr>
        <w:t xml:space="preserve">не </w:t>
      </w:r>
      <w:r w:rsidR="0054292B" w:rsidRPr="00477779">
        <w:rPr>
          <w:rFonts w:ascii="Times New Roman" w:eastAsia="Times New Roman" w:hAnsi="Times New Roman" w:cs="Times New Roman"/>
          <w:sz w:val="24"/>
          <w:szCs w:val="24"/>
          <w:lang w:eastAsia="ru-RU"/>
        </w:rPr>
        <w:t>запланировано и</w:t>
      </w:r>
      <w:r w:rsidR="00D277BD" w:rsidRPr="00477779">
        <w:rPr>
          <w:rFonts w:ascii="Times New Roman" w:eastAsia="Times New Roman" w:hAnsi="Times New Roman" w:cs="Times New Roman"/>
          <w:sz w:val="24"/>
          <w:szCs w:val="24"/>
          <w:lang w:eastAsia="ru-RU"/>
        </w:rPr>
        <w:t>зменение размер</w:t>
      </w:r>
      <w:r w:rsidR="0054292B" w:rsidRPr="00477779">
        <w:rPr>
          <w:rFonts w:ascii="Times New Roman" w:eastAsia="Times New Roman" w:hAnsi="Times New Roman" w:cs="Times New Roman"/>
          <w:sz w:val="24"/>
          <w:szCs w:val="24"/>
          <w:lang w:eastAsia="ru-RU"/>
        </w:rPr>
        <w:t>а</w:t>
      </w:r>
      <w:r w:rsidR="00C95D3D" w:rsidRPr="00477779">
        <w:rPr>
          <w:rFonts w:ascii="Times New Roman" w:eastAsia="Times New Roman" w:hAnsi="Times New Roman" w:cs="Times New Roman"/>
          <w:sz w:val="24"/>
          <w:szCs w:val="24"/>
          <w:lang w:eastAsia="ru-RU"/>
        </w:rPr>
        <w:t xml:space="preserve"> </w:t>
      </w:r>
      <w:r w:rsidR="00C95D3D" w:rsidRPr="00477779">
        <w:rPr>
          <w:rFonts w:ascii="Times New Roman" w:eastAsia="Calibri" w:hAnsi="Times New Roman" w:cs="Times New Roman"/>
          <w:b/>
          <w:sz w:val="24"/>
          <w:szCs w:val="24"/>
        </w:rPr>
        <w:t>дефицита</w:t>
      </w:r>
      <w:r w:rsidR="00E27378" w:rsidRPr="00477779">
        <w:rPr>
          <w:rFonts w:ascii="Times New Roman" w:eastAsia="Calibri" w:hAnsi="Times New Roman" w:cs="Times New Roman"/>
          <w:b/>
          <w:sz w:val="24"/>
          <w:szCs w:val="24"/>
        </w:rPr>
        <w:t xml:space="preserve"> </w:t>
      </w:r>
      <w:r w:rsidR="00E27378" w:rsidRPr="00477779">
        <w:rPr>
          <w:rFonts w:ascii="Times New Roman" w:eastAsia="Calibri" w:hAnsi="Times New Roman" w:cs="Times New Roman"/>
          <w:sz w:val="24"/>
          <w:szCs w:val="24"/>
        </w:rPr>
        <w:t>бюджета</w:t>
      </w:r>
      <w:r w:rsidR="00C95D3D" w:rsidRPr="00477779">
        <w:rPr>
          <w:rFonts w:ascii="Times New Roman" w:eastAsia="Times New Roman" w:hAnsi="Times New Roman" w:cs="Times New Roman"/>
          <w:sz w:val="24"/>
          <w:szCs w:val="24"/>
          <w:lang w:eastAsia="ru-RU"/>
        </w:rPr>
        <w:t xml:space="preserve"> </w:t>
      </w:r>
      <w:r w:rsidR="00DE1DEC" w:rsidRPr="00477779">
        <w:rPr>
          <w:rFonts w:ascii="Times New Roman" w:eastAsia="Times New Roman" w:hAnsi="Times New Roman" w:cs="Times New Roman"/>
          <w:sz w:val="24"/>
          <w:szCs w:val="24"/>
          <w:lang w:eastAsia="ru-RU"/>
        </w:rPr>
        <w:t xml:space="preserve">ГО на </w:t>
      </w:r>
      <w:r w:rsidR="00E27378" w:rsidRPr="00477779">
        <w:rPr>
          <w:rFonts w:ascii="Times New Roman" w:eastAsia="Calibri" w:hAnsi="Times New Roman" w:cs="Times New Roman"/>
          <w:sz w:val="24"/>
          <w:szCs w:val="24"/>
        </w:rPr>
        <w:t>202</w:t>
      </w:r>
      <w:r w:rsidR="0054292B" w:rsidRPr="00477779">
        <w:rPr>
          <w:rFonts w:ascii="Times New Roman" w:eastAsia="Calibri" w:hAnsi="Times New Roman" w:cs="Times New Roman"/>
          <w:sz w:val="24"/>
          <w:szCs w:val="24"/>
        </w:rPr>
        <w:t>4</w:t>
      </w:r>
      <w:r w:rsidR="00E27378" w:rsidRPr="00477779">
        <w:rPr>
          <w:rFonts w:ascii="Times New Roman" w:eastAsia="Calibri" w:hAnsi="Times New Roman" w:cs="Times New Roman"/>
          <w:sz w:val="24"/>
          <w:szCs w:val="24"/>
        </w:rPr>
        <w:t xml:space="preserve"> г</w:t>
      </w:r>
      <w:r w:rsidR="00C95D3D" w:rsidRPr="00477779">
        <w:rPr>
          <w:rFonts w:ascii="Times New Roman" w:eastAsia="Calibri" w:hAnsi="Times New Roman" w:cs="Times New Roman"/>
          <w:sz w:val="24"/>
          <w:szCs w:val="24"/>
        </w:rPr>
        <w:t>од</w:t>
      </w:r>
      <w:r w:rsidR="00D277BD" w:rsidRPr="00477779">
        <w:rPr>
          <w:rFonts w:ascii="Times New Roman" w:eastAsia="Calibri" w:hAnsi="Times New Roman" w:cs="Times New Roman"/>
          <w:sz w:val="24"/>
          <w:szCs w:val="24"/>
        </w:rPr>
        <w:t>. Размер дефицита бюджета ГО на 202</w:t>
      </w:r>
      <w:r w:rsidR="0054292B" w:rsidRPr="00477779">
        <w:rPr>
          <w:rFonts w:ascii="Times New Roman" w:eastAsia="Calibri" w:hAnsi="Times New Roman" w:cs="Times New Roman"/>
          <w:sz w:val="24"/>
          <w:szCs w:val="24"/>
        </w:rPr>
        <w:t>4</w:t>
      </w:r>
      <w:r w:rsidR="00D277BD" w:rsidRPr="00477779">
        <w:rPr>
          <w:rFonts w:ascii="Times New Roman" w:eastAsia="Calibri" w:hAnsi="Times New Roman" w:cs="Times New Roman"/>
          <w:sz w:val="24"/>
          <w:szCs w:val="24"/>
        </w:rPr>
        <w:t xml:space="preserve"> год </w:t>
      </w:r>
      <w:r w:rsidR="0054292B" w:rsidRPr="00477779">
        <w:rPr>
          <w:rFonts w:ascii="Times New Roman" w:eastAsia="Calibri" w:hAnsi="Times New Roman" w:cs="Times New Roman"/>
          <w:sz w:val="24"/>
          <w:szCs w:val="24"/>
        </w:rPr>
        <w:t>с</w:t>
      </w:r>
      <w:r w:rsidR="00484711" w:rsidRPr="00477779">
        <w:rPr>
          <w:rFonts w:ascii="Times New Roman" w:eastAsia="Calibri" w:hAnsi="Times New Roman" w:cs="Times New Roman"/>
          <w:sz w:val="24"/>
          <w:szCs w:val="24"/>
        </w:rPr>
        <w:t>остав</w:t>
      </w:r>
      <w:r w:rsidR="00477779" w:rsidRPr="00477779">
        <w:rPr>
          <w:rFonts w:ascii="Times New Roman" w:eastAsia="Calibri" w:hAnsi="Times New Roman" w:cs="Times New Roman"/>
          <w:sz w:val="24"/>
          <w:szCs w:val="24"/>
        </w:rPr>
        <w:t>ляет</w:t>
      </w:r>
      <w:r w:rsidR="00C95D3D" w:rsidRPr="00477779">
        <w:rPr>
          <w:rFonts w:ascii="Times New Roman" w:eastAsia="Times New Roman" w:hAnsi="Times New Roman" w:cs="Times New Roman"/>
          <w:sz w:val="24"/>
          <w:szCs w:val="24"/>
          <w:lang w:eastAsia="ru-RU"/>
        </w:rPr>
        <w:t xml:space="preserve"> </w:t>
      </w:r>
      <w:r w:rsidR="0054292B" w:rsidRPr="00477779">
        <w:rPr>
          <w:rFonts w:ascii="Times New Roman" w:eastAsia="Times New Roman" w:hAnsi="Times New Roman" w:cs="Times New Roman"/>
          <w:sz w:val="24"/>
          <w:szCs w:val="24"/>
          <w:lang w:eastAsia="ru-RU"/>
        </w:rPr>
        <w:t>27 445,2</w:t>
      </w:r>
      <w:r w:rsidR="00C95D3D" w:rsidRPr="00477779">
        <w:rPr>
          <w:rFonts w:ascii="Times New Roman" w:eastAsia="Times New Roman" w:hAnsi="Times New Roman" w:cs="Times New Roman"/>
          <w:sz w:val="24"/>
          <w:szCs w:val="24"/>
          <w:lang w:eastAsia="ru-RU"/>
        </w:rPr>
        <w:t xml:space="preserve"> тыс. рублей</w:t>
      </w:r>
      <w:r w:rsidR="0054292B" w:rsidRPr="00477779">
        <w:rPr>
          <w:rFonts w:ascii="Times New Roman" w:eastAsia="Times New Roman" w:hAnsi="Times New Roman" w:cs="Times New Roman"/>
          <w:sz w:val="24"/>
          <w:szCs w:val="24"/>
          <w:lang w:eastAsia="ru-RU"/>
        </w:rPr>
        <w:t xml:space="preserve">, </w:t>
      </w:r>
      <w:r w:rsidR="00C95D3D" w:rsidRPr="00477779">
        <w:rPr>
          <w:rFonts w:ascii="Times New Roman" w:eastAsia="Calibri" w:hAnsi="Times New Roman" w:cs="Times New Roman"/>
          <w:sz w:val="24"/>
          <w:szCs w:val="24"/>
        </w:rPr>
        <w:t xml:space="preserve">что обусловлено входящим остатком средств на счете </w:t>
      </w:r>
      <w:r w:rsidR="0054292B" w:rsidRPr="00477779">
        <w:rPr>
          <w:rFonts w:ascii="Times New Roman" w:eastAsia="Calibri" w:hAnsi="Times New Roman" w:cs="Times New Roman"/>
          <w:sz w:val="24"/>
          <w:szCs w:val="24"/>
        </w:rPr>
        <w:t xml:space="preserve">местного </w:t>
      </w:r>
      <w:r w:rsidR="00C95D3D" w:rsidRPr="00477779">
        <w:rPr>
          <w:rFonts w:ascii="Times New Roman" w:eastAsia="Calibri" w:hAnsi="Times New Roman" w:cs="Times New Roman"/>
          <w:sz w:val="24"/>
          <w:szCs w:val="24"/>
        </w:rPr>
        <w:t>бюджета на начало года</w:t>
      </w:r>
      <w:r w:rsidR="00711C0A" w:rsidRPr="00477779">
        <w:rPr>
          <w:rFonts w:ascii="Times New Roman" w:eastAsia="Calibri" w:hAnsi="Times New Roman" w:cs="Times New Roman"/>
          <w:sz w:val="24"/>
          <w:szCs w:val="24"/>
        </w:rPr>
        <w:t xml:space="preserve"> финансового года в размере </w:t>
      </w:r>
      <w:r w:rsidR="0054292B" w:rsidRPr="00477779">
        <w:rPr>
          <w:rFonts w:ascii="Times New Roman" w:eastAsia="Calibri" w:hAnsi="Times New Roman" w:cs="Times New Roman"/>
          <w:sz w:val="24"/>
          <w:szCs w:val="24"/>
        </w:rPr>
        <w:t>30 965,2</w:t>
      </w:r>
      <w:r w:rsidR="00711C0A" w:rsidRPr="00477779">
        <w:rPr>
          <w:rFonts w:ascii="Times New Roman" w:eastAsia="Calibri" w:hAnsi="Times New Roman" w:cs="Times New Roman"/>
          <w:sz w:val="24"/>
          <w:szCs w:val="24"/>
        </w:rPr>
        <w:t xml:space="preserve"> тыс. рублей, </w:t>
      </w:r>
      <w:r w:rsidR="0054292B" w:rsidRPr="00477779">
        <w:rPr>
          <w:rFonts w:ascii="Times New Roman" w:eastAsia="Calibri" w:hAnsi="Times New Roman" w:cs="Times New Roman"/>
          <w:sz w:val="24"/>
          <w:szCs w:val="24"/>
        </w:rPr>
        <w:t xml:space="preserve">частичным погашением </w:t>
      </w:r>
      <w:r w:rsidR="00711C0A" w:rsidRPr="00477779">
        <w:rPr>
          <w:rFonts w:ascii="Times New Roman" w:eastAsia="Calibri" w:hAnsi="Times New Roman" w:cs="Times New Roman"/>
          <w:sz w:val="24"/>
          <w:szCs w:val="24"/>
        </w:rPr>
        <w:t>бюджетного кредита из государственного бюджета Республики Саха (Якутия)</w:t>
      </w:r>
      <w:r w:rsidR="0054292B" w:rsidRPr="00477779">
        <w:rPr>
          <w:rFonts w:ascii="Times New Roman" w:eastAsia="Calibri" w:hAnsi="Times New Roman" w:cs="Times New Roman"/>
          <w:sz w:val="24"/>
          <w:szCs w:val="24"/>
        </w:rPr>
        <w:t>, привлеченного в 2023 году,</w:t>
      </w:r>
      <w:r w:rsidR="00711C0A" w:rsidRPr="00477779">
        <w:rPr>
          <w:rFonts w:ascii="Times New Roman" w:eastAsia="Calibri" w:hAnsi="Times New Roman" w:cs="Times New Roman"/>
          <w:sz w:val="24"/>
          <w:szCs w:val="24"/>
        </w:rPr>
        <w:t xml:space="preserve"> в размере </w:t>
      </w:r>
      <w:r w:rsidR="0054292B" w:rsidRPr="00477779">
        <w:rPr>
          <w:rFonts w:ascii="Times New Roman" w:eastAsia="Calibri" w:hAnsi="Times New Roman" w:cs="Times New Roman"/>
          <w:sz w:val="24"/>
          <w:szCs w:val="24"/>
        </w:rPr>
        <w:t>3 520,0</w:t>
      </w:r>
      <w:r w:rsidR="00711C0A" w:rsidRPr="00477779">
        <w:rPr>
          <w:rFonts w:ascii="Times New Roman" w:eastAsia="Calibri" w:hAnsi="Times New Roman" w:cs="Times New Roman"/>
          <w:sz w:val="24"/>
          <w:szCs w:val="24"/>
        </w:rPr>
        <w:t xml:space="preserve"> тыс. рублей</w:t>
      </w:r>
      <w:r w:rsidR="00C95D3D" w:rsidRPr="00477779">
        <w:rPr>
          <w:rFonts w:ascii="Times New Roman" w:eastAsia="Calibri" w:hAnsi="Times New Roman" w:cs="Times New Roman"/>
          <w:sz w:val="24"/>
          <w:szCs w:val="24"/>
        </w:rPr>
        <w:t xml:space="preserve">. Дефицит </w:t>
      </w:r>
      <w:r w:rsidR="000670C0" w:rsidRPr="00477779">
        <w:rPr>
          <w:rFonts w:ascii="Times New Roman" w:eastAsia="Calibri" w:hAnsi="Times New Roman" w:cs="Times New Roman"/>
          <w:sz w:val="24"/>
          <w:szCs w:val="24"/>
        </w:rPr>
        <w:t>местного бюджета</w:t>
      </w:r>
      <w:r w:rsidR="00C95D3D" w:rsidRPr="00477779">
        <w:rPr>
          <w:rFonts w:ascii="Times New Roman" w:eastAsia="Times New Roman" w:hAnsi="Times New Roman" w:cs="Times New Roman"/>
          <w:sz w:val="24"/>
          <w:szCs w:val="24"/>
          <w:lang w:eastAsia="ru-RU"/>
        </w:rPr>
        <w:t xml:space="preserve"> на плановый период 202</w:t>
      </w:r>
      <w:r w:rsidR="0054292B" w:rsidRPr="00477779">
        <w:rPr>
          <w:rFonts w:ascii="Times New Roman" w:eastAsia="Times New Roman" w:hAnsi="Times New Roman" w:cs="Times New Roman"/>
          <w:sz w:val="24"/>
          <w:szCs w:val="24"/>
          <w:lang w:eastAsia="ru-RU"/>
        </w:rPr>
        <w:t>5</w:t>
      </w:r>
      <w:r w:rsidR="00C95D3D" w:rsidRPr="00477779">
        <w:rPr>
          <w:rFonts w:ascii="Times New Roman" w:eastAsia="Times New Roman" w:hAnsi="Times New Roman" w:cs="Times New Roman"/>
          <w:sz w:val="24"/>
          <w:szCs w:val="24"/>
          <w:lang w:eastAsia="ru-RU"/>
        </w:rPr>
        <w:t xml:space="preserve"> и </w:t>
      </w:r>
      <w:r w:rsidR="00D277BD" w:rsidRPr="00477779">
        <w:rPr>
          <w:rFonts w:ascii="Times New Roman" w:eastAsia="Times New Roman" w:hAnsi="Times New Roman" w:cs="Times New Roman"/>
          <w:sz w:val="24"/>
          <w:szCs w:val="24"/>
          <w:lang w:eastAsia="ru-RU"/>
        </w:rPr>
        <w:t>202</w:t>
      </w:r>
      <w:r w:rsidR="0054292B" w:rsidRPr="00477779">
        <w:rPr>
          <w:rFonts w:ascii="Times New Roman" w:eastAsia="Times New Roman" w:hAnsi="Times New Roman" w:cs="Times New Roman"/>
          <w:sz w:val="24"/>
          <w:szCs w:val="24"/>
          <w:lang w:eastAsia="ru-RU"/>
        </w:rPr>
        <w:t>6</w:t>
      </w:r>
      <w:r w:rsidR="00D277BD" w:rsidRPr="00477779">
        <w:rPr>
          <w:rFonts w:ascii="Times New Roman" w:eastAsia="Times New Roman" w:hAnsi="Times New Roman" w:cs="Times New Roman"/>
          <w:sz w:val="24"/>
          <w:szCs w:val="24"/>
          <w:lang w:eastAsia="ru-RU"/>
        </w:rPr>
        <w:t xml:space="preserve"> </w:t>
      </w:r>
      <w:r w:rsidR="00C95D3D" w:rsidRPr="00477779">
        <w:rPr>
          <w:rFonts w:ascii="Times New Roman" w:eastAsia="Times New Roman" w:hAnsi="Times New Roman" w:cs="Times New Roman"/>
          <w:sz w:val="24"/>
          <w:szCs w:val="24"/>
          <w:lang w:eastAsia="ru-RU"/>
        </w:rPr>
        <w:t>годов остается на прежнем уровне (</w:t>
      </w:r>
      <w:r w:rsidR="00E27378" w:rsidRPr="00477779">
        <w:rPr>
          <w:rFonts w:ascii="Times New Roman" w:eastAsia="Times New Roman" w:hAnsi="Times New Roman" w:cs="Times New Roman"/>
          <w:sz w:val="24"/>
          <w:szCs w:val="24"/>
          <w:lang w:eastAsia="ru-RU"/>
        </w:rPr>
        <w:t>0,0</w:t>
      </w:r>
      <w:r w:rsidR="00C95D3D" w:rsidRPr="00477779">
        <w:rPr>
          <w:rFonts w:ascii="Times New Roman" w:eastAsia="Times New Roman" w:hAnsi="Times New Roman" w:cs="Times New Roman"/>
          <w:sz w:val="24"/>
          <w:szCs w:val="24"/>
          <w:lang w:eastAsia="ru-RU"/>
        </w:rPr>
        <w:t xml:space="preserve"> тыс. рублей)</w:t>
      </w:r>
      <w:r w:rsidR="00E27378" w:rsidRPr="00477779">
        <w:rPr>
          <w:rFonts w:ascii="Times New Roman" w:eastAsia="Times New Roman" w:hAnsi="Times New Roman" w:cs="Times New Roman"/>
          <w:sz w:val="24"/>
          <w:szCs w:val="24"/>
          <w:lang w:eastAsia="ru-RU"/>
        </w:rPr>
        <w:t>.</w:t>
      </w:r>
    </w:p>
    <w:p w14:paraId="73C99AEE" w14:textId="77777777" w:rsidR="00C95D3D" w:rsidRPr="00477779" w:rsidRDefault="00C95D3D" w:rsidP="0093161C">
      <w:pPr>
        <w:spacing w:after="0" w:line="240" w:lineRule="auto"/>
        <w:ind w:firstLine="510"/>
        <w:jc w:val="both"/>
        <w:rPr>
          <w:rFonts w:ascii="Times New Roman" w:eastAsia="Calibri" w:hAnsi="Times New Roman" w:cs="Times New Roman"/>
          <w:sz w:val="24"/>
          <w:szCs w:val="24"/>
        </w:rPr>
      </w:pPr>
      <w:r w:rsidRPr="00477779">
        <w:rPr>
          <w:rFonts w:ascii="Times New Roman" w:eastAsia="Calibri" w:hAnsi="Times New Roman" w:cs="Times New Roman"/>
          <w:sz w:val="24"/>
          <w:szCs w:val="24"/>
        </w:rPr>
        <w:t xml:space="preserve">Размер дефицита </w:t>
      </w:r>
      <w:r w:rsidR="00E27378" w:rsidRPr="00477779">
        <w:rPr>
          <w:rFonts w:ascii="Times New Roman" w:eastAsia="Calibri" w:hAnsi="Times New Roman" w:cs="Times New Roman"/>
          <w:sz w:val="24"/>
          <w:szCs w:val="24"/>
        </w:rPr>
        <w:t xml:space="preserve">местного бюджета, определенный </w:t>
      </w:r>
      <w:r w:rsidRPr="00477779">
        <w:rPr>
          <w:rFonts w:ascii="Times New Roman" w:eastAsia="Calibri" w:hAnsi="Times New Roman" w:cs="Times New Roman"/>
          <w:sz w:val="24"/>
          <w:szCs w:val="24"/>
        </w:rPr>
        <w:t xml:space="preserve">проектом, соответствует ограничениям, предусмотренным частью </w:t>
      </w:r>
      <w:r w:rsidR="00FF467E" w:rsidRPr="00477779">
        <w:rPr>
          <w:rFonts w:ascii="Times New Roman" w:eastAsia="Calibri" w:hAnsi="Times New Roman" w:cs="Times New Roman"/>
          <w:sz w:val="24"/>
          <w:szCs w:val="24"/>
        </w:rPr>
        <w:t>3</w:t>
      </w:r>
      <w:r w:rsidRPr="00477779">
        <w:rPr>
          <w:rFonts w:ascii="Times New Roman" w:eastAsia="Calibri" w:hAnsi="Times New Roman" w:cs="Times New Roman"/>
          <w:sz w:val="24"/>
          <w:szCs w:val="24"/>
        </w:rPr>
        <w:t xml:space="preserve"> статьи 92.1 Бюджетного кодекса РФ.</w:t>
      </w:r>
    </w:p>
    <w:p w14:paraId="59DE2528" w14:textId="77777777" w:rsidR="00C95D3D" w:rsidRPr="00DE1699" w:rsidRDefault="00C95D3D" w:rsidP="0093161C">
      <w:pPr>
        <w:tabs>
          <w:tab w:val="left" w:pos="709"/>
        </w:tabs>
        <w:spacing w:after="0" w:line="240" w:lineRule="auto"/>
        <w:ind w:firstLine="510"/>
        <w:jc w:val="both"/>
        <w:rPr>
          <w:rFonts w:ascii="Times New Roman" w:eastAsia="Calibri" w:hAnsi="Times New Roman" w:cs="Times New Roman"/>
          <w:sz w:val="24"/>
          <w:szCs w:val="24"/>
          <w:highlight w:val="yellow"/>
        </w:rPr>
      </w:pPr>
    </w:p>
    <w:p w14:paraId="3A446193" w14:textId="7DFA81D0" w:rsidR="00C95D3D" w:rsidRPr="006A2C0A" w:rsidRDefault="007D5D51" w:rsidP="0093161C">
      <w:pPr>
        <w:spacing w:after="0" w:line="240" w:lineRule="auto"/>
        <w:ind w:firstLine="510"/>
        <w:jc w:val="both"/>
        <w:rPr>
          <w:rFonts w:ascii="Times New Roman" w:hAnsi="Times New Roman" w:cs="Times New Roman"/>
          <w:sz w:val="24"/>
          <w:szCs w:val="24"/>
        </w:rPr>
      </w:pPr>
      <w:r w:rsidRPr="006A2C0A">
        <w:rPr>
          <w:rFonts w:ascii="Times New Roman" w:hAnsi="Times New Roman" w:cs="Times New Roman"/>
          <w:b/>
          <w:bCs/>
          <w:sz w:val="24"/>
          <w:szCs w:val="24"/>
        </w:rPr>
        <w:lastRenderedPageBreak/>
        <w:t>8</w:t>
      </w:r>
      <w:r w:rsidR="00C95D3D" w:rsidRPr="006A2C0A">
        <w:rPr>
          <w:rFonts w:ascii="Times New Roman" w:hAnsi="Times New Roman" w:cs="Times New Roman"/>
          <w:b/>
          <w:bCs/>
          <w:sz w:val="24"/>
          <w:szCs w:val="24"/>
        </w:rPr>
        <w:t>.</w:t>
      </w:r>
      <w:r w:rsidR="00C95D3D" w:rsidRPr="006A2C0A">
        <w:rPr>
          <w:rFonts w:ascii="Times New Roman" w:hAnsi="Times New Roman" w:cs="Times New Roman"/>
          <w:sz w:val="24"/>
          <w:szCs w:val="24"/>
        </w:rPr>
        <w:t xml:space="preserve"> По итогам экспертизы текстовой части</w:t>
      </w:r>
      <w:r w:rsidR="0024462F" w:rsidRPr="006A2C0A">
        <w:rPr>
          <w:rFonts w:ascii="Times New Roman" w:hAnsi="Times New Roman" w:cs="Times New Roman"/>
          <w:sz w:val="24"/>
          <w:szCs w:val="24"/>
        </w:rPr>
        <w:t xml:space="preserve"> </w:t>
      </w:r>
      <w:r w:rsidR="00C95D3D" w:rsidRPr="006A2C0A">
        <w:rPr>
          <w:rFonts w:ascii="Times New Roman" w:hAnsi="Times New Roman" w:cs="Times New Roman"/>
          <w:sz w:val="24"/>
          <w:szCs w:val="24"/>
        </w:rPr>
        <w:t xml:space="preserve">проекта </w:t>
      </w:r>
      <w:r w:rsidR="0024462F" w:rsidRPr="006A2C0A">
        <w:rPr>
          <w:rFonts w:ascii="Times New Roman" w:hAnsi="Times New Roman" w:cs="Times New Roman"/>
          <w:sz w:val="24"/>
          <w:szCs w:val="24"/>
        </w:rPr>
        <w:t>К</w:t>
      </w:r>
      <w:r w:rsidR="004426E8" w:rsidRPr="006A2C0A">
        <w:rPr>
          <w:rFonts w:ascii="Times New Roman" w:hAnsi="Times New Roman" w:cs="Times New Roman"/>
          <w:sz w:val="24"/>
          <w:szCs w:val="24"/>
        </w:rPr>
        <w:t>онтрольно-счетной палатой ГО «Жатай» н</w:t>
      </w:r>
      <w:r w:rsidR="0024462F" w:rsidRPr="006A2C0A">
        <w:rPr>
          <w:rFonts w:ascii="Times New Roman" w:hAnsi="Times New Roman" w:cs="Times New Roman"/>
          <w:sz w:val="24"/>
          <w:szCs w:val="24"/>
        </w:rPr>
        <w:t xml:space="preserve">арушения </w:t>
      </w:r>
      <w:r w:rsidR="00711C0A" w:rsidRPr="006A2C0A">
        <w:rPr>
          <w:rFonts w:ascii="Times New Roman" w:hAnsi="Times New Roman" w:cs="Times New Roman"/>
          <w:sz w:val="24"/>
          <w:szCs w:val="24"/>
        </w:rPr>
        <w:t xml:space="preserve">и </w:t>
      </w:r>
      <w:r w:rsidR="0024462F" w:rsidRPr="006A2C0A">
        <w:rPr>
          <w:rFonts w:ascii="Times New Roman" w:hAnsi="Times New Roman" w:cs="Times New Roman"/>
          <w:sz w:val="24"/>
          <w:szCs w:val="24"/>
        </w:rPr>
        <w:t>недостатки не установлены.</w:t>
      </w:r>
      <w:r w:rsidR="0054292B" w:rsidRPr="006A2C0A">
        <w:rPr>
          <w:rFonts w:ascii="Times New Roman" w:hAnsi="Times New Roman" w:cs="Times New Roman"/>
          <w:sz w:val="24"/>
          <w:szCs w:val="24"/>
        </w:rPr>
        <w:t xml:space="preserve"> Проектом предусмотрено внесение изменений в </w:t>
      </w:r>
      <w:r w:rsidR="00343B0B" w:rsidRPr="006A2C0A">
        <w:rPr>
          <w:rFonts w:ascii="Times New Roman" w:hAnsi="Times New Roman" w:cs="Times New Roman"/>
          <w:sz w:val="24"/>
          <w:szCs w:val="24"/>
        </w:rPr>
        <w:t>2</w:t>
      </w:r>
      <w:r w:rsidR="0054292B" w:rsidRPr="006A2C0A">
        <w:rPr>
          <w:rFonts w:ascii="Times New Roman" w:hAnsi="Times New Roman" w:cs="Times New Roman"/>
          <w:sz w:val="24"/>
          <w:szCs w:val="24"/>
        </w:rPr>
        <w:t xml:space="preserve"> статьи Решения ОСД о бюджете и </w:t>
      </w:r>
      <w:r w:rsidR="00343B0B" w:rsidRPr="006A2C0A">
        <w:rPr>
          <w:rFonts w:ascii="Times New Roman" w:hAnsi="Times New Roman" w:cs="Times New Roman"/>
          <w:sz w:val="24"/>
          <w:szCs w:val="24"/>
        </w:rPr>
        <w:t>6</w:t>
      </w:r>
      <w:r w:rsidR="0054292B" w:rsidRPr="006A2C0A">
        <w:rPr>
          <w:rFonts w:ascii="Times New Roman" w:hAnsi="Times New Roman" w:cs="Times New Roman"/>
          <w:sz w:val="24"/>
          <w:szCs w:val="24"/>
        </w:rPr>
        <w:t xml:space="preserve"> приложений, что обусловлено изменением прогнозного объема поступления доходов местного бюджета</w:t>
      </w:r>
      <w:r w:rsidRPr="006A2C0A">
        <w:rPr>
          <w:rFonts w:ascii="Times New Roman" w:hAnsi="Times New Roman" w:cs="Times New Roman"/>
          <w:sz w:val="24"/>
          <w:szCs w:val="24"/>
        </w:rPr>
        <w:t>,</w:t>
      </w:r>
      <w:r w:rsidR="0054292B" w:rsidRPr="006A2C0A">
        <w:rPr>
          <w:rFonts w:ascii="Times New Roman" w:hAnsi="Times New Roman" w:cs="Times New Roman"/>
          <w:sz w:val="24"/>
          <w:szCs w:val="24"/>
        </w:rPr>
        <w:t xml:space="preserve"> увеличения </w:t>
      </w:r>
      <w:r w:rsidRPr="006A2C0A">
        <w:rPr>
          <w:rFonts w:ascii="Times New Roman" w:hAnsi="Times New Roman" w:cs="Times New Roman"/>
          <w:sz w:val="24"/>
          <w:szCs w:val="24"/>
        </w:rPr>
        <w:t xml:space="preserve">объема </w:t>
      </w:r>
      <w:r w:rsidR="0054292B" w:rsidRPr="006A2C0A">
        <w:rPr>
          <w:rFonts w:ascii="Times New Roman" w:hAnsi="Times New Roman" w:cs="Times New Roman"/>
          <w:sz w:val="24"/>
          <w:szCs w:val="24"/>
        </w:rPr>
        <w:t>расходной части бюджета</w:t>
      </w:r>
      <w:r w:rsidRPr="006A2C0A">
        <w:rPr>
          <w:rFonts w:ascii="Times New Roman" w:hAnsi="Times New Roman" w:cs="Times New Roman"/>
          <w:sz w:val="24"/>
          <w:szCs w:val="24"/>
        </w:rPr>
        <w:t xml:space="preserve">, </w:t>
      </w:r>
      <w:r w:rsidR="00343B0B" w:rsidRPr="006A2C0A">
        <w:rPr>
          <w:rFonts w:ascii="Times New Roman" w:hAnsi="Times New Roman" w:cs="Times New Roman"/>
          <w:sz w:val="24"/>
          <w:szCs w:val="24"/>
        </w:rPr>
        <w:t>и</w:t>
      </w:r>
      <w:r w:rsidRPr="006A2C0A">
        <w:rPr>
          <w:rFonts w:ascii="Times New Roman" w:hAnsi="Times New Roman" w:cs="Times New Roman"/>
          <w:sz w:val="24"/>
          <w:szCs w:val="24"/>
        </w:rPr>
        <w:t xml:space="preserve">зменения объема бюджетных ассигнований Дорожного фонда ГО «Жатай». </w:t>
      </w:r>
    </w:p>
    <w:p w14:paraId="6C600969" w14:textId="77777777" w:rsidR="0024462F" w:rsidRPr="006A2C0A" w:rsidRDefault="0024462F" w:rsidP="004426E8">
      <w:pPr>
        <w:spacing w:after="0" w:line="240" w:lineRule="auto"/>
        <w:ind w:firstLine="567"/>
        <w:jc w:val="both"/>
        <w:rPr>
          <w:rFonts w:ascii="Times New Roman" w:hAnsi="Times New Roman" w:cs="Times New Roman"/>
          <w:sz w:val="24"/>
          <w:szCs w:val="24"/>
        </w:rPr>
      </w:pPr>
    </w:p>
    <w:p w14:paraId="3B55E626" w14:textId="5B46E3FA" w:rsidR="00C95D3D" w:rsidRPr="006A2C0A" w:rsidRDefault="00C95D3D" w:rsidP="004426E8">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6A2C0A">
        <w:rPr>
          <w:rFonts w:ascii="Times New Roman" w:hAnsi="Times New Roman" w:cs="Times New Roman"/>
          <w:sz w:val="24"/>
          <w:szCs w:val="24"/>
        </w:rPr>
        <w:t xml:space="preserve">На основании изложенного </w:t>
      </w:r>
      <w:r w:rsidR="0024462F" w:rsidRPr="006A2C0A">
        <w:rPr>
          <w:rFonts w:ascii="Times New Roman" w:hAnsi="Times New Roman" w:cs="Times New Roman"/>
          <w:sz w:val="24"/>
          <w:szCs w:val="24"/>
        </w:rPr>
        <w:t xml:space="preserve">Контрольно-счетная палата ГО </w:t>
      </w:r>
      <w:r w:rsidR="005F6391" w:rsidRPr="006A2C0A">
        <w:rPr>
          <w:rFonts w:ascii="Times New Roman" w:hAnsi="Times New Roman" w:cs="Times New Roman"/>
          <w:sz w:val="24"/>
          <w:szCs w:val="24"/>
        </w:rPr>
        <w:t>«</w:t>
      </w:r>
      <w:r w:rsidR="0024462F" w:rsidRPr="006A2C0A">
        <w:rPr>
          <w:rFonts w:ascii="Times New Roman" w:hAnsi="Times New Roman" w:cs="Times New Roman"/>
          <w:sz w:val="24"/>
          <w:szCs w:val="24"/>
        </w:rPr>
        <w:t>Жатай</w:t>
      </w:r>
      <w:r w:rsidR="005F6391" w:rsidRPr="006A2C0A">
        <w:rPr>
          <w:rFonts w:ascii="Times New Roman" w:hAnsi="Times New Roman" w:cs="Times New Roman"/>
          <w:sz w:val="24"/>
          <w:szCs w:val="24"/>
        </w:rPr>
        <w:t xml:space="preserve">» </w:t>
      </w:r>
      <w:r w:rsidRPr="006A2C0A">
        <w:rPr>
          <w:rFonts w:ascii="Times New Roman" w:hAnsi="Times New Roman" w:cs="Times New Roman"/>
          <w:sz w:val="24"/>
          <w:szCs w:val="24"/>
        </w:rPr>
        <w:t xml:space="preserve">считает, что проект </w:t>
      </w:r>
      <w:r w:rsidR="0024462F" w:rsidRPr="006A2C0A">
        <w:rPr>
          <w:rFonts w:ascii="Times New Roman" w:hAnsi="Times New Roman" w:cs="Times New Roman"/>
          <w:sz w:val="24"/>
          <w:szCs w:val="24"/>
        </w:rPr>
        <w:t xml:space="preserve">решения Окружного Совета депутатов ГО </w:t>
      </w:r>
      <w:r w:rsidR="005F6391" w:rsidRPr="006A2C0A">
        <w:rPr>
          <w:rFonts w:ascii="Times New Roman" w:hAnsi="Times New Roman" w:cs="Times New Roman"/>
          <w:sz w:val="24"/>
          <w:szCs w:val="24"/>
        </w:rPr>
        <w:t>«</w:t>
      </w:r>
      <w:r w:rsidR="0024462F" w:rsidRPr="006A2C0A">
        <w:rPr>
          <w:rFonts w:ascii="Times New Roman" w:hAnsi="Times New Roman" w:cs="Times New Roman"/>
          <w:sz w:val="24"/>
          <w:szCs w:val="24"/>
        </w:rPr>
        <w:t>Жатай</w:t>
      </w:r>
      <w:r w:rsidR="005F6391" w:rsidRPr="006A2C0A">
        <w:rPr>
          <w:rFonts w:ascii="Times New Roman" w:hAnsi="Times New Roman" w:cs="Times New Roman"/>
          <w:sz w:val="24"/>
          <w:szCs w:val="24"/>
        </w:rPr>
        <w:t>»</w:t>
      </w:r>
      <w:r w:rsidRPr="006A2C0A">
        <w:rPr>
          <w:rFonts w:ascii="Times New Roman" w:hAnsi="Times New Roman" w:cs="Times New Roman"/>
          <w:sz w:val="24"/>
          <w:szCs w:val="24"/>
        </w:rPr>
        <w:t xml:space="preserve"> </w:t>
      </w:r>
      <w:r w:rsidR="00711C0A" w:rsidRPr="006A2C0A">
        <w:rPr>
          <w:rFonts w:ascii="Times New Roman" w:hAnsi="Times New Roman" w:cs="Times New Roman"/>
          <w:sz w:val="24"/>
          <w:szCs w:val="24"/>
        </w:rPr>
        <w:t>«</w:t>
      </w:r>
      <w:r w:rsidR="0024462F" w:rsidRPr="006A2C0A">
        <w:rPr>
          <w:rFonts w:ascii="Times New Roman" w:hAnsi="Times New Roman" w:cs="Times New Roman"/>
          <w:sz w:val="24"/>
          <w:szCs w:val="24"/>
        </w:rPr>
        <w:t xml:space="preserve">О внесении изменений и дополнений в Решение Окружного Совета депутатов ГО «Жатай» </w:t>
      </w:r>
      <w:r w:rsidR="004426E8" w:rsidRPr="006A2C0A">
        <w:rPr>
          <w:rFonts w:ascii="Times New Roman" w:hAnsi="Times New Roman" w:cs="Times New Roman"/>
          <w:sz w:val="24"/>
          <w:szCs w:val="24"/>
        </w:rPr>
        <w:t>от 2</w:t>
      </w:r>
      <w:r w:rsidR="007D5D51" w:rsidRPr="006A2C0A">
        <w:rPr>
          <w:rFonts w:ascii="Times New Roman" w:hAnsi="Times New Roman" w:cs="Times New Roman"/>
          <w:sz w:val="24"/>
          <w:szCs w:val="24"/>
        </w:rPr>
        <w:t>6</w:t>
      </w:r>
      <w:r w:rsidR="004426E8" w:rsidRPr="006A2C0A">
        <w:rPr>
          <w:rFonts w:ascii="Times New Roman" w:hAnsi="Times New Roman" w:cs="Times New Roman"/>
          <w:sz w:val="24"/>
          <w:szCs w:val="24"/>
        </w:rPr>
        <w:t xml:space="preserve"> декабря 202</w:t>
      </w:r>
      <w:r w:rsidR="007D5D51" w:rsidRPr="006A2C0A">
        <w:rPr>
          <w:rFonts w:ascii="Times New Roman" w:hAnsi="Times New Roman" w:cs="Times New Roman"/>
          <w:sz w:val="24"/>
          <w:szCs w:val="24"/>
        </w:rPr>
        <w:t>3</w:t>
      </w:r>
      <w:r w:rsidR="004426E8" w:rsidRPr="006A2C0A">
        <w:rPr>
          <w:rFonts w:ascii="Times New Roman" w:hAnsi="Times New Roman" w:cs="Times New Roman"/>
          <w:sz w:val="24"/>
          <w:szCs w:val="24"/>
        </w:rPr>
        <w:t xml:space="preserve"> года </w:t>
      </w:r>
      <w:r w:rsidR="0024462F" w:rsidRPr="006A2C0A">
        <w:rPr>
          <w:rFonts w:ascii="Times New Roman" w:hAnsi="Times New Roman" w:cs="Times New Roman"/>
          <w:sz w:val="24"/>
          <w:szCs w:val="24"/>
        </w:rPr>
        <w:t xml:space="preserve">№ </w:t>
      </w:r>
      <w:r w:rsidR="007D5D51" w:rsidRPr="006A2C0A">
        <w:rPr>
          <w:rFonts w:ascii="Times New Roman" w:hAnsi="Times New Roman" w:cs="Times New Roman"/>
          <w:sz w:val="24"/>
          <w:szCs w:val="24"/>
        </w:rPr>
        <w:t>53</w:t>
      </w:r>
      <w:r w:rsidR="00711C0A" w:rsidRPr="006A2C0A">
        <w:rPr>
          <w:rFonts w:ascii="Times New Roman" w:hAnsi="Times New Roman" w:cs="Times New Roman"/>
          <w:sz w:val="24"/>
          <w:szCs w:val="24"/>
        </w:rPr>
        <w:t>-1</w:t>
      </w:r>
      <w:r w:rsidR="0024462F" w:rsidRPr="006A2C0A">
        <w:rPr>
          <w:rFonts w:ascii="Times New Roman" w:hAnsi="Times New Roman" w:cs="Times New Roman"/>
          <w:sz w:val="24"/>
          <w:szCs w:val="24"/>
        </w:rPr>
        <w:t xml:space="preserve"> «Об утверждении бюджета Городского округа «Жатай» на 202</w:t>
      </w:r>
      <w:r w:rsidR="007D5D51" w:rsidRPr="006A2C0A">
        <w:rPr>
          <w:rFonts w:ascii="Times New Roman" w:hAnsi="Times New Roman" w:cs="Times New Roman"/>
          <w:sz w:val="24"/>
          <w:szCs w:val="24"/>
        </w:rPr>
        <w:t>4</w:t>
      </w:r>
      <w:r w:rsidR="0024462F" w:rsidRPr="006A2C0A">
        <w:rPr>
          <w:rFonts w:ascii="Times New Roman" w:hAnsi="Times New Roman" w:cs="Times New Roman"/>
          <w:sz w:val="24"/>
          <w:szCs w:val="24"/>
        </w:rPr>
        <w:t xml:space="preserve"> год и плановый период 202</w:t>
      </w:r>
      <w:r w:rsidR="007D5D51" w:rsidRPr="006A2C0A">
        <w:rPr>
          <w:rFonts w:ascii="Times New Roman" w:hAnsi="Times New Roman" w:cs="Times New Roman"/>
          <w:sz w:val="24"/>
          <w:szCs w:val="24"/>
        </w:rPr>
        <w:t>5</w:t>
      </w:r>
      <w:r w:rsidR="0024462F" w:rsidRPr="006A2C0A">
        <w:rPr>
          <w:rFonts w:ascii="Times New Roman" w:hAnsi="Times New Roman" w:cs="Times New Roman"/>
          <w:sz w:val="24"/>
          <w:szCs w:val="24"/>
        </w:rPr>
        <w:t>-202</w:t>
      </w:r>
      <w:r w:rsidR="007D5D51" w:rsidRPr="006A2C0A">
        <w:rPr>
          <w:rFonts w:ascii="Times New Roman" w:hAnsi="Times New Roman" w:cs="Times New Roman"/>
          <w:sz w:val="24"/>
          <w:szCs w:val="24"/>
        </w:rPr>
        <w:t>6</w:t>
      </w:r>
      <w:r w:rsidR="0024462F" w:rsidRPr="006A2C0A">
        <w:rPr>
          <w:rFonts w:ascii="Times New Roman" w:hAnsi="Times New Roman" w:cs="Times New Roman"/>
          <w:sz w:val="24"/>
          <w:szCs w:val="24"/>
        </w:rPr>
        <w:t xml:space="preserve"> годов»</w:t>
      </w:r>
      <w:r w:rsidR="00B9099E" w:rsidRPr="006A2C0A">
        <w:rPr>
          <w:rFonts w:ascii="Times New Roman" w:hAnsi="Times New Roman" w:cs="Times New Roman"/>
          <w:sz w:val="24"/>
          <w:szCs w:val="24"/>
        </w:rPr>
        <w:t xml:space="preserve"> </w:t>
      </w:r>
      <w:r w:rsidRPr="006A2C0A">
        <w:rPr>
          <w:rFonts w:ascii="Times New Roman" w:hAnsi="Times New Roman" w:cs="Times New Roman"/>
          <w:sz w:val="24"/>
          <w:szCs w:val="24"/>
        </w:rPr>
        <w:t xml:space="preserve">соответствует требованиям Бюджетного кодекса РФ, </w:t>
      </w:r>
      <w:r w:rsidR="00B9099E" w:rsidRPr="006A2C0A">
        <w:rPr>
          <w:rFonts w:ascii="Times New Roman" w:hAnsi="Times New Roman" w:cs="Times New Roman"/>
          <w:sz w:val="24"/>
          <w:szCs w:val="24"/>
        </w:rPr>
        <w:t xml:space="preserve">Положения </w:t>
      </w:r>
      <w:r w:rsidR="00711C0A" w:rsidRPr="006A2C0A">
        <w:rPr>
          <w:rFonts w:ascii="Times New Roman" w:hAnsi="Times New Roman" w:cs="Times New Roman"/>
          <w:sz w:val="24"/>
          <w:szCs w:val="24"/>
        </w:rPr>
        <w:t>«</w:t>
      </w:r>
      <w:r w:rsidR="00B9099E" w:rsidRPr="006A2C0A">
        <w:rPr>
          <w:rFonts w:ascii="Times New Roman" w:hAnsi="Times New Roman" w:cs="Times New Roman"/>
          <w:sz w:val="24"/>
          <w:szCs w:val="24"/>
        </w:rPr>
        <w:t xml:space="preserve">О бюджетном процессе в городском округе </w:t>
      </w:r>
      <w:r w:rsidR="00711C0A" w:rsidRPr="006A2C0A">
        <w:rPr>
          <w:rFonts w:ascii="Times New Roman" w:hAnsi="Times New Roman" w:cs="Times New Roman"/>
          <w:sz w:val="24"/>
          <w:szCs w:val="24"/>
        </w:rPr>
        <w:t>«</w:t>
      </w:r>
      <w:r w:rsidR="00B9099E" w:rsidRPr="006A2C0A">
        <w:rPr>
          <w:rFonts w:ascii="Times New Roman" w:hAnsi="Times New Roman" w:cs="Times New Roman"/>
          <w:sz w:val="24"/>
          <w:szCs w:val="24"/>
        </w:rPr>
        <w:t>Жатай</w:t>
      </w:r>
      <w:r w:rsidR="00711C0A" w:rsidRPr="006A2C0A">
        <w:rPr>
          <w:rFonts w:ascii="Times New Roman" w:hAnsi="Times New Roman" w:cs="Times New Roman"/>
          <w:sz w:val="24"/>
          <w:szCs w:val="24"/>
        </w:rPr>
        <w:t>»</w:t>
      </w:r>
      <w:r w:rsidRPr="006A2C0A">
        <w:rPr>
          <w:rFonts w:ascii="Times New Roman" w:hAnsi="Times New Roman" w:cs="Times New Roman"/>
          <w:sz w:val="24"/>
          <w:szCs w:val="24"/>
        </w:rPr>
        <w:t xml:space="preserve"> и может быть рассмотрен </w:t>
      </w:r>
      <w:r w:rsidR="00B9099E" w:rsidRPr="006A2C0A">
        <w:rPr>
          <w:rFonts w:ascii="Times New Roman" w:hAnsi="Times New Roman" w:cs="Times New Roman"/>
          <w:sz w:val="24"/>
          <w:szCs w:val="24"/>
        </w:rPr>
        <w:t xml:space="preserve">Окружным Советом депутатов ГО </w:t>
      </w:r>
      <w:r w:rsidR="005F6391" w:rsidRPr="006A2C0A">
        <w:rPr>
          <w:rFonts w:ascii="Times New Roman" w:hAnsi="Times New Roman" w:cs="Times New Roman"/>
          <w:sz w:val="24"/>
          <w:szCs w:val="24"/>
        </w:rPr>
        <w:t>«</w:t>
      </w:r>
      <w:r w:rsidR="00B9099E" w:rsidRPr="006A2C0A">
        <w:rPr>
          <w:rFonts w:ascii="Times New Roman" w:hAnsi="Times New Roman" w:cs="Times New Roman"/>
          <w:sz w:val="24"/>
          <w:szCs w:val="24"/>
        </w:rPr>
        <w:t>Жатай</w:t>
      </w:r>
      <w:r w:rsidR="005F6391" w:rsidRPr="006A2C0A">
        <w:rPr>
          <w:rFonts w:ascii="Times New Roman" w:hAnsi="Times New Roman" w:cs="Times New Roman"/>
          <w:sz w:val="24"/>
          <w:szCs w:val="24"/>
        </w:rPr>
        <w:t>»</w:t>
      </w:r>
      <w:r w:rsidRPr="006A2C0A">
        <w:rPr>
          <w:rFonts w:ascii="Times New Roman" w:hAnsi="Times New Roman" w:cs="Times New Roman"/>
          <w:sz w:val="24"/>
          <w:szCs w:val="24"/>
        </w:rPr>
        <w:t xml:space="preserve"> в установленном порядке</w:t>
      </w:r>
      <w:r w:rsidR="00711C0A" w:rsidRPr="006A2C0A">
        <w:rPr>
          <w:rFonts w:ascii="Times New Roman" w:hAnsi="Times New Roman" w:cs="Times New Roman"/>
          <w:sz w:val="24"/>
          <w:szCs w:val="24"/>
        </w:rPr>
        <w:t>.</w:t>
      </w:r>
    </w:p>
    <w:p w14:paraId="696B13F2" w14:textId="77777777" w:rsidR="008A1368" w:rsidRPr="00DE1699" w:rsidRDefault="008A1368" w:rsidP="008A1368">
      <w:pPr>
        <w:spacing w:after="0"/>
        <w:rPr>
          <w:rFonts w:ascii="Times New Roman" w:hAnsi="Times New Roman" w:cs="Times New Roman"/>
          <w:sz w:val="24"/>
          <w:szCs w:val="24"/>
          <w:highlight w:val="yellow"/>
        </w:rPr>
      </w:pPr>
    </w:p>
    <w:p w14:paraId="4BE92A71" w14:textId="77777777" w:rsidR="00EB52A8" w:rsidRPr="00DE1699" w:rsidRDefault="00EB52A8" w:rsidP="008A1368">
      <w:pPr>
        <w:spacing w:after="0"/>
        <w:rPr>
          <w:rFonts w:ascii="Times New Roman" w:hAnsi="Times New Roman" w:cs="Times New Roman"/>
          <w:sz w:val="24"/>
          <w:szCs w:val="24"/>
          <w:highlight w:val="yellow"/>
        </w:rPr>
      </w:pPr>
    </w:p>
    <w:p w14:paraId="4B0E10BC" w14:textId="77777777" w:rsidR="00EB52A8" w:rsidRPr="00DE1699" w:rsidRDefault="00EB52A8" w:rsidP="008A1368">
      <w:pPr>
        <w:spacing w:after="0"/>
        <w:rPr>
          <w:rFonts w:ascii="Times New Roman" w:hAnsi="Times New Roman" w:cs="Times New Roman"/>
          <w:sz w:val="24"/>
          <w:szCs w:val="24"/>
          <w:highlight w:val="yellow"/>
        </w:rPr>
      </w:pPr>
    </w:p>
    <w:p w14:paraId="75A4D469" w14:textId="300BC170" w:rsidR="00DD3BFE" w:rsidRPr="006B1DA6" w:rsidRDefault="00DD3BFE" w:rsidP="008A1368">
      <w:pPr>
        <w:spacing w:after="0"/>
        <w:rPr>
          <w:rFonts w:ascii="Times New Roman" w:hAnsi="Times New Roman" w:cs="Times New Roman"/>
          <w:sz w:val="24"/>
          <w:szCs w:val="24"/>
        </w:rPr>
      </w:pPr>
      <w:r w:rsidRPr="00726C19">
        <w:rPr>
          <w:rFonts w:ascii="Times New Roman" w:hAnsi="Times New Roman" w:cs="Times New Roman"/>
          <w:sz w:val="24"/>
          <w:szCs w:val="24"/>
        </w:rPr>
        <w:t>Председатель КСП ГО «</w:t>
      </w:r>
      <w:proofErr w:type="gramStart"/>
      <w:r w:rsidRPr="00726C19">
        <w:rPr>
          <w:rFonts w:ascii="Times New Roman" w:hAnsi="Times New Roman" w:cs="Times New Roman"/>
          <w:sz w:val="24"/>
          <w:szCs w:val="24"/>
        </w:rPr>
        <w:t xml:space="preserve">Жатай»   </w:t>
      </w:r>
      <w:proofErr w:type="gramEnd"/>
      <w:r w:rsidRPr="00726C19">
        <w:rPr>
          <w:rFonts w:ascii="Times New Roman" w:hAnsi="Times New Roman" w:cs="Times New Roman"/>
          <w:sz w:val="24"/>
          <w:szCs w:val="24"/>
        </w:rPr>
        <w:t xml:space="preserve">          </w:t>
      </w:r>
      <w:r w:rsidR="00612D5D" w:rsidRPr="00726C19">
        <w:rPr>
          <w:rFonts w:ascii="Times New Roman" w:hAnsi="Times New Roman" w:cs="Times New Roman"/>
          <w:sz w:val="24"/>
          <w:szCs w:val="24"/>
        </w:rPr>
        <w:t xml:space="preserve">                         </w:t>
      </w:r>
      <w:r w:rsidRPr="00726C19">
        <w:rPr>
          <w:rFonts w:ascii="Times New Roman" w:hAnsi="Times New Roman" w:cs="Times New Roman"/>
          <w:sz w:val="24"/>
          <w:szCs w:val="24"/>
        </w:rPr>
        <w:t xml:space="preserve">                    </w:t>
      </w:r>
      <w:r w:rsidR="00390F9C" w:rsidRPr="00726C19">
        <w:rPr>
          <w:rFonts w:ascii="Times New Roman" w:hAnsi="Times New Roman" w:cs="Times New Roman"/>
          <w:sz w:val="24"/>
          <w:szCs w:val="24"/>
        </w:rPr>
        <w:t xml:space="preserve">                   </w:t>
      </w:r>
      <w:r w:rsidR="008A1368" w:rsidRPr="00726C19">
        <w:rPr>
          <w:rFonts w:ascii="Times New Roman" w:hAnsi="Times New Roman" w:cs="Times New Roman"/>
          <w:sz w:val="24"/>
          <w:szCs w:val="24"/>
        </w:rPr>
        <w:t>Н.В. Ротермель</w:t>
      </w:r>
    </w:p>
    <w:p w14:paraId="4F75B15C" w14:textId="77777777" w:rsidR="00390F9C" w:rsidRPr="001326EC" w:rsidRDefault="00390F9C" w:rsidP="00390F9C">
      <w:pPr>
        <w:ind w:firstLine="709"/>
        <w:rPr>
          <w:rFonts w:ascii="Times New Roman" w:hAnsi="Times New Roman" w:cs="Times New Roman"/>
          <w:sz w:val="24"/>
          <w:szCs w:val="24"/>
        </w:rPr>
      </w:pPr>
    </w:p>
    <w:p w14:paraId="712201F1" w14:textId="77777777" w:rsidR="001326EC" w:rsidRDefault="001326EC" w:rsidP="00390F9C">
      <w:pPr>
        <w:ind w:firstLine="709"/>
        <w:rPr>
          <w:sz w:val="24"/>
          <w:szCs w:val="24"/>
        </w:rPr>
      </w:pPr>
    </w:p>
    <w:p w14:paraId="40B16D7E" w14:textId="77777777" w:rsidR="001326EC" w:rsidRDefault="001326EC" w:rsidP="00390F9C">
      <w:pPr>
        <w:ind w:firstLine="709"/>
        <w:rPr>
          <w:sz w:val="24"/>
          <w:szCs w:val="24"/>
        </w:rPr>
      </w:pPr>
    </w:p>
    <w:p w14:paraId="71C246D3" w14:textId="77777777" w:rsidR="00390F9C" w:rsidRPr="00390F9C" w:rsidRDefault="00390F9C" w:rsidP="00390F9C">
      <w:pPr>
        <w:ind w:firstLine="709"/>
        <w:rPr>
          <w:sz w:val="24"/>
          <w:szCs w:val="24"/>
        </w:rPr>
      </w:pPr>
    </w:p>
    <w:sectPr w:rsidR="00390F9C" w:rsidRPr="00390F9C" w:rsidSect="00715FE1">
      <w:footerReference w:type="default" r:id="rId11"/>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D5A816" w14:textId="77777777" w:rsidR="00E97156" w:rsidRDefault="00E97156" w:rsidP="00C95D3D">
      <w:pPr>
        <w:spacing w:after="0" w:line="240" w:lineRule="auto"/>
      </w:pPr>
      <w:r>
        <w:separator/>
      </w:r>
    </w:p>
  </w:endnote>
  <w:endnote w:type="continuationSeparator" w:id="0">
    <w:p w14:paraId="2BD80477" w14:textId="77777777" w:rsidR="00E97156" w:rsidRDefault="00E97156" w:rsidP="00C95D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Е">
    <w:altName w:val="Times New Roman"/>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199919"/>
    </w:sdtPr>
    <w:sdtContent>
      <w:p w14:paraId="23300BB1" w14:textId="77777777" w:rsidR="00EF6739" w:rsidRDefault="00E655C4">
        <w:pPr>
          <w:pStyle w:val="ae"/>
          <w:jc w:val="center"/>
        </w:pPr>
        <w:r>
          <w:fldChar w:fldCharType="begin"/>
        </w:r>
        <w:r>
          <w:instrText xml:space="preserve"> PAGE   \* MERGEFORMAT </w:instrText>
        </w:r>
        <w:r>
          <w:fldChar w:fldCharType="separate"/>
        </w:r>
        <w:r w:rsidR="000670C0">
          <w:rPr>
            <w:noProof/>
          </w:rPr>
          <w:t>12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56035A" w14:textId="77777777" w:rsidR="00E97156" w:rsidRDefault="00E97156" w:rsidP="00C95D3D">
      <w:pPr>
        <w:spacing w:after="0" w:line="240" w:lineRule="auto"/>
      </w:pPr>
      <w:r>
        <w:separator/>
      </w:r>
    </w:p>
  </w:footnote>
  <w:footnote w:type="continuationSeparator" w:id="0">
    <w:p w14:paraId="674171EC" w14:textId="77777777" w:rsidR="00E97156" w:rsidRDefault="00E97156" w:rsidP="00C95D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1B2E13"/>
    <w:multiLevelType w:val="hybridMultilevel"/>
    <w:tmpl w:val="3B70AF6E"/>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9B344C0"/>
    <w:multiLevelType w:val="hybridMultilevel"/>
    <w:tmpl w:val="52BEC252"/>
    <w:lvl w:ilvl="0" w:tplc="72CEE06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E504565"/>
    <w:multiLevelType w:val="hybridMultilevel"/>
    <w:tmpl w:val="3FA4084C"/>
    <w:lvl w:ilvl="0" w:tplc="C9F093DE">
      <w:start w:val="6"/>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143E3B44"/>
    <w:multiLevelType w:val="hybridMultilevel"/>
    <w:tmpl w:val="E96A04FE"/>
    <w:lvl w:ilvl="0" w:tplc="97ECAF4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80C2A1F"/>
    <w:multiLevelType w:val="hybridMultilevel"/>
    <w:tmpl w:val="924CD1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F7B3248"/>
    <w:multiLevelType w:val="hybridMultilevel"/>
    <w:tmpl w:val="3E688970"/>
    <w:lvl w:ilvl="0" w:tplc="BEC2C828">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34F18E4"/>
    <w:multiLevelType w:val="hybridMultilevel"/>
    <w:tmpl w:val="EE0282C2"/>
    <w:lvl w:ilvl="0" w:tplc="FE12C17A">
      <w:start w:val="8"/>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3B82238D"/>
    <w:multiLevelType w:val="hybridMultilevel"/>
    <w:tmpl w:val="7C7AF70C"/>
    <w:lvl w:ilvl="0" w:tplc="72CEE060">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 w15:restartNumberingAfterBreak="0">
    <w:nsid w:val="3BBE16AB"/>
    <w:multiLevelType w:val="hybridMultilevel"/>
    <w:tmpl w:val="C7B04A2E"/>
    <w:lvl w:ilvl="0" w:tplc="1C9C0242">
      <w:start w:val="1"/>
      <w:numFmt w:val="upperRoman"/>
      <w:lvlText w:val="%1."/>
      <w:lvlJc w:val="left"/>
      <w:pPr>
        <w:ind w:left="1287" w:hanging="720"/>
      </w:pPr>
      <w:rPr>
        <w:rFonts w:hint="default"/>
        <w:b/>
        <w:color w:val="000099"/>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3DCF79D4"/>
    <w:multiLevelType w:val="hybridMultilevel"/>
    <w:tmpl w:val="B41E943E"/>
    <w:lvl w:ilvl="0" w:tplc="682E2D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40972137"/>
    <w:multiLevelType w:val="hybridMultilevel"/>
    <w:tmpl w:val="1C4624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4F411B3"/>
    <w:multiLevelType w:val="hybridMultilevel"/>
    <w:tmpl w:val="C6728164"/>
    <w:lvl w:ilvl="0" w:tplc="FB28EC16">
      <w:start w:val="2"/>
      <w:numFmt w:val="decimal"/>
      <w:lvlText w:val="%1."/>
      <w:lvlJc w:val="left"/>
      <w:pPr>
        <w:ind w:left="720" w:hanging="360"/>
      </w:pPr>
      <w:rPr>
        <w:rFonts w:eastAsia="№Е"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8330EA4"/>
    <w:multiLevelType w:val="hybridMultilevel"/>
    <w:tmpl w:val="BCD236F6"/>
    <w:lvl w:ilvl="0" w:tplc="EA927DC2">
      <w:start w:val="1"/>
      <w:numFmt w:val="decimal"/>
      <w:lvlText w:val="%1."/>
      <w:lvlJc w:val="left"/>
      <w:pPr>
        <w:ind w:left="644" w:hanging="360"/>
      </w:pPr>
      <w:rPr>
        <w:rFonts w:hint="default"/>
        <w:sz w:val="28"/>
        <w:szCs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4B1E05EA"/>
    <w:multiLevelType w:val="hybridMultilevel"/>
    <w:tmpl w:val="11B80B08"/>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4" w15:restartNumberingAfterBreak="0">
    <w:nsid w:val="4D0C1B4A"/>
    <w:multiLevelType w:val="hybridMultilevel"/>
    <w:tmpl w:val="2788EE0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54312654"/>
    <w:multiLevelType w:val="hybridMultilevel"/>
    <w:tmpl w:val="3892C180"/>
    <w:lvl w:ilvl="0" w:tplc="04190001">
      <w:start w:val="1"/>
      <w:numFmt w:val="bullet"/>
      <w:lvlText w:val=""/>
      <w:lvlJc w:val="left"/>
      <w:pPr>
        <w:ind w:left="900" w:hanging="360"/>
      </w:pPr>
      <w:rPr>
        <w:rFonts w:ascii="Symbol" w:hAnsi="Symbol" w:hint="default"/>
      </w:rPr>
    </w:lvl>
    <w:lvl w:ilvl="1" w:tplc="04190003">
      <w:start w:val="1"/>
      <w:numFmt w:val="bullet"/>
      <w:lvlText w:val="o"/>
      <w:lvlJc w:val="left"/>
      <w:pPr>
        <w:ind w:left="1620" w:hanging="360"/>
      </w:pPr>
      <w:rPr>
        <w:rFonts w:ascii="Courier New" w:hAnsi="Courier New" w:cs="Courier New" w:hint="default"/>
      </w:rPr>
    </w:lvl>
    <w:lvl w:ilvl="2" w:tplc="04190005">
      <w:start w:val="1"/>
      <w:numFmt w:val="bullet"/>
      <w:lvlText w:val=""/>
      <w:lvlJc w:val="left"/>
      <w:pPr>
        <w:ind w:left="2340" w:hanging="360"/>
      </w:pPr>
      <w:rPr>
        <w:rFonts w:ascii="Wingdings" w:hAnsi="Wingdings" w:hint="default"/>
      </w:rPr>
    </w:lvl>
    <w:lvl w:ilvl="3" w:tplc="04190001">
      <w:start w:val="1"/>
      <w:numFmt w:val="bullet"/>
      <w:lvlText w:val=""/>
      <w:lvlJc w:val="left"/>
      <w:pPr>
        <w:ind w:left="3060" w:hanging="360"/>
      </w:pPr>
      <w:rPr>
        <w:rFonts w:ascii="Symbol" w:hAnsi="Symbol" w:hint="default"/>
      </w:rPr>
    </w:lvl>
    <w:lvl w:ilvl="4" w:tplc="04190003">
      <w:start w:val="1"/>
      <w:numFmt w:val="bullet"/>
      <w:lvlText w:val="o"/>
      <w:lvlJc w:val="left"/>
      <w:pPr>
        <w:ind w:left="3780" w:hanging="360"/>
      </w:pPr>
      <w:rPr>
        <w:rFonts w:ascii="Courier New" w:hAnsi="Courier New" w:cs="Courier New" w:hint="default"/>
      </w:rPr>
    </w:lvl>
    <w:lvl w:ilvl="5" w:tplc="04190005">
      <w:start w:val="1"/>
      <w:numFmt w:val="bullet"/>
      <w:lvlText w:val=""/>
      <w:lvlJc w:val="left"/>
      <w:pPr>
        <w:ind w:left="4500" w:hanging="360"/>
      </w:pPr>
      <w:rPr>
        <w:rFonts w:ascii="Wingdings" w:hAnsi="Wingdings" w:hint="default"/>
      </w:rPr>
    </w:lvl>
    <w:lvl w:ilvl="6" w:tplc="04190001">
      <w:start w:val="1"/>
      <w:numFmt w:val="bullet"/>
      <w:lvlText w:val=""/>
      <w:lvlJc w:val="left"/>
      <w:pPr>
        <w:ind w:left="5220" w:hanging="360"/>
      </w:pPr>
      <w:rPr>
        <w:rFonts w:ascii="Symbol" w:hAnsi="Symbol" w:hint="default"/>
      </w:rPr>
    </w:lvl>
    <w:lvl w:ilvl="7" w:tplc="04190003">
      <w:start w:val="1"/>
      <w:numFmt w:val="bullet"/>
      <w:lvlText w:val="o"/>
      <w:lvlJc w:val="left"/>
      <w:pPr>
        <w:ind w:left="5940" w:hanging="360"/>
      </w:pPr>
      <w:rPr>
        <w:rFonts w:ascii="Courier New" w:hAnsi="Courier New" w:cs="Courier New" w:hint="default"/>
      </w:rPr>
    </w:lvl>
    <w:lvl w:ilvl="8" w:tplc="04190005">
      <w:start w:val="1"/>
      <w:numFmt w:val="bullet"/>
      <w:lvlText w:val=""/>
      <w:lvlJc w:val="left"/>
      <w:pPr>
        <w:ind w:left="6660" w:hanging="360"/>
      </w:pPr>
      <w:rPr>
        <w:rFonts w:ascii="Wingdings" w:hAnsi="Wingdings" w:hint="default"/>
      </w:rPr>
    </w:lvl>
  </w:abstractNum>
  <w:abstractNum w:abstractNumId="16" w15:restartNumberingAfterBreak="0">
    <w:nsid w:val="55B259D9"/>
    <w:multiLevelType w:val="hybridMultilevel"/>
    <w:tmpl w:val="2D14A3CE"/>
    <w:lvl w:ilvl="0" w:tplc="F138AB30">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7" w15:restartNumberingAfterBreak="0">
    <w:nsid w:val="55FD1D30"/>
    <w:multiLevelType w:val="hybridMultilevel"/>
    <w:tmpl w:val="0442D086"/>
    <w:lvl w:ilvl="0" w:tplc="83F6E4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56C51B6F"/>
    <w:multiLevelType w:val="hybridMultilevel"/>
    <w:tmpl w:val="DA06B848"/>
    <w:lvl w:ilvl="0" w:tplc="124A0C08">
      <w:start w:val="7"/>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5703524F"/>
    <w:multiLevelType w:val="hybridMultilevel"/>
    <w:tmpl w:val="D4DC7E96"/>
    <w:lvl w:ilvl="0" w:tplc="04190001">
      <w:start w:val="1"/>
      <w:numFmt w:val="bullet"/>
      <w:lvlText w:val=""/>
      <w:lvlJc w:val="left"/>
      <w:pPr>
        <w:ind w:left="900" w:hanging="360"/>
      </w:pPr>
      <w:rPr>
        <w:rFonts w:ascii="Symbol" w:hAnsi="Symbol" w:hint="default"/>
      </w:rPr>
    </w:lvl>
    <w:lvl w:ilvl="1" w:tplc="04190003">
      <w:start w:val="1"/>
      <w:numFmt w:val="bullet"/>
      <w:lvlText w:val="o"/>
      <w:lvlJc w:val="left"/>
      <w:pPr>
        <w:ind w:left="1620" w:hanging="360"/>
      </w:pPr>
      <w:rPr>
        <w:rFonts w:ascii="Courier New" w:hAnsi="Courier New" w:cs="Courier New" w:hint="default"/>
      </w:rPr>
    </w:lvl>
    <w:lvl w:ilvl="2" w:tplc="04190005">
      <w:start w:val="1"/>
      <w:numFmt w:val="bullet"/>
      <w:lvlText w:val=""/>
      <w:lvlJc w:val="left"/>
      <w:pPr>
        <w:ind w:left="2340" w:hanging="360"/>
      </w:pPr>
      <w:rPr>
        <w:rFonts w:ascii="Wingdings" w:hAnsi="Wingdings" w:hint="default"/>
      </w:rPr>
    </w:lvl>
    <w:lvl w:ilvl="3" w:tplc="04190001">
      <w:start w:val="1"/>
      <w:numFmt w:val="bullet"/>
      <w:lvlText w:val=""/>
      <w:lvlJc w:val="left"/>
      <w:pPr>
        <w:ind w:left="3060" w:hanging="360"/>
      </w:pPr>
      <w:rPr>
        <w:rFonts w:ascii="Symbol" w:hAnsi="Symbol" w:hint="default"/>
      </w:rPr>
    </w:lvl>
    <w:lvl w:ilvl="4" w:tplc="04190003">
      <w:start w:val="1"/>
      <w:numFmt w:val="bullet"/>
      <w:lvlText w:val="o"/>
      <w:lvlJc w:val="left"/>
      <w:pPr>
        <w:ind w:left="3780" w:hanging="360"/>
      </w:pPr>
      <w:rPr>
        <w:rFonts w:ascii="Courier New" w:hAnsi="Courier New" w:cs="Courier New" w:hint="default"/>
      </w:rPr>
    </w:lvl>
    <w:lvl w:ilvl="5" w:tplc="04190005">
      <w:start w:val="1"/>
      <w:numFmt w:val="bullet"/>
      <w:lvlText w:val=""/>
      <w:lvlJc w:val="left"/>
      <w:pPr>
        <w:ind w:left="4500" w:hanging="360"/>
      </w:pPr>
      <w:rPr>
        <w:rFonts w:ascii="Wingdings" w:hAnsi="Wingdings" w:hint="default"/>
      </w:rPr>
    </w:lvl>
    <w:lvl w:ilvl="6" w:tplc="04190001">
      <w:start w:val="1"/>
      <w:numFmt w:val="bullet"/>
      <w:lvlText w:val=""/>
      <w:lvlJc w:val="left"/>
      <w:pPr>
        <w:ind w:left="5220" w:hanging="360"/>
      </w:pPr>
      <w:rPr>
        <w:rFonts w:ascii="Symbol" w:hAnsi="Symbol" w:hint="default"/>
      </w:rPr>
    </w:lvl>
    <w:lvl w:ilvl="7" w:tplc="04190003">
      <w:start w:val="1"/>
      <w:numFmt w:val="bullet"/>
      <w:lvlText w:val="o"/>
      <w:lvlJc w:val="left"/>
      <w:pPr>
        <w:ind w:left="5940" w:hanging="360"/>
      </w:pPr>
      <w:rPr>
        <w:rFonts w:ascii="Courier New" w:hAnsi="Courier New" w:cs="Courier New" w:hint="default"/>
      </w:rPr>
    </w:lvl>
    <w:lvl w:ilvl="8" w:tplc="04190005">
      <w:start w:val="1"/>
      <w:numFmt w:val="bullet"/>
      <w:lvlText w:val=""/>
      <w:lvlJc w:val="left"/>
      <w:pPr>
        <w:ind w:left="6660" w:hanging="360"/>
      </w:pPr>
      <w:rPr>
        <w:rFonts w:ascii="Wingdings" w:hAnsi="Wingdings" w:hint="default"/>
      </w:rPr>
    </w:lvl>
  </w:abstractNum>
  <w:abstractNum w:abstractNumId="20" w15:restartNumberingAfterBreak="0">
    <w:nsid w:val="57D54E90"/>
    <w:multiLevelType w:val="hybridMultilevel"/>
    <w:tmpl w:val="0A6E7BCE"/>
    <w:lvl w:ilvl="0" w:tplc="D3BC736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591E09C9"/>
    <w:multiLevelType w:val="hybridMultilevel"/>
    <w:tmpl w:val="DB480CCC"/>
    <w:lvl w:ilvl="0" w:tplc="D4626F36">
      <w:start w:val="8"/>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2" w15:restartNumberingAfterBreak="0">
    <w:nsid w:val="5EC62723"/>
    <w:multiLevelType w:val="hybridMultilevel"/>
    <w:tmpl w:val="9B267E90"/>
    <w:lvl w:ilvl="0" w:tplc="E190EE68">
      <w:start w:val="3"/>
      <w:numFmt w:val="decimal"/>
      <w:lvlText w:val="%1."/>
      <w:lvlJc w:val="left"/>
      <w:pPr>
        <w:ind w:left="720" w:hanging="360"/>
      </w:pPr>
      <w:rPr>
        <w:rFonts w:eastAsia="№Е"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1F41063"/>
    <w:multiLevelType w:val="hybridMultilevel"/>
    <w:tmpl w:val="8EC6EC00"/>
    <w:lvl w:ilvl="0" w:tplc="F138AB30">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15:restartNumberingAfterBreak="0">
    <w:nsid w:val="65CA3C36"/>
    <w:multiLevelType w:val="hybridMultilevel"/>
    <w:tmpl w:val="B2A054E0"/>
    <w:lvl w:ilvl="0" w:tplc="303014C8">
      <w:start w:val="1"/>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70BE784A"/>
    <w:multiLevelType w:val="hybridMultilevel"/>
    <w:tmpl w:val="3F74BC12"/>
    <w:lvl w:ilvl="0" w:tplc="9F82A62A">
      <w:start w:val="2"/>
      <w:numFmt w:val="upperRoman"/>
      <w:lvlText w:val="%1."/>
      <w:lvlJc w:val="left"/>
      <w:pPr>
        <w:ind w:left="1287" w:hanging="720"/>
      </w:pPr>
      <w:rPr>
        <w:rFonts w:hint="default"/>
        <w:b/>
        <w:color w:val="000099"/>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740B297B"/>
    <w:multiLevelType w:val="hybridMultilevel"/>
    <w:tmpl w:val="7A3CC838"/>
    <w:lvl w:ilvl="0" w:tplc="D10C4C88">
      <w:start w:val="8"/>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79B86AF5"/>
    <w:multiLevelType w:val="hybridMultilevel"/>
    <w:tmpl w:val="9B267D0E"/>
    <w:lvl w:ilvl="0" w:tplc="03341E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7B1A69C2"/>
    <w:multiLevelType w:val="hybridMultilevel"/>
    <w:tmpl w:val="A6B6103A"/>
    <w:lvl w:ilvl="0" w:tplc="72CEE060">
      <w:start w:val="1"/>
      <w:numFmt w:val="decimal"/>
      <w:lvlText w:val="%1."/>
      <w:lvlJc w:val="left"/>
      <w:pPr>
        <w:ind w:left="927" w:hanging="360"/>
      </w:pPr>
      <w:rPr>
        <w:rFonts w:eastAsia="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7FBA58F0"/>
    <w:multiLevelType w:val="hybridMultilevel"/>
    <w:tmpl w:val="E72C4516"/>
    <w:lvl w:ilvl="0" w:tplc="A2DC601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804010543">
    <w:abstractNumId w:val="8"/>
  </w:num>
  <w:num w:numId="2" w16cid:durableId="881133502">
    <w:abstractNumId w:val="12"/>
  </w:num>
  <w:num w:numId="3" w16cid:durableId="18555301">
    <w:abstractNumId w:val="9"/>
  </w:num>
  <w:num w:numId="4" w16cid:durableId="1605768246">
    <w:abstractNumId w:val="26"/>
  </w:num>
  <w:num w:numId="5" w16cid:durableId="1666127799">
    <w:abstractNumId w:val="6"/>
  </w:num>
  <w:num w:numId="6" w16cid:durableId="655188402">
    <w:abstractNumId w:val="23"/>
  </w:num>
  <w:num w:numId="7" w16cid:durableId="910116520">
    <w:abstractNumId w:val="25"/>
  </w:num>
  <w:num w:numId="8" w16cid:durableId="1569654711">
    <w:abstractNumId w:val="21"/>
  </w:num>
  <w:num w:numId="9" w16cid:durableId="615523244">
    <w:abstractNumId w:val="7"/>
  </w:num>
  <w:num w:numId="10" w16cid:durableId="1498115227">
    <w:abstractNumId w:val="24"/>
  </w:num>
  <w:num w:numId="11" w16cid:durableId="386228554">
    <w:abstractNumId w:val="28"/>
  </w:num>
  <w:num w:numId="12" w16cid:durableId="418792209">
    <w:abstractNumId w:val="1"/>
  </w:num>
  <w:num w:numId="13" w16cid:durableId="1104886260">
    <w:abstractNumId w:val="2"/>
  </w:num>
  <w:num w:numId="14" w16cid:durableId="1350452793">
    <w:abstractNumId w:val="16"/>
  </w:num>
  <w:num w:numId="15" w16cid:durableId="1974554581">
    <w:abstractNumId w:val="5"/>
  </w:num>
  <w:num w:numId="16" w16cid:durableId="1706250540">
    <w:abstractNumId w:val="18"/>
  </w:num>
  <w:num w:numId="17" w16cid:durableId="1062675276">
    <w:abstractNumId w:val="14"/>
  </w:num>
  <w:num w:numId="18" w16cid:durableId="969440089">
    <w:abstractNumId w:val="4"/>
  </w:num>
  <w:num w:numId="19" w16cid:durableId="898712183">
    <w:abstractNumId w:val="10"/>
  </w:num>
  <w:num w:numId="20" w16cid:durableId="1835140909">
    <w:abstractNumId w:val="11"/>
  </w:num>
  <w:num w:numId="21" w16cid:durableId="1507015270">
    <w:abstractNumId w:val="15"/>
  </w:num>
  <w:num w:numId="22" w16cid:durableId="1552499577">
    <w:abstractNumId w:val="19"/>
  </w:num>
  <w:num w:numId="23" w16cid:durableId="1163202879">
    <w:abstractNumId w:val="13"/>
  </w:num>
  <w:num w:numId="24" w16cid:durableId="186140100">
    <w:abstractNumId w:val="17"/>
  </w:num>
  <w:num w:numId="25" w16cid:durableId="405222539">
    <w:abstractNumId w:val="27"/>
  </w:num>
  <w:num w:numId="26" w16cid:durableId="1572614849">
    <w:abstractNumId w:val="3"/>
  </w:num>
  <w:num w:numId="27" w16cid:durableId="654992616">
    <w:abstractNumId w:val="22"/>
  </w:num>
  <w:num w:numId="28" w16cid:durableId="1662393812">
    <w:abstractNumId w:val="0"/>
  </w:num>
  <w:num w:numId="29" w16cid:durableId="757020047">
    <w:abstractNumId w:val="20"/>
  </w:num>
  <w:num w:numId="30" w16cid:durableId="162006276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52F26"/>
    <w:rsid w:val="000154BD"/>
    <w:rsid w:val="00025C28"/>
    <w:rsid w:val="000275EE"/>
    <w:rsid w:val="0003211B"/>
    <w:rsid w:val="00036435"/>
    <w:rsid w:val="00041531"/>
    <w:rsid w:val="00041F5E"/>
    <w:rsid w:val="00043E24"/>
    <w:rsid w:val="000470C8"/>
    <w:rsid w:val="00053B45"/>
    <w:rsid w:val="0005657B"/>
    <w:rsid w:val="00062A5C"/>
    <w:rsid w:val="000670C0"/>
    <w:rsid w:val="00070194"/>
    <w:rsid w:val="00075F36"/>
    <w:rsid w:val="0008325C"/>
    <w:rsid w:val="00085737"/>
    <w:rsid w:val="00086561"/>
    <w:rsid w:val="00094DEA"/>
    <w:rsid w:val="000A15E2"/>
    <w:rsid w:val="000A7C83"/>
    <w:rsid w:val="000C467F"/>
    <w:rsid w:val="000C4F30"/>
    <w:rsid w:val="000D00BE"/>
    <w:rsid w:val="000D1ADB"/>
    <w:rsid w:val="000D5078"/>
    <w:rsid w:val="000F042B"/>
    <w:rsid w:val="00102F03"/>
    <w:rsid w:val="001136C1"/>
    <w:rsid w:val="00126781"/>
    <w:rsid w:val="001326EC"/>
    <w:rsid w:val="00135C33"/>
    <w:rsid w:val="00140CF6"/>
    <w:rsid w:val="0014388C"/>
    <w:rsid w:val="00185DEF"/>
    <w:rsid w:val="00191ECD"/>
    <w:rsid w:val="00193616"/>
    <w:rsid w:val="00194592"/>
    <w:rsid w:val="001A4B0B"/>
    <w:rsid w:val="001B10A1"/>
    <w:rsid w:val="001B18CB"/>
    <w:rsid w:val="001B6670"/>
    <w:rsid w:val="001D3B93"/>
    <w:rsid w:val="001D3F19"/>
    <w:rsid w:val="001D69BA"/>
    <w:rsid w:val="001E1D10"/>
    <w:rsid w:val="001E47CA"/>
    <w:rsid w:val="001E7CD1"/>
    <w:rsid w:val="001F4A54"/>
    <w:rsid w:val="00215F4E"/>
    <w:rsid w:val="00225A68"/>
    <w:rsid w:val="00236800"/>
    <w:rsid w:val="0024462F"/>
    <w:rsid w:val="0024573D"/>
    <w:rsid w:val="002521C9"/>
    <w:rsid w:val="002544B7"/>
    <w:rsid w:val="00256971"/>
    <w:rsid w:val="00271C5D"/>
    <w:rsid w:val="002720FE"/>
    <w:rsid w:val="00285E27"/>
    <w:rsid w:val="00296745"/>
    <w:rsid w:val="0029766E"/>
    <w:rsid w:val="002A3B12"/>
    <w:rsid w:val="002A68DE"/>
    <w:rsid w:val="002A6951"/>
    <w:rsid w:val="002B0CCC"/>
    <w:rsid w:val="002B1F63"/>
    <w:rsid w:val="002C64D2"/>
    <w:rsid w:val="002D5F11"/>
    <w:rsid w:val="002E3A2C"/>
    <w:rsid w:val="002E7B42"/>
    <w:rsid w:val="002F1A73"/>
    <w:rsid w:val="003106AF"/>
    <w:rsid w:val="0031540B"/>
    <w:rsid w:val="00316792"/>
    <w:rsid w:val="00343B0B"/>
    <w:rsid w:val="003461CA"/>
    <w:rsid w:val="00376726"/>
    <w:rsid w:val="00390E1F"/>
    <w:rsid w:val="00390F9C"/>
    <w:rsid w:val="003968FF"/>
    <w:rsid w:val="003A2CF6"/>
    <w:rsid w:val="003C520C"/>
    <w:rsid w:val="00401DC4"/>
    <w:rsid w:val="00411195"/>
    <w:rsid w:val="0041260C"/>
    <w:rsid w:val="00416AAB"/>
    <w:rsid w:val="00431E18"/>
    <w:rsid w:val="004340A9"/>
    <w:rsid w:val="004364FD"/>
    <w:rsid w:val="004426E8"/>
    <w:rsid w:val="004537E7"/>
    <w:rsid w:val="00462F32"/>
    <w:rsid w:val="00472618"/>
    <w:rsid w:val="0047713E"/>
    <w:rsid w:val="00477779"/>
    <w:rsid w:val="00484711"/>
    <w:rsid w:val="004950C5"/>
    <w:rsid w:val="004A33CB"/>
    <w:rsid w:val="004A6B0F"/>
    <w:rsid w:val="004D241A"/>
    <w:rsid w:val="004D2E1D"/>
    <w:rsid w:val="004D6FD2"/>
    <w:rsid w:val="004E7A8A"/>
    <w:rsid w:val="004F69BC"/>
    <w:rsid w:val="005001E7"/>
    <w:rsid w:val="0052518A"/>
    <w:rsid w:val="00531C01"/>
    <w:rsid w:val="0054292B"/>
    <w:rsid w:val="00555BE2"/>
    <w:rsid w:val="005638D5"/>
    <w:rsid w:val="00571094"/>
    <w:rsid w:val="00571A4E"/>
    <w:rsid w:val="00574239"/>
    <w:rsid w:val="0059007C"/>
    <w:rsid w:val="00590BFE"/>
    <w:rsid w:val="00591EAF"/>
    <w:rsid w:val="005A30A5"/>
    <w:rsid w:val="005B2F31"/>
    <w:rsid w:val="005D3BAE"/>
    <w:rsid w:val="005D6760"/>
    <w:rsid w:val="005E13FD"/>
    <w:rsid w:val="005F5DB2"/>
    <w:rsid w:val="005F6391"/>
    <w:rsid w:val="006128B1"/>
    <w:rsid w:val="00612D5D"/>
    <w:rsid w:val="00613051"/>
    <w:rsid w:val="0062154B"/>
    <w:rsid w:val="00635153"/>
    <w:rsid w:val="00662F08"/>
    <w:rsid w:val="0066709C"/>
    <w:rsid w:val="006761B2"/>
    <w:rsid w:val="00691E1D"/>
    <w:rsid w:val="006A2C0A"/>
    <w:rsid w:val="006A4F58"/>
    <w:rsid w:val="006B1DA6"/>
    <w:rsid w:val="006B3277"/>
    <w:rsid w:val="006B5625"/>
    <w:rsid w:val="006F4C27"/>
    <w:rsid w:val="006F51D7"/>
    <w:rsid w:val="00706562"/>
    <w:rsid w:val="00711C0A"/>
    <w:rsid w:val="00712AE0"/>
    <w:rsid w:val="00715FE1"/>
    <w:rsid w:val="00723B07"/>
    <w:rsid w:val="00726C19"/>
    <w:rsid w:val="00731337"/>
    <w:rsid w:val="0073492B"/>
    <w:rsid w:val="0073725D"/>
    <w:rsid w:val="00755611"/>
    <w:rsid w:val="00770318"/>
    <w:rsid w:val="0077192E"/>
    <w:rsid w:val="00773068"/>
    <w:rsid w:val="007825AA"/>
    <w:rsid w:val="007907D0"/>
    <w:rsid w:val="007969AA"/>
    <w:rsid w:val="007B3807"/>
    <w:rsid w:val="007C5DA4"/>
    <w:rsid w:val="007D1415"/>
    <w:rsid w:val="007D5D51"/>
    <w:rsid w:val="007E630C"/>
    <w:rsid w:val="00802651"/>
    <w:rsid w:val="0080792D"/>
    <w:rsid w:val="00813D47"/>
    <w:rsid w:val="008278E2"/>
    <w:rsid w:val="00834192"/>
    <w:rsid w:val="00840821"/>
    <w:rsid w:val="00854DA9"/>
    <w:rsid w:val="00863577"/>
    <w:rsid w:val="00890D87"/>
    <w:rsid w:val="0089302E"/>
    <w:rsid w:val="008A1368"/>
    <w:rsid w:val="008C0883"/>
    <w:rsid w:val="008C6727"/>
    <w:rsid w:val="008D0BC8"/>
    <w:rsid w:val="008D184A"/>
    <w:rsid w:val="008D2E63"/>
    <w:rsid w:val="008E563A"/>
    <w:rsid w:val="008E5B6F"/>
    <w:rsid w:val="008F2AF3"/>
    <w:rsid w:val="008F622E"/>
    <w:rsid w:val="009003EA"/>
    <w:rsid w:val="00926682"/>
    <w:rsid w:val="0093161C"/>
    <w:rsid w:val="00935A4A"/>
    <w:rsid w:val="00941717"/>
    <w:rsid w:val="00945425"/>
    <w:rsid w:val="00947485"/>
    <w:rsid w:val="00954224"/>
    <w:rsid w:val="009579A7"/>
    <w:rsid w:val="00967312"/>
    <w:rsid w:val="00974548"/>
    <w:rsid w:val="00980802"/>
    <w:rsid w:val="00982831"/>
    <w:rsid w:val="0098289B"/>
    <w:rsid w:val="0098370F"/>
    <w:rsid w:val="009A3038"/>
    <w:rsid w:val="009A3DDD"/>
    <w:rsid w:val="009B4973"/>
    <w:rsid w:val="009C600D"/>
    <w:rsid w:val="009F1708"/>
    <w:rsid w:val="009F5EF5"/>
    <w:rsid w:val="00A1120A"/>
    <w:rsid w:val="00A20753"/>
    <w:rsid w:val="00A23340"/>
    <w:rsid w:val="00A2530F"/>
    <w:rsid w:val="00A31973"/>
    <w:rsid w:val="00A37AB0"/>
    <w:rsid w:val="00A44DD1"/>
    <w:rsid w:val="00A62336"/>
    <w:rsid w:val="00A66022"/>
    <w:rsid w:val="00A7067E"/>
    <w:rsid w:val="00A931CC"/>
    <w:rsid w:val="00AB6F13"/>
    <w:rsid w:val="00AC38C9"/>
    <w:rsid w:val="00AC774C"/>
    <w:rsid w:val="00AD17EE"/>
    <w:rsid w:val="00AD654D"/>
    <w:rsid w:val="00AE1F76"/>
    <w:rsid w:val="00AE7A2C"/>
    <w:rsid w:val="00AF09CA"/>
    <w:rsid w:val="00AF2482"/>
    <w:rsid w:val="00AF3BF0"/>
    <w:rsid w:val="00AF6733"/>
    <w:rsid w:val="00B10253"/>
    <w:rsid w:val="00B1502D"/>
    <w:rsid w:val="00B347B3"/>
    <w:rsid w:val="00B36B02"/>
    <w:rsid w:val="00B47BF0"/>
    <w:rsid w:val="00B5239A"/>
    <w:rsid w:val="00B52F26"/>
    <w:rsid w:val="00B66D7F"/>
    <w:rsid w:val="00B8188A"/>
    <w:rsid w:val="00B8470A"/>
    <w:rsid w:val="00B9099E"/>
    <w:rsid w:val="00B90D88"/>
    <w:rsid w:val="00BA1952"/>
    <w:rsid w:val="00BB249F"/>
    <w:rsid w:val="00BB7B1D"/>
    <w:rsid w:val="00BD00CD"/>
    <w:rsid w:val="00BD4F39"/>
    <w:rsid w:val="00BD5EF0"/>
    <w:rsid w:val="00BE4D97"/>
    <w:rsid w:val="00BF6D9D"/>
    <w:rsid w:val="00BF7ABC"/>
    <w:rsid w:val="00C05418"/>
    <w:rsid w:val="00C134D5"/>
    <w:rsid w:val="00C32AC9"/>
    <w:rsid w:val="00C41B70"/>
    <w:rsid w:val="00C433BD"/>
    <w:rsid w:val="00C43846"/>
    <w:rsid w:val="00C51448"/>
    <w:rsid w:val="00C51545"/>
    <w:rsid w:val="00C52B84"/>
    <w:rsid w:val="00C64EF0"/>
    <w:rsid w:val="00C71DE7"/>
    <w:rsid w:val="00C830A7"/>
    <w:rsid w:val="00C95D3D"/>
    <w:rsid w:val="00CA13D5"/>
    <w:rsid w:val="00CA642A"/>
    <w:rsid w:val="00CB1F9B"/>
    <w:rsid w:val="00CB24A4"/>
    <w:rsid w:val="00CB3763"/>
    <w:rsid w:val="00CC4121"/>
    <w:rsid w:val="00CC534F"/>
    <w:rsid w:val="00CE21AD"/>
    <w:rsid w:val="00CF4392"/>
    <w:rsid w:val="00CF6B17"/>
    <w:rsid w:val="00D207EB"/>
    <w:rsid w:val="00D253DC"/>
    <w:rsid w:val="00D25D63"/>
    <w:rsid w:val="00D277BD"/>
    <w:rsid w:val="00D64CA2"/>
    <w:rsid w:val="00D81548"/>
    <w:rsid w:val="00D8409B"/>
    <w:rsid w:val="00D92A27"/>
    <w:rsid w:val="00DB2150"/>
    <w:rsid w:val="00DB2FAE"/>
    <w:rsid w:val="00DB4A45"/>
    <w:rsid w:val="00DC3D5D"/>
    <w:rsid w:val="00DC6202"/>
    <w:rsid w:val="00DD3BFE"/>
    <w:rsid w:val="00DD748A"/>
    <w:rsid w:val="00DD7945"/>
    <w:rsid w:val="00DE1699"/>
    <w:rsid w:val="00DE1DEC"/>
    <w:rsid w:val="00DF4F09"/>
    <w:rsid w:val="00E00170"/>
    <w:rsid w:val="00E05218"/>
    <w:rsid w:val="00E137AB"/>
    <w:rsid w:val="00E16A97"/>
    <w:rsid w:val="00E27378"/>
    <w:rsid w:val="00E33E44"/>
    <w:rsid w:val="00E44680"/>
    <w:rsid w:val="00E642AA"/>
    <w:rsid w:val="00E655C4"/>
    <w:rsid w:val="00E803C3"/>
    <w:rsid w:val="00E8561E"/>
    <w:rsid w:val="00E9082A"/>
    <w:rsid w:val="00E940E0"/>
    <w:rsid w:val="00E97156"/>
    <w:rsid w:val="00EA797F"/>
    <w:rsid w:val="00EB52A8"/>
    <w:rsid w:val="00EC110A"/>
    <w:rsid w:val="00EC3BC7"/>
    <w:rsid w:val="00EC4A08"/>
    <w:rsid w:val="00ED6983"/>
    <w:rsid w:val="00EE0269"/>
    <w:rsid w:val="00EE3FB6"/>
    <w:rsid w:val="00EF411F"/>
    <w:rsid w:val="00EF6579"/>
    <w:rsid w:val="00EF6739"/>
    <w:rsid w:val="00F04BE3"/>
    <w:rsid w:val="00F07285"/>
    <w:rsid w:val="00F14C2C"/>
    <w:rsid w:val="00F15785"/>
    <w:rsid w:val="00F15ADB"/>
    <w:rsid w:val="00F17DF1"/>
    <w:rsid w:val="00F418EE"/>
    <w:rsid w:val="00F42B74"/>
    <w:rsid w:val="00F468E6"/>
    <w:rsid w:val="00F637E7"/>
    <w:rsid w:val="00F65710"/>
    <w:rsid w:val="00F660A2"/>
    <w:rsid w:val="00F70040"/>
    <w:rsid w:val="00F91BAC"/>
    <w:rsid w:val="00FA29E4"/>
    <w:rsid w:val="00FA4CA4"/>
    <w:rsid w:val="00FC76A6"/>
    <w:rsid w:val="00FD4ACF"/>
    <w:rsid w:val="00FF21CA"/>
    <w:rsid w:val="00FF467E"/>
    <w:rsid w:val="00FF7ED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95E29"/>
  <w15:docId w15:val="{41389669-53A3-4804-9AAF-3B3E41446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69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390F9C"/>
    <w:rPr>
      <w:color w:val="0000FF" w:themeColor="hyperlink"/>
      <w:u w:val="single"/>
    </w:rPr>
  </w:style>
  <w:style w:type="paragraph" w:customStyle="1" w:styleId="1">
    <w:name w:val="Обычный1"/>
    <w:link w:val="Normal"/>
    <w:rsid w:val="00390F9C"/>
    <w:pPr>
      <w:spacing w:after="0" w:line="240" w:lineRule="auto"/>
    </w:pPr>
    <w:rPr>
      <w:rFonts w:ascii="Times New Roman" w:eastAsia="Times New Roman" w:hAnsi="Times New Roman" w:cs="Times New Roman"/>
      <w:snapToGrid w:val="0"/>
      <w:sz w:val="20"/>
      <w:szCs w:val="20"/>
      <w:lang w:eastAsia="ru-RU"/>
    </w:rPr>
  </w:style>
  <w:style w:type="paragraph" w:styleId="a4">
    <w:name w:val="Balloon Text"/>
    <w:basedOn w:val="a"/>
    <w:link w:val="a5"/>
    <w:uiPriority w:val="99"/>
    <w:semiHidden/>
    <w:unhideWhenUsed/>
    <w:rsid w:val="00390F9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90F9C"/>
    <w:rPr>
      <w:rFonts w:ascii="Tahoma" w:hAnsi="Tahoma" w:cs="Tahoma"/>
      <w:sz w:val="16"/>
      <w:szCs w:val="16"/>
    </w:rPr>
  </w:style>
  <w:style w:type="paragraph" w:styleId="a6">
    <w:name w:val="List Paragraph"/>
    <w:basedOn w:val="a"/>
    <w:uiPriority w:val="34"/>
    <w:qFormat/>
    <w:rsid w:val="00C95D3D"/>
    <w:pPr>
      <w:ind w:left="720"/>
      <w:contextualSpacing/>
    </w:pPr>
  </w:style>
  <w:style w:type="character" w:customStyle="1" w:styleId="CharAttribute2">
    <w:name w:val="CharAttribute2"/>
    <w:rsid w:val="00C95D3D"/>
    <w:rPr>
      <w:rFonts w:ascii="Times New Roman" w:eastAsia="Times New Roman" w:hAnsi="Times New Roman" w:cs="Times New Roman" w:hint="default"/>
      <w:sz w:val="24"/>
    </w:rPr>
  </w:style>
  <w:style w:type="table" w:styleId="a7">
    <w:name w:val="Table Grid"/>
    <w:basedOn w:val="a1"/>
    <w:uiPriority w:val="59"/>
    <w:rsid w:val="00C95D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semiHidden/>
    <w:unhideWhenUsed/>
    <w:rsid w:val="00C95D3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footnote text"/>
    <w:basedOn w:val="a"/>
    <w:link w:val="aa"/>
    <w:uiPriority w:val="99"/>
    <w:semiHidden/>
    <w:unhideWhenUsed/>
    <w:rsid w:val="00C95D3D"/>
    <w:pPr>
      <w:spacing w:after="0" w:line="240" w:lineRule="auto"/>
    </w:pPr>
    <w:rPr>
      <w:sz w:val="20"/>
      <w:szCs w:val="20"/>
    </w:rPr>
  </w:style>
  <w:style w:type="character" w:customStyle="1" w:styleId="aa">
    <w:name w:val="Текст сноски Знак"/>
    <w:basedOn w:val="a0"/>
    <w:link w:val="a9"/>
    <w:uiPriority w:val="99"/>
    <w:semiHidden/>
    <w:rsid w:val="00C95D3D"/>
    <w:rPr>
      <w:sz w:val="20"/>
      <w:szCs w:val="20"/>
    </w:rPr>
  </w:style>
  <w:style w:type="character" w:styleId="ab">
    <w:name w:val="footnote reference"/>
    <w:aliases w:val="текст сноски"/>
    <w:uiPriority w:val="99"/>
    <w:unhideWhenUsed/>
    <w:rsid w:val="00C95D3D"/>
    <w:rPr>
      <w:vertAlign w:val="superscript"/>
    </w:rPr>
  </w:style>
  <w:style w:type="paragraph" w:styleId="ac">
    <w:name w:val="header"/>
    <w:basedOn w:val="a"/>
    <w:link w:val="ad"/>
    <w:uiPriority w:val="99"/>
    <w:unhideWhenUsed/>
    <w:rsid w:val="00C95D3D"/>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95D3D"/>
  </w:style>
  <w:style w:type="paragraph" w:styleId="ae">
    <w:name w:val="footer"/>
    <w:basedOn w:val="a"/>
    <w:link w:val="af"/>
    <w:uiPriority w:val="99"/>
    <w:unhideWhenUsed/>
    <w:rsid w:val="00C95D3D"/>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95D3D"/>
  </w:style>
  <w:style w:type="paragraph" w:styleId="af0">
    <w:name w:val="Body Text Indent"/>
    <w:basedOn w:val="a"/>
    <w:link w:val="af1"/>
    <w:uiPriority w:val="99"/>
    <w:unhideWhenUsed/>
    <w:rsid w:val="00C95D3D"/>
    <w:pPr>
      <w:tabs>
        <w:tab w:val="left" w:pos="1134"/>
      </w:tabs>
      <w:spacing w:after="0"/>
      <w:ind w:firstLine="708"/>
      <w:jc w:val="both"/>
    </w:pPr>
    <w:rPr>
      <w:rFonts w:ascii="Times New Roman" w:eastAsia="Times New Roman" w:hAnsi="Times New Roman" w:cs="Times New Roman"/>
      <w:sz w:val="28"/>
      <w:szCs w:val="28"/>
      <w:lang w:eastAsia="ru-RU"/>
    </w:rPr>
  </w:style>
  <w:style w:type="character" w:customStyle="1" w:styleId="af1">
    <w:name w:val="Основной текст с отступом Знак"/>
    <w:basedOn w:val="a0"/>
    <w:link w:val="af0"/>
    <w:uiPriority w:val="99"/>
    <w:rsid w:val="00C95D3D"/>
    <w:rPr>
      <w:rFonts w:ascii="Times New Roman" w:eastAsia="Times New Roman" w:hAnsi="Times New Roman" w:cs="Times New Roman"/>
      <w:sz w:val="28"/>
      <w:szCs w:val="28"/>
      <w:lang w:eastAsia="ru-RU"/>
    </w:rPr>
  </w:style>
  <w:style w:type="paragraph" w:styleId="3">
    <w:name w:val="Body Text Indent 3"/>
    <w:basedOn w:val="a"/>
    <w:link w:val="30"/>
    <w:uiPriority w:val="99"/>
    <w:unhideWhenUsed/>
    <w:rsid w:val="00C95D3D"/>
    <w:pPr>
      <w:spacing w:after="0"/>
      <w:ind w:firstLine="708"/>
      <w:jc w:val="both"/>
    </w:pPr>
    <w:rPr>
      <w:rFonts w:ascii="Times New Roman" w:eastAsia="Times New Roman" w:hAnsi="Times New Roman" w:cs="Times New Roman"/>
      <w:color w:val="000000" w:themeColor="text1"/>
      <w:sz w:val="28"/>
      <w:szCs w:val="28"/>
      <w:lang w:eastAsia="ru-RU"/>
    </w:rPr>
  </w:style>
  <w:style w:type="character" w:customStyle="1" w:styleId="30">
    <w:name w:val="Основной текст с отступом 3 Знак"/>
    <w:basedOn w:val="a0"/>
    <w:link w:val="3"/>
    <w:uiPriority w:val="99"/>
    <w:rsid w:val="00C95D3D"/>
    <w:rPr>
      <w:rFonts w:ascii="Times New Roman" w:eastAsia="Times New Roman" w:hAnsi="Times New Roman" w:cs="Times New Roman"/>
      <w:color w:val="000000" w:themeColor="text1"/>
      <w:sz w:val="28"/>
      <w:szCs w:val="28"/>
      <w:lang w:eastAsia="ru-RU"/>
    </w:rPr>
  </w:style>
  <w:style w:type="paragraph" w:customStyle="1" w:styleId="ParaAttribute8">
    <w:name w:val="ParaAttribute8"/>
    <w:rsid w:val="00C95D3D"/>
    <w:pPr>
      <w:spacing w:after="0" w:line="240" w:lineRule="auto"/>
      <w:ind w:firstLine="540"/>
      <w:jc w:val="both"/>
    </w:pPr>
    <w:rPr>
      <w:rFonts w:ascii="Times New Roman" w:eastAsia="№Е" w:hAnsi="Times New Roman" w:cs="Times New Roman"/>
      <w:sz w:val="20"/>
      <w:szCs w:val="20"/>
      <w:lang w:eastAsia="ru-RU"/>
    </w:rPr>
  </w:style>
  <w:style w:type="character" w:customStyle="1" w:styleId="Normal">
    <w:name w:val="Normal Знак"/>
    <w:basedOn w:val="a0"/>
    <w:link w:val="1"/>
    <w:rsid w:val="0098370F"/>
    <w:rPr>
      <w:rFonts w:ascii="Times New Roman" w:eastAsia="Times New Roman" w:hAnsi="Times New Roman" w:cs="Times New Roman"/>
      <w:snapToGrid w:val="0"/>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778087">
      <w:bodyDiv w:val="1"/>
      <w:marLeft w:val="0"/>
      <w:marRight w:val="0"/>
      <w:marTop w:val="0"/>
      <w:marBottom w:val="0"/>
      <w:divBdr>
        <w:top w:val="none" w:sz="0" w:space="0" w:color="auto"/>
        <w:left w:val="none" w:sz="0" w:space="0" w:color="auto"/>
        <w:bottom w:val="none" w:sz="0" w:space="0" w:color="auto"/>
        <w:right w:val="none" w:sz="0" w:space="0" w:color="auto"/>
      </w:divBdr>
    </w:div>
    <w:div w:id="107238893">
      <w:bodyDiv w:val="1"/>
      <w:marLeft w:val="0"/>
      <w:marRight w:val="0"/>
      <w:marTop w:val="0"/>
      <w:marBottom w:val="0"/>
      <w:divBdr>
        <w:top w:val="none" w:sz="0" w:space="0" w:color="auto"/>
        <w:left w:val="none" w:sz="0" w:space="0" w:color="auto"/>
        <w:bottom w:val="none" w:sz="0" w:space="0" w:color="auto"/>
        <w:right w:val="none" w:sz="0" w:space="0" w:color="auto"/>
      </w:divBdr>
    </w:div>
    <w:div w:id="145434088">
      <w:bodyDiv w:val="1"/>
      <w:marLeft w:val="0"/>
      <w:marRight w:val="0"/>
      <w:marTop w:val="0"/>
      <w:marBottom w:val="0"/>
      <w:divBdr>
        <w:top w:val="none" w:sz="0" w:space="0" w:color="auto"/>
        <w:left w:val="none" w:sz="0" w:space="0" w:color="auto"/>
        <w:bottom w:val="none" w:sz="0" w:space="0" w:color="auto"/>
        <w:right w:val="none" w:sz="0" w:space="0" w:color="auto"/>
      </w:divBdr>
    </w:div>
    <w:div w:id="164439755">
      <w:bodyDiv w:val="1"/>
      <w:marLeft w:val="0"/>
      <w:marRight w:val="0"/>
      <w:marTop w:val="0"/>
      <w:marBottom w:val="0"/>
      <w:divBdr>
        <w:top w:val="none" w:sz="0" w:space="0" w:color="auto"/>
        <w:left w:val="none" w:sz="0" w:space="0" w:color="auto"/>
        <w:bottom w:val="none" w:sz="0" w:space="0" w:color="auto"/>
        <w:right w:val="none" w:sz="0" w:space="0" w:color="auto"/>
      </w:divBdr>
    </w:div>
    <w:div w:id="271209500">
      <w:bodyDiv w:val="1"/>
      <w:marLeft w:val="0"/>
      <w:marRight w:val="0"/>
      <w:marTop w:val="0"/>
      <w:marBottom w:val="0"/>
      <w:divBdr>
        <w:top w:val="none" w:sz="0" w:space="0" w:color="auto"/>
        <w:left w:val="none" w:sz="0" w:space="0" w:color="auto"/>
        <w:bottom w:val="none" w:sz="0" w:space="0" w:color="auto"/>
        <w:right w:val="none" w:sz="0" w:space="0" w:color="auto"/>
      </w:divBdr>
    </w:div>
    <w:div w:id="290744009">
      <w:bodyDiv w:val="1"/>
      <w:marLeft w:val="0"/>
      <w:marRight w:val="0"/>
      <w:marTop w:val="0"/>
      <w:marBottom w:val="0"/>
      <w:divBdr>
        <w:top w:val="none" w:sz="0" w:space="0" w:color="auto"/>
        <w:left w:val="none" w:sz="0" w:space="0" w:color="auto"/>
        <w:bottom w:val="none" w:sz="0" w:space="0" w:color="auto"/>
        <w:right w:val="none" w:sz="0" w:space="0" w:color="auto"/>
      </w:divBdr>
    </w:div>
    <w:div w:id="364142094">
      <w:bodyDiv w:val="1"/>
      <w:marLeft w:val="0"/>
      <w:marRight w:val="0"/>
      <w:marTop w:val="0"/>
      <w:marBottom w:val="0"/>
      <w:divBdr>
        <w:top w:val="none" w:sz="0" w:space="0" w:color="auto"/>
        <w:left w:val="none" w:sz="0" w:space="0" w:color="auto"/>
        <w:bottom w:val="none" w:sz="0" w:space="0" w:color="auto"/>
        <w:right w:val="none" w:sz="0" w:space="0" w:color="auto"/>
      </w:divBdr>
    </w:div>
    <w:div w:id="420375383">
      <w:bodyDiv w:val="1"/>
      <w:marLeft w:val="0"/>
      <w:marRight w:val="0"/>
      <w:marTop w:val="0"/>
      <w:marBottom w:val="0"/>
      <w:divBdr>
        <w:top w:val="none" w:sz="0" w:space="0" w:color="auto"/>
        <w:left w:val="none" w:sz="0" w:space="0" w:color="auto"/>
        <w:bottom w:val="none" w:sz="0" w:space="0" w:color="auto"/>
        <w:right w:val="none" w:sz="0" w:space="0" w:color="auto"/>
      </w:divBdr>
    </w:div>
    <w:div w:id="459148139">
      <w:bodyDiv w:val="1"/>
      <w:marLeft w:val="0"/>
      <w:marRight w:val="0"/>
      <w:marTop w:val="0"/>
      <w:marBottom w:val="0"/>
      <w:divBdr>
        <w:top w:val="none" w:sz="0" w:space="0" w:color="auto"/>
        <w:left w:val="none" w:sz="0" w:space="0" w:color="auto"/>
        <w:bottom w:val="none" w:sz="0" w:space="0" w:color="auto"/>
        <w:right w:val="none" w:sz="0" w:space="0" w:color="auto"/>
      </w:divBdr>
    </w:div>
    <w:div w:id="468594070">
      <w:bodyDiv w:val="1"/>
      <w:marLeft w:val="0"/>
      <w:marRight w:val="0"/>
      <w:marTop w:val="0"/>
      <w:marBottom w:val="0"/>
      <w:divBdr>
        <w:top w:val="none" w:sz="0" w:space="0" w:color="auto"/>
        <w:left w:val="none" w:sz="0" w:space="0" w:color="auto"/>
        <w:bottom w:val="none" w:sz="0" w:space="0" w:color="auto"/>
        <w:right w:val="none" w:sz="0" w:space="0" w:color="auto"/>
      </w:divBdr>
    </w:div>
    <w:div w:id="498272964">
      <w:bodyDiv w:val="1"/>
      <w:marLeft w:val="0"/>
      <w:marRight w:val="0"/>
      <w:marTop w:val="0"/>
      <w:marBottom w:val="0"/>
      <w:divBdr>
        <w:top w:val="none" w:sz="0" w:space="0" w:color="auto"/>
        <w:left w:val="none" w:sz="0" w:space="0" w:color="auto"/>
        <w:bottom w:val="none" w:sz="0" w:space="0" w:color="auto"/>
        <w:right w:val="none" w:sz="0" w:space="0" w:color="auto"/>
      </w:divBdr>
    </w:div>
    <w:div w:id="521433950">
      <w:bodyDiv w:val="1"/>
      <w:marLeft w:val="0"/>
      <w:marRight w:val="0"/>
      <w:marTop w:val="0"/>
      <w:marBottom w:val="0"/>
      <w:divBdr>
        <w:top w:val="none" w:sz="0" w:space="0" w:color="auto"/>
        <w:left w:val="none" w:sz="0" w:space="0" w:color="auto"/>
        <w:bottom w:val="none" w:sz="0" w:space="0" w:color="auto"/>
        <w:right w:val="none" w:sz="0" w:space="0" w:color="auto"/>
      </w:divBdr>
    </w:div>
    <w:div w:id="542866675">
      <w:bodyDiv w:val="1"/>
      <w:marLeft w:val="0"/>
      <w:marRight w:val="0"/>
      <w:marTop w:val="0"/>
      <w:marBottom w:val="0"/>
      <w:divBdr>
        <w:top w:val="none" w:sz="0" w:space="0" w:color="auto"/>
        <w:left w:val="none" w:sz="0" w:space="0" w:color="auto"/>
        <w:bottom w:val="none" w:sz="0" w:space="0" w:color="auto"/>
        <w:right w:val="none" w:sz="0" w:space="0" w:color="auto"/>
      </w:divBdr>
    </w:div>
    <w:div w:id="556743565">
      <w:bodyDiv w:val="1"/>
      <w:marLeft w:val="0"/>
      <w:marRight w:val="0"/>
      <w:marTop w:val="0"/>
      <w:marBottom w:val="0"/>
      <w:divBdr>
        <w:top w:val="none" w:sz="0" w:space="0" w:color="auto"/>
        <w:left w:val="none" w:sz="0" w:space="0" w:color="auto"/>
        <w:bottom w:val="none" w:sz="0" w:space="0" w:color="auto"/>
        <w:right w:val="none" w:sz="0" w:space="0" w:color="auto"/>
      </w:divBdr>
    </w:div>
    <w:div w:id="620183448">
      <w:bodyDiv w:val="1"/>
      <w:marLeft w:val="0"/>
      <w:marRight w:val="0"/>
      <w:marTop w:val="0"/>
      <w:marBottom w:val="0"/>
      <w:divBdr>
        <w:top w:val="none" w:sz="0" w:space="0" w:color="auto"/>
        <w:left w:val="none" w:sz="0" w:space="0" w:color="auto"/>
        <w:bottom w:val="none" w:sz="0" w:space="0" w:color="auto"/>
        <w:right w:val="none" w:sz="0" w:space="0" w:color="auto"/>
      </w:divBdr>
    </w:div>
    <w:div w:id="763495038">
      <w:bodyDiv w:val="1"/>
      <w:marLeft w:val="0"/>
      <w:marRight w:val="0"/>
      <w:marTop w:val="0"/>
      <w:marBottom w:val="0"/>
      <w:divBdr>
        <w:top w:val="none" w:sz="0" w:space="0" w:color="auto"/>
        <w:left w:val="none" w:sz="0" w:space="0" w:color="auto"/>
        <w:bottom w:val="none" w:sz="0" w:space="0" w:color="auto"/>
        <w:right w:val="none" w:sz="0" w:space="0" w:color="auto"/>
      </w:divBdr>
    </w:div>
    <w:div w:id="790440735">
      <w:bodyDiv w:val="1"/>
      <w:marLeft w:val="0"/>
      <w:marRight w:val="0"/>
      <w:marTop w:val="0"/>
      <w:marBottom w:val="0"/>
      <w:divBdr>
        <w:top w:val="none" w:sz="0" w:space="0" w:color="auto"/>
        <w:left w:val="none" w:sz="0" w:space="0" w:color="auto"/>
        <w:bottom w:val="none" w:sz="0" w:space="0" w:color="auto"/>
        <w:right w:val="none" w:sz="0" w:space="0" w:color="auto"/>
      </w:divBdr>
    </w:div>
    <w:div w:id="815024600">
      <w:bodyDiv w:val="1"/>
      <w:marLeft w:val="0"/>
      <w:marRight w:val="0"/>
      <w:marTop w:val="0"/>
      <w:marBottom w:val="0"/>
      <w:divBdr>
        <w:top w:val="none" w:sz="0" w:space="0" w:color="auto"/>
        <w:left w:val="none" w:sz="0" w:space="0" w:color="auto"/>
        <w:bottom w:val="none" w:sz="0" w:space="0" w:color="auto"/>
        <w:right w:val="none" w:sz="0" w:space="0" w:color="auto"/>
      </w:divBdr>
    </w:div>
    <w:div w:id="870458648">
      <w:bodyDiv w:val="1"/>
      <w:marLeft w:val="0"/>
      <w:marRight w:val="0"/>
      <w:marTop w:val="0"/>
      <w:marBottom w:val="0"/>
      <w:divBdr>
        <w:top w:val="none" w:sz="0" w:space="0" w:color="auto"/>
        <w:left w:val="none" w:sz="0" w:space="0" w:color="auto"/>
        <w:bottom w:val="none" w:sz="0" w:space="0" w:color="auto"/>
        <w:right w:val="none" w:sz="0" w:space="0" w:color="auto"/>
      </w:divBdr>
    </w:div>
    <w:div w:id="872959532">
      <w:bodyDiv w:val="1"/>
      <w:marLeft w:val="0"/>
      <w:marRight w:val="0"/>
      <w:marTop w:val="0"/>
      <w:marBottom w:val="0"/>
      <w:divBdr>
        <w:top w:val="none" w:sz="0" w:space="0" w:color="auto"/>
        <w:left w:val="none" w:sz="0" w:space="0" w:color="auto"/>
        <w:bottom w:val="none" w:sz="0" w:space="0" w:color="auto"/>
        <w:right w:val="none" w:sz="0" w:space="0" w:color="auto"/>
      </w:divBdr>
    </w:div>
    <w:div w:id="917787477">
      <w:bodyDiv w:val="1"/>
      <w:marLeft w:val="0"/>
      <w:marRight w:val="0"/>
      <w:marTop w:val="0"/>
      <w:marBottom w:val="0"/>
      <w:divBdr>
        <w:top w:val="none" w:sz="0" w:space="0" w:color="auto"/>
        <w:left w:val="none" w:sz="0" w:space="0" w:color="auto"/>
        <w:bottom w:val="none" w:sz="0" w:space="0" w:color="auto"/>
        <w:right w:val="none" w:sz="0" w:space="0" w:color="auto"/>
      </w:divBdr>
    </w:div>
    <w:div w:id="917791934">
      <w:bodyDiv w:val="1"/>
      <w:marLeft w:val="0"/>
      <w:marRight w:val="0"/>
      <w:marTop w:val="0"/>
      <w:marBottom w:val="0"/>
      <w:divBdr>
        <w:top w:val="none" w:sz="0" w:space="0" w:color="auto"/>
        <w:left w:val="none" w:sz="0" w:space="0" w:color="auto"/>
        <w:bottom w:val="none" w:sz="0" w:space="0" w:color="auto"/>
        <w:right w:val="none" w:sz="0" w:space="0" w:color="auto"/>
      </w:divBdr>
    </w:div>
    <w:div w:id="948125819">
      <w:bodyDiv w:val="1"/>
      <w:marLeft w:val="0"/>
      <w:marRight w:val="0"/>
      <w:marTop w:val="0"/>
      <w:marBottom w:val="0"/>
      <w:divBdr>
        <w:top w:val="none" w:sz="0" w:space="0" w:color="auto"/>
        <w:left w:val="none" w:sz="0" w:space="0" w:color="auto"/>
        <w:bottom w:val="none" w:sz="0" w:space="0" w:color="auto"/>
        <w:right w:val="none" w:sz="0" w:space="0" w:color="auto"/>
      </w:divBdr>
    </w:div>
    <w:div w:id="952828300">
      <w:bodyDiv w:val="1"/>
      <w:marLeft w:val="0"/>
      <w:marRight w:val="0"/>
      <w:marTop w:val="0"/>
      <w:marBottom w:val="0"/>
      <w:divBdr>
        <w:top w:val="none" w:sz="0" w:space="0" w:color="auto"/>
        <w:left w:val="none" w:sz="0" w:space="0" w:color="auto"/>
        <w:bottom w:val="none" w:sz="0" w:space="0" w:color="auto"/>
        <w:right w:val="none" w:sz="0" w:space="0" w:color="auto"/>
      </w:divBdr>
    </w:div>
    <w:div w:id="1021512162">
      <w:bodyDiv w:val="1"/>
      <w:marLeft w:val="0"/>
      <w:marRight w:val="0"/>
      <w:marTop w:val="0"/>
      <w:marBottom w:val="0"/>
      <w:divBdr>
        <w:top w:val="none" w:sz="0" w:space="0" w:color="auto"/>
        <w:left w:val="none" w:sz="0" w:space="0" w:color="auto"/>
        <w:bottom w:val="none" w:sz="0" w:space="0" w:color="auto"/>
        <w:right w:val="none" w:sz="0" w:space="0" w:color="auto"/>
      </w:divBdr>
    </w:div>
    <w:div w:id="1022320379">
      <w:bodyDiv w:val="1"/>
      <w:marLeft w:val="0"/>
      <w:marRight w:val="0"/>
      <w:marTop w:val="0"/>
      <w:marBottom w:val="0"/>
      <w:divBdr>
        <w:top w:val="none" w:sz="0" w:space="0" w:color="auto"/>
        <w:left w:val="none" w:sz="0" w:space="0" w:color="auto"/>
        <w:bottom w:val="none" w:sz="0" w:space="0" w:color="auto"/>
        <w:right w:val="none" w:sz="0" w:space="0" w:color="auto"/>
      </w:divBdr>
    </w:div>
    <w:div w:id="1035154550">
      <w:bodyDiv w:val="1"/>
      <w:marLeft w:val="0"/>
      <w:marRight w:val="0"/>
      <w:marTop w:val="0"/>
      <w:marBottom w:val="0"/>
      <w:divBdr>
        <w:top w:val="none" w:sz="0" w:space="0" w:color="auto"/>
        <w:left w:val="none" w:sz="0" w:space="0" w:color="auto"/>
        <w:bottom w:val="none" w:sz="0" w:space="0" w:color="auto"/>
        <w:right w:val="none" w:sz="0" w:space="0" w:color="auto"/>
      </w:divBdr>
    </w:div>
    <w:div w:id="1040667221">
      <w:bodyDiv w:val="1"/>
      <w:marLeft w:val="0"/>
      <w:marRight w:val="0"/>
      <w:marTop w:val="0"/>
      <w:marBottom w:val="0"/>
      <w:divBdr>
        <w:top w:val="none" w:sz="0" w:space="0" w:color="auto"/>
        <w:left w:val="none" w:sz="0" w:space="0" w:color="auto"/>
        <w:bottom w:val="none" w:sz="0" w:space="0" w:color="auto"/>
        <w:right w:val="none" w:sz="0" w:space="0" w:color="auto"/>
      </w:divBdr>
    </w:div>
    <w:div w:id="1050231723">
      <w:bodyDiv w:val="1"/>
      <w:marLeft w:val="0"/>
      <w:marRight w:val="0"/>
      <w:marTop w:val="0"/>
      <w:marBottom w:val="0"/>
      <w:divBdr>
        <w:top w:val="none" w:sz="0" w:space="0" w:color="auto"/>
        <w:left w:val="none" w:sz="0" w:space="0" w:color="auto"/>
        <w:bottom w:val="none" w:sz="0" w:space="0" w:color="auto"/>
        <w:right w:val="none" w:sz="0" w:space="0" w:color="auto"/>
      </w:divBdr>
    </w:div>
    <w:div w:id="1067218180">
      <w:bodyDiv w:val="1"/>
      <w:marLeft w:val="0"/>
      <w:marRight w:val="0"/>
      <w:marTop w:val="0"/>
      <w:marBottom w:val="0"/>
      <w:divBdr>
        <w:top w:val="none" w:sz="0" w:space="0" w:color="auto"/>
        <w:left w:val="none" w:sz="0" w:space="0" w:color="auto"/>
        <w:bottom w:val="none" w:sz="0" w:space="0" w:color="auto"/>
        <w:right w:val="none" w:sz="0" w:space="0" w:color="auto"/>
      </w:divBdr>
    </w:div>
    <w:div w:id="1155219523">
      <w:bodyDiv w:val="1"/>
      <w:marLeft w:val="0"/>
      <w:marRight w:val="0"/>
      <w:marTop w:val="0"/>
      <w:marBottom w:val="0"/>
      <w:divBdr>
        <w:top w:val="none" w:sz="0" w:space="0" w:color="auto"/>
        <w:left w:val="none" w:sz="0" w:space="0" w:color="auto"/>
        <w:bottom w:val="none" w:sz="0" w:space="0" w:color="auto"/>
        <w:right w:val="none" w:sz="0" w:space="0" w:color="auto"/>
      </w:divBdr>
    </w:div>
    <w:div w:id="1171408908">
      <w:bodyDiv w:val="1"/>
      <w:marLeft w:val="0"/>
      <w:marRight w:val="0"/>
      <w:marTop w:val="0"/>
      <w:marBottom w:val="0"/>
      <w:divBdr>
        <w:top w:val="none" w:sz="0" w:space="0" w:color="auto"/>
        <w:left w:val="none" w:sz="0" w:space="0" w:color="auto"/>
        <w:bottom w:val="none" w:sz="0" w:space="0" w:color="auto"/>
        <w:right w:val="none" w:sz="0" w:space="0" w:color="auto"/>
      </w:divBdr>
    </w:div>
    <w:div w:id="1220240730">
      <w:bodyDiv w:val="1"/>
      <w:marLeft w:val="0"/>
      <w:marRight w:val="0"/>
      <w:marTop w:val="0"/>
      <w:marBottom w:val="0"/>
      <w:divBdr>
        <w:top w:val="none" w:sz="0" w:space="0" w:color="auto"/>
        <w:left w:val="none" w:sz="0" w:space="0" w:color="auto"/>
        <w:bottom w:val="none" w:sz="0" w:space="0" w:color="auto"/>
        <w:right w:val="none" w:sz="0" w:space="0" w:color="auto"/>
      </w:divBdr>
    </w:div>
    <w:div w:id="1224682761">
      <w:bodyDiv w:val="1"/>
      <w:marLeft w:val="0"/>
      <w:marRight w:val="0"/>
      <w:marTop w:val="0"/>
      <w:marBottom w:val="0"/>
      <w:divBdr>
        <w:top w:val="none" w:sz="0" w:space="0" w:color="auto"/>
        <w:left w:val="none" w:sz="0" w:space="0" w:color="auto"/>
        <w:bottom w:val="none" w:sz="0" w:space="0" w:color="auto"/>
        <w:right w:val="none" w:sz="0" w:space="0" w:color="auto"/>
      </w:divBdr>
    </w:div>
    <w:div w:id="1234586495">
      <w:bodyDiv w:val="1"/>
      <w:marLeft w:val="0"/>
      <w:marRight w:val="0"/>
      <w:marTop w:val="0"/>
      <w:marBottom w:val="0"/>
      <w:divBdr>
        <w:top w:val="none" w:sz="0" w:space="0" w:color="auto"/>
        <w:left w:val="none" w:sz="0" w:space="0" w:color="auto"/>
        <w:bottom w:val="none" w:sz="0" w:space="0" w:color="auto"/>
        <w:right w:val="none" w:sz="0" w:space="0" w:color="auto"/>
      </w:divBdr>
    </w:div>
    <w:div w:id="1255824312">
      <w:bodyDiv w:val="1"/>
      <w:marLeft w:val="0"/>
      <w:marRight w:val="0"/>
      <w:marTop w:val="0"/>
      <w:marBottom w:val="0"/>
      <w:divBdr>
        <w:top w:val="none" w:sz="0" w:space="0" w:color="auto"/>
        <w:left w:val="none" w:sz="0" w:space="0" w:color="auto"/>
        <w:bottom w:val="none" w:sz="0" w:space="0" w:color="auto"/>
        <w:right w:val="none" w:sz="0" w:space="0" w:color="auto"/>
      </w:divBdr>
    </w:div>
    <w:div w:id="1286078995">
      <w:bodyDiv w:val="1"/>
      <w:marLeft w:val="0"/>
      <w:marRight w:val="0"/>
      <w:marTop w:val="0"/>
      <w:marBottom w:val="0"/>
      <w:divBdr>
        <w:top w:val="none" w:sz="0" w:space="0" w:color="auto"/>
        <w:left w:val="none" w:sz="0" w:space="0" w:color="auto"/>
        <w:bottom w:val="none" w:sz="0" w:space="0" w:color="auto"/>
        <w:right w:val="none" w:sz="0" w:space="0" w:color="auto"/>
      </w:divBdr>
    </w:div>
    <w:div w:id="1294479082">
      <w:bodyDiv w:val="1"/>
      <w:marLeft w:val="0"/>
      <w:marRight w:val="0"/>
      <w:marTop w:val="0"/>
      <w:marBottom w:val="0"/>
      <w:divBdr>
        <w:top w:val="none" w:sz="0" w:space="0" w:color="auto"/>
        <w:left w:val="none" w:sz="0" w:space="0" w:color="auto"/>
        <w:bottom w:val="none" w:sz="0" w:space="0" w:color="auto"/>
        <w:right w:val="none" w:sz="0" w:space="0" w:color="auto"/>
      </w:divBdr>
    </w:div>
    <w:div w:id="1448037370">
      <w:bodyDiv w:val="1"/>
      <w:marLeft w:val="0"/>
      <w:marRight w:val="0"/>
      <w:marTop w:val="0"/>
      <w:marBottom w:val="0"/>
      <w:divBdr>
        <w:top w:val="none" w:sz="0" w:space="0" w:color="auto"/>
        <w:left w:val="none" w:sz="0" w:space="0" w:color="auto"/>
        <w:bottom w:val="none" w:sz="0" w:space="0" w:color="auto"/>
        <w:right w:val="none" w:sz="0" w:space="0" w:color="auto"/>
      </w:divBdr>
    </w:div>
    <w:div w:id="1456485126">
      <w:bodyDiv w:val="1"/>
      <w:marLeft w:val="0"/>
      <w:marRight w:val="0"/>
      <w:marTop w:val="0"/>
      <w:marBottom w:val="0"/>
      <w:divBdr>
        <w:top w:val="none" w:sz="0" w:space="0" w:color="auto"/>
        <w:left w:val="none" w:sz="0" w:space="0" w:color="auto"/>
        <w:bottom w:val="none" w:sz="0" w:space="0" w:color="auto"/>
        <w:right w:val="none" w:sz="0" w:space="0" w:color="auto"/>
      </w:divBdr>
    </w:div>
    <w:div w:id="1486124515">
      <w:bodyDiv w:val="1"/>
      <w:marLeft w:val="0"/>
      <w:marRight w:val="0"/>
      <w:marTop w:val="0"/>
      <w:marBottom w:val="0"/>
      <w:divBdr>
        <w:top w:val="none" w:sz="0" w:space="0" w:color="auto"/>
        <w:left w:val="none" w:sz="0" w:space="0" w:color="auto"/>
        <w:bottom w:val="none" w:sz="0" w:space="0" w:color="auto"/>
        <w:right w:val="none" w:sz="0" w:space="0" w:color="auto"/>
      </w:divBdr>
    </w:div>
    <w:div w:id="1502239859">
      <w:bodyDiv w:val="1"/>
      <w:marLeft w:val="0"/>
      <w:marRight w:val="0"/>
      <w:marTop w:val="0"/>
      <w:marBottom w:val="0"/>
      <w:divBdr>
        <w:top w:val="none" w:sz="0" w:space="0" w:color="auto"/>
        <w:left w:val="none" w:sz="0" w:space="0" w:color="auto"/>
        <w:bottom w:val="none" w:sz="0" w:space="0" w:color="auto"/>
        <w:right w:val="none" w:sz="0" w:space="0" w:color="auto"/>
      </w:divBdr>
    </w:div>
    <w:div w:id="1543514606">
      <w:bodyDiv w:val="1"/>
      <w:marLeft w:val="0"/>
      <w:marRight w:val="0"/>
      <w:marTop w:val="0"/>
      <w:marBottom w:val="0"/>
      <w:divBdr>
        <w:top w:val="none" w:sz="0" w:space="0" w:color="auto"/>
        <w:left w:val="none" w:sz="0" w:space="0" w:color="auto"/>
        <w:bottom w:val="none" w:sz="0" w:space="0" w:color="auto"/>
        <w:right w:val="none" w:sz="0" w:space="0" w:color="auto"/>
      </w:divBdr>
    </w:div>
    <w:div w:id="1543861343">
      <w:bodyDiv w:val="1"/>
      <w:marLeft w:val="0"/>
      <w:marRight w:val="0"/>
      <w:marTop w:val="0"/>
      <w:marBottom w:val="0"/>
      <w:divBdr>
        <w:top w:val="none" w:sz="0" w:space="0" w:color="auto"/>
        <w:left w:val="none" w:sz="0" w:space="0" w:color="auto"/>
        <w:bottom w:val="none" w:sz="0" w:space="0" w:color="auto"/>
        <w:right w:val="none" w:sz="0" w:space="0" w:color="auto"/>
      </w:divBdr>
    </w:div>
    <w:div w:id="1556622140">
      <w:bodyDiv w:val="1"/>
      <w:marLeft w:val="0"/>
      <w:marRight w:val="0"/>
      <w:marTop w:val="0"/>
      <w:marBottom w:val="0"/>
      <w:divBdr>
        <w:top w:val="none" w:sz="0" w:space="0" w:color="auto"/>
        <w:left w:val="none" w:sz="0" w:space="0" w:color="auto"/>
        <w:bottom w:val="none" w:sz="0" w:space="0" w:color="auto"/>
        <w:right w:val="none" w:sz="0" w:space="0" w:color="auto"/>
      </w:divBdr>
    </w:div>
    <w:div w:id="1573735495">
      <w:bodyDiv w:val="1"/>
      <w:marLeft w:val="0"/>
      <w:marRight w:val="0"/>
      <w:marTop w:val="0"/>
      <w:marBottom w:val="0"/>
      <w:divBdr>
        <w:top w:val="none" w:sz="0" w:space="0" w:color="auto"/>
        <w:left w:val="none" w:sz="0" w:space="0" w:color="auto"/>
        <w:bottom w:val="none" w:sz="0" w:space="0" w:color="auto"/>
        <w:right w:val="none" w:sz="0" w:space="0" w:color="auto"/>
      </w:divBdr>
    </w:div>
    <w:div w:id="1595550242">
      <w:bodyDiv w:val="1"/>
      <w:marLeft w:val="0"/>
      <w:marRight w:val="0"/>
      <w:marTop w:val="0"/>
      <w:marBottom w:val="0"/>
      <w:divBdr>
        <w:top w:val="none" w:sz="0" w:space="0" w:color="auto"/>
        <w:left w:val="none" w:sz="0" w:space="0" w:color="auto"/>
        <w:bottom w:val="none" w:sz="0" w:space="0" w:color="auto"/>
        <w:right w:val="none" w:sz="0" w:space="0" w:color="auto"/>
      </w:divBdr>
    </w:div>
    <w:div w:id="1617985414">
      <w:bodyDiv w:val="1"/>
      <w:marLeft w:val="0"/>
      <w:marRight w:val="0"/>
      <w:marTop w:val="0"/>
      <w:marBottom w:val="0"/>
      <w:divBdr>
        <w:top w:val="none" w:sz="0" w:space="0" w:color="auto"/>
        <w:left w:val="none" w:sz="0" w:space="0" w:color="auto"/>
        <w:bottom w:val="none" w:sz="0" w:space="0" w:color="auto"/>
        <w:right w:val="none" w:sz="0" w:space="0" w:color="auto"/>
      </w:divBdr>
    </w:div>
    <w:div w:id="1748648203">
      <w:bodyDiv w:val="1"/>
      <w:marLeft w:val="0"/>
      <w:marRight w:val="0"/>
      <w:marTop w:val="0"/>
      <w:marBottom w:val="0"/>
      <w:divBdr>
        <w:top w:val="none" w:sz="0" w:space="0" w:color="auto"/>
        <w:left w:val="none" w:sz="0" w:space="0" w:color="auto"/>
        <w:bottom w:val="none" w:sz="0" w:space="0" w:color="auto"/>
        <w:right w:val="none" w:sz="0" w:space="0" w:color="auto"/>
      </w:divBdr>
    </w:div>
    <w:div w:id="1786925079">
      <w:bodyDiv w:val="1"/>
      <w:marLeft w:val="0"/>
      <w:marRight w:val="0"/>
      <w:marTop w:val="0"/>
      <w:marBottom w:val="0"/>
      <w:divBdr>
        <w:top w:val="none" w:sz="0" w:space="0" w:color="auto"/>
        <w:left w:val="none" w:sz="0" w:space="0" w:color="auto"/>
        <w:bottom w:val="none" w:sz="0" w:space="0" w:color="auto"/>
        <w:right w:val="none" w:sz="0" w:space="0" w:color="auto"/>
      </w:divBdr>
    </w:div>
    <w:div w:id="1789202281">
      <w:bodyDiv w:val="1"/>
      <w:marLeft w:val="0"/>
      <w:marRight w:val="0"/>
      <w:marTop w:val="0"/>
      <w:marBottom w:val="0"/>
      <w:divBdr>
        <w:top w:val="none" w:sz="0" w:space="0" w:color="auto"/>
        <w:left w:val="none" w:sz="0" w:space="0" w:color="auto"/>
        <w:bottom w:val="none" w:sz="0" w:space="0" w:color="auto"/>
        <w:right w:val="none" w:sz="0" w:space="0" w:color="auto"/>
      </w:divBdr>
    </w:div>
    <w:div w:id="1796479695">
      <w:bodyDiv w:val="1"/>
      <w:marLeft w:val="0"/>
      <w:marRight w:val="0"/>
      <w:marTop w:val="0"/>
      <w:marBottom w:val="0"/>
      <w:divBdr>
        <w:top w:val="none" w:sz="0" w:space="0" w:color="auto"/>
        <w:left w:val="none" w:sz="0" w:space="0" w:color="auto"/>
        <w:bottom w:val="none" w:sz="0" w:space="0" w:color="auto"/>
        <w:right w:val="none" w:sz="0" w:space="0" w:color="auto"/>
      </w:divBdr>
    </w:div>
    <w:div w:id="1833596724">
      <w:bodyDiv w:val="1"/>
      <w:marLeft w:val="0"/>
      <w:marRight w:val="0"/>
      <w:marTop w:val="0"/>
      <w:marBottom w:val="0"/>
      <w:divBdr>
        <w:top w:val="none" w:sz="0" w:space="0" w:color="auto"/>
        <w:left w:val="none" w:sz="0" w:space="0" w:color="auto"/>
        <w:bottom w:val="none" w:sz="0" w:space="0" w:color="auto"/>
        <w:right w:val="none" w:sz="0" w:space="0" w:color="auto"/>
      </w:divBdr>
    </w:div>
    <w:div w:id="1836608556">
      <w:bodyDiv w:val="1"/>
      <w:marLeft w:val="0"/>
      <w:marRight w:val="0"/>
      <w:marTop w:val="0"/>
      <w:marBottom w:val="0"/>
      <w:divBdr>
        <w:top w:val="none" w:sz="0" w:space="0" w:color="auto"/>
        <w:left w:val="none" w:sz="0" w:space="0" w:color="auto"/>
        <w:bottom w:val="none" w:sz="0" w:space="0" w:color="auto"/>
        <w:right w:val="none" w:sz="0" w:space="0" w:color="auto"/>
      </w:divBdr>
    </w:div>
    <w:div w:id="1944605569">
      <w:bodyDiv w:val="1"/>
      <w:marLeft w:val="0"/>
      <w:marRight w:val="0"/>
      <w:marTop w:val="0"/>
      <w:marBottom w:val="0"/>
      <w:divBdr>
        <w:top w:val="none" w:sz="0" w:space="0" w:color="auto"/>
        <w:left w:val="none" w:sz="0" w:space="0" w:color="auto"/>
        <w:bottom w:val="none" w:sz="0" w:space="0" w:color="auto"/>
        <w:right w:val="none" w:sz="0" w:space="0" w:color="auto"/>
      </w:divBdr>
    </w:div>
    <w:div w:id="1960797362">
      <w:bodyDiv w:val="1"/>
      <w:marLeft w:val="0"/>
      <w:marRight w:val="0"/>
      <w:marTop w:val="0"/>
      <w:marBottom w:val="0"/>
      <w:divBdr>
        <w:top w:val="none" w:sz="0" w:space="0" w:color="auto"/>
        <w:left w:val="none" w:sz="0" w:space="0" w:color="auto"/>
        <w:bottom w:val="none" w:sz="0" w:space="0" w:color="auto"/>
        <w:right w:val="none" w:sz="0" w:space="0" w:color="auto"/>
      </w:divBdr>
    </w:div>
    <w:div w:id="1972635959">
      <w:bodyDiv w:val="1"/>
      <w:marLeft w:val="0"/>
      <w:marRight w:val="0"/>
      <w:marTop w:val="0"/>
      <w:marBottom w:val="0"/>
      <w:divBdr>
        <w:top w:val="none" w:sz="0" w:space="0" w:color="auto"/>
        <w:left w:val="none" w:sz="0" w:space="0" w:color="auto"/>
        <w:bottom w:val="none" w:sz="0" w:space="0" w:color="auto"/>
        <w:right w:val="none" w:sz="0" w:space="0" w:color="auto"/>
      </w:divBdr>
    </w:div>
    <w:div w:id="2020547277">
      <w:bodyDiv w:val="1"/>
      <w:marLeft w:val="0"/>
      <w:marRight w:val="0"/>
      <w:marTop w:val="0"/>
      <w:marBottom w:val="0"/>
      <w:divBdr>
        <w:top w:val="none" w:sz="0" w:space="0" w:color="auto"/>
        <w:left w:val="none" w:sz="0" w:space="0" w:color="auto"/>
        <w:bottom w:val="none" w:sz="0" w:space="0" w:color="auto"/>
        <w:right w:val="none" w:sz="0" w:space="0" w:color="auto"/>
      </w:divBdr>
    </w:div>
    <w:div w:id="2127037198">
      <w:bodyDiv w:val="1"/>
      <w:marLeft w:val="0"/>
      <w:marRight w:val="0"/>
      <w:marTop w:val="0"/>
      <w:marBottom w:val="0"/>
      <w:divBdr>
        <w:top w:val="none" w:sz="0" w:space="0" w:color="auto"/>
        <w:left w:val="none" w:sz="0" w:space="0" w:color="auto"/>
        <w:bottom w:val="none" w:sz="0" w:space="0" w:color="auto"/>
        <w:right w:val="none" w:sz="0" w:space="0" w:color="auto"/>
      </w:divBdr>
    </w:div>
    <w:div w:id="2132480927">
      <w:bodyDiv w:val="1"/>
      <w:marLeft w:val="0"/>
      <w:marRight w:val="0"/>
      <w:marTop w:val="0"/>
      <w:marBottom w:val="0"/>
      <w:divBdr>
        <w:top w:val="none" w:sz="0" w:space="0" w:color="auto"/>
        <w:left w:val="none" w:sz="0" w:space="0" w:color="auto"/>
        <w:bottom w:val="none" w:sz="0" w:space="0" w:color="auto"/>
        <w:right w:val="none" w:sz="0" w:space="0" w:color="auto"/>
      </w:divBdr>
    </w:div>
    <w:div w:id="2135126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mailto:jatay@mail.ru"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baseline="0">
                <a:solidFill>
                  <a:sysClr val="windowText" lastClr="000000"/>
                </a:solidFill>
                <a:latin typeface="Times New Roman" panose="02020603050405020304" pitchFamily="18" charset="0"/>
              </a:rPr>
              <a:t>Увеличение поступлений по доходам на 2024 год, тыс. рублей</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w="25400">
          <a:noFill/>
        </a:ln>
        <a:effectLst/>
        <a:sp3d/>
      </c:spPr>
    </c:sideWall>
    <c:backWall>
      <c:thickness val="0"/>
      <c:spPr>
        <a:noFill/>
        <a:ln w="25400">
          <a:noFill/>
        </a:ln>
        <a:effectLst/>
        <a:sp3d/>
      </c:spPr>
    </c:backWall>
    <c:plotArea>
      <c:layout/>
      <c:bar3DChart>
        <c:barDir val="col"/>
        <c:grouping val="clustered"/>
        <c:varyColors val="0"/>
        <c:ser>
          <c:idx val="0"/>
          <c:order val="0"/>
          <c:tx>
            <c:strRef>
              <c:f>доходы!$D$16</c:f>
              <c:strCache>
                <c:ptCount val="1"/>
                <c:pt idx="0">
                  <c:v>Уточненный прогноз</c:v>
                </c:pt>
              </c:strCache>
            </c:strRef>
          </c:tx>
          <c:spPr>
            <a:solidFill>
              <a:schemeClr val="accent5">
                <a:lumMod val="75000"/>
              </a:schemeClr>
            </a:solidFill>
            <a:ln>
              <a:noFill/>
            </a:ln>
            <a:effectLst/>
            <a:sp3d/>
          </c:spPr>
          <c:invertIfNegative val="0"/>
          <c:dLbls>
            <c:dLbl>
              <c:idx val="0"/>
              <c:layout>
                <c:manualLayout>
                  <c:x val="-4.1666666666666664E-2"/>
                  <c:y val="-1.851851851851851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819-42F7-A5C5-4200A17A5BC7}"/>
                </c:ext>
              </c:extLst>
            </c:dLbl>
            <c:dLbl>
              <c:idx val="1"/>
              <c:layout>
                <c:manualLayout>
                  <c:x val="-1.9444444444444445E-2"/>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819-42F7-A5C5-4200A17A5BC7}"/>
                </c:ext>
              </c:extLst>
            </c:dLbl>
            <c:dLbl>
              <c:idx val="2"/>
              <c:layout>
                <c:manualLayout>
                  <c:x val="-3.6111111111111108E-2"/>
                  <c:y val="-4.166666666666666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819-42F7-A5C5-4200A17A5BC7}"/>
                </c:ext>
              </c:extLst>
            </c:dLbl>
            <c:dLbl>
              <c:idx val="3"/>
              <c:layout>
                <c:manualLayout>
                  <c:x val="-4.4444444444444446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819-42F7-A5C5-4200A17A5BC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доходы!$C$17:$C$20</c:f>
              <c:strCache>
                <c:ptCount val="4"/>
                <c:pt idx="0">
                  <c:v>Всего доходы</c:v>
                </c:pt>
                <c:pt idx="1">
                  <c:v>налоговые доходы</c:v>
                </c:pt>
                <c:pt idx="2">
                  <c:v>неналоговые доходы</c:v>
                </c:pt>
                <c:pt idx="3">
                  <c:v>Безвозмездные поступления</c:v>
                </c:pt>
              </c:strCache>
            </c:strRef>
          </c:cat>
          <c:val>
            <c:numRef>
              <c:f>доходы!$D$17:$D$20</c:f>
              <c:numCache>
                <c:formatCode>General</c:formatCode>
                <c:ptCount val="4"/>
                <c:pt idx="0">
                  <c:v>876715.5</c:v>
                </c:pt>
                <c:pt idx="1">
                  <c:v>163927.29999999999</c:v>
                </c:pt>
                <c:pt idx="2">
                  <c:v>11221</c:v>
                </c:pt>
                <c:pt idx="3">
                  <c:v>701567.2</c:v>
                </c:pt>
              </c:numCache>
            </c:numRef>
          </c:val>
          <c:extLst>
            <c:ext xmlns:c16="http://schemas.microsoft.com/office/drawing/2014/chart" uri="{C3380CC4-5D6E-409C-BE32-E72D297353CC}">
              <c16:uniqueId val="{00000004-C819-42F7-A5C5-4200A17A5BC7}"/>
            </c:ext>
          </c:extLst>
        </c:ser>
        <c:ser>
          <c:idx val="1"/>
          <c:order val="1"/>
          <c:tx>
            <c:strRef>
              <c:f>доходы!$E$16</c:f>
              <c:strCache>
                <c:ptCount val="1"/>
                <c:pt idx="0">
                  <c:v>Проект</c:v>
                </c:pt>
              </c:strCache>
            </c:strRef>
          </c:tx>
          <c:spPr>
            <a:solidFill>
              <a:schemeClr val="accent6">
                <a:lumMod val="40000"/>
                <a:lumOff val="60000"/>
              </a:schemeClr>
            </a:solidFill>
            <a:ln>
              <a:noFill/>
            </a:ln>
            <a:effectLst/>
            <a:sp3d/>
          </c:spPr>
          <c:invertIfNegative val="0"/>
          <c:dLbls>
            <c:dLbl>
              <c:idx val="1"/>
              <c:layout>
                <c:manualLayout>
                  <c:x val="4.1666666666666664E-2"/>
                  <c:y val="-6.944444444444444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819-42F7-A5C5-4200A17A5BC7}"/>
                </c:ext>
              </c:extLst>
            </c:dLbl>
            <c:dLbl>
              <c:idx val="2"/>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ysClr val="windowText" lastClr="000000"/>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extLst>
                <c:ext xmlns:c15="http://schemas.microsoft.com/office/drawing/2012/chart" uri="{CE6537A1-D6FC-4f65-9D91-7224C49458BB}">
                  <c15:layout>
                    <c:manualLayout>
                      <c:w val="7.9999999999999988E-2"/>
                      <c:h val="8.3264071157771929E-2"/>
                    </c:manualLayout>
                  </c15:layout>
                </c:ext>
                <c:ext xmlns:c16="http://schemas.microsoft.com/office/drawing/2014/chart" uri="{C3380CC4-5D6E-409C-BE32-E72D297353CC}">
                  <c16:uniqueId val="{00000006-C819-42F7-A5C5-4200A17A5BC7}"/>
                </c:ext>
              </c:extLst>
            </c:dLbl>
            <c:dLbl>
              <c:idx val="3"/>
              <c:layout>
                <c:manualLayout>
                  <c:x val="-1.0185067526415994E-16"/>
                  <c:y val="-1.388888888888893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C819-42F7-A5C5-4200A17A5BC7}"/>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доходы!$C$17:$C$20</c:f>
              <c:strCache>
                <c:ptCount val="4"/>
                <c:pt idx="0">
                  <c:v>Всего доходы</c:v>
                </c:pt>
                <c:pt idx="1">
                  <c:v>налоговые доходы</c:v>
                </c:pt>
                <c:pt idx="2">
                  <c:v>неналоговые доходы</c:v>
                </c:pt>
                <c:pt idx="3">
                  <c:v>Безвозмездные поступления</c:v>
                </c:pt>
              </c:strCache>
            </c:strRef>
          </c:cat>
          <c:val>
            <c:numRef>
              <c:f>доходы!$E$17:$E$20</c:f>
              <c:numCache>
                <c:formatCode>General</c:formatCode>
                <c:ptCount val="4"/>
                <c:pt idx="0">
                  <c:v>1309030.8</c:v>
                </c:pt>
                <c:pt idx="1">
                  <c:v>164032.70000000001</c:v>
                </c:pt>
                <c:pt idx="2">
                  <c:v>12671</c:v>
                </c:pt>
                <c:pt idx="3">
                  <c:v>1132327.1000000001</c:v>
                </c:pt>
              </c:numCache>
            </c:numRef>
          </c:val>
          <c:extLst>
            <c:ext xmlns:c16="http://schemas.microsoft.com/office/drawing/2014/chart" uri="{C3380CC4-5D6E-409C-BE32-E72D297353CC}">
              <c16:uniqueId val="{00000008-C819-42F7-A5C5-4200A17A5BC7}"/>
            </c:ext>
          </c:extLst>
        </c:ser>
        <c:dLbls>
          <c:showLegendKey val="0"/>
          <c:showVal val="0"/>
          <c:showCatName val="0"/>
          <c:showSerName val="0"/>
          <c:showPercent val="0"/>
          <c:showBubbleSize val="0"/>
        </c:dLbls>
        <c:gapWidth val="150"/>
        <c:shape val="box"/>
        <c:axId val="1448289344"/>
        <c:axId val="1448288384"/>
        <c:axId val="0"/>
      </c:bar3DChart>
      <c:catAx>
        <c:axId val="14482893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mn-cs"/>
              </a:defRPr>
            </a:pPr>
            <a:endParaRPr lang="ru-RU"/>
          </a:p>
        </c:txPr>
        <c:crossAx val="1448288384"/>
        <c:crosses val="autoZero"/>
        <c:auto val="1"/>
        <c:lblAlgn val="ctr"/>
        <c:lblOffset val="100"/>
        <c:noMultiLvlLbl val="0"/>
      </c:catAx>
      <c:valAx>
        <c:axId val="1448288384"/>
        <c:scaling>
          <c:orientation val="minMax"/>
        </c:scaling>
        <c:delete val="1"/>
        <c:axPos val="l"/>
        <c:majorGridlines>
          <c:spPr>
            <a:ln w="9525" cap="flat" cmpd="sng" algn="ctr">
              <a:noFill/>
              <a:round/>
            </a:ln>
            <a:effectLst/>
          </c:spPr>
        </c:majorGridlines>
        <c:numFmt formatCode="General" sourceLinked="1"/>
        <c:majorTickMark val="none"/>
        <c:minorTickMark val="none"/>
        <c:tickLblPos val="nextTo"/>
        <c:crossAx val="14482893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1" u="none" strike="noStrike" kern="1200" baseline="0">
              <a:solidFill>
                <a:sysClr val="windowText" lastClr="000000"/>
              </a:solidFill>
              <a:latin typeface="Times New Roman" panose="02020603050405020304" pitchFamily="18" charset="0"/>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7BB4E9-E0A2-4225-93DB-187248712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2875</TotalTime>
  <Pages>13</Pages>
  <Words>6322</Words>
  <Characters>36041</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Надежда Ротермель</cp:lastModifiedBy>
  <cp:revision>142</cp:revision>
  <cp:lastPrinted>2024-11-14T02:51:00Z</cp:lastPrinted>
  <dcterms:created xsi:type="dcterms:W3CDTF">2018-02-01T00:49:00Z</dcterms:created>
  <dcterms:modified xsi:type="dcterms:W3CDTF">2024-11-14T02:52:00Z</dcterms:modified>
</cp:coreProperties>
</file>