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7B80" w:rsidRDefault="006D5D14">
      <w:pPr>
        <w:pStyle w:val="a6"/>
        <w:jc w:val="center"/>
        <w:rPr>
          <w:sz w:val="24"/>
        </w:rPr>
      </w:pPr>
      <w:r>
        <w:rPr>
          <w:sz w:val="24"/>
        </w:rPr>
        <w:t>ОКРУЖНАЯ  ИЗБИРАТЕЛЬНАЯ КОМИССИЯ № 2</w:t>
      </w:r>
    </w:p>
    <w:p w:rsidR="00DE7B80" w:rsidRDefault="00DE7B80">
      <w:pPr>
        <w:pStyle w:val="a6"/>
        <w:jc w:val="center"/>
        <w:rPr>
          <w:sz w:val="24"/>
        </w:rPr>
      </w:pPr>
    </w:p>
    <w:p w:rsidR="00DE7B80" w:rsidRDefault="006D5D14">
      <w:pPr>
        <w:tabs>
          <w:tab w:val="left" w:pos="3440"/>
        </w:tabs>
        <w:spacing w:line="360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«03» августа 2024</w:t>
      </w:r>
      <w:r w:rsidR="003A7554" w:rsidRPr="003A755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года                                                                                                  №15/14</w:t>
      </w:r>
    </w:p>
    <w:p w:rsidR="006D5D14" w:rsidRDefault="006D5D14">
      <w:pPr>
        <w:tabs>
          <w:tab w:val="left" w:pos="3440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DE7B80" w:rsidRDefault="006D5D14">
      <w:pPr>
        <w:tabs>
          <w:tab w:val="left" w:pos="3440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РЕШЕНИЕ</w:t>
      </w:r>
    </w:p>
    <w:p w:rsidR="00DE7B80" w:rsidRDefault="00DE7B80">
      <w:pPr>
        <w:tabs>
          <w:tab w:val="left" w:pos="3440"/>
        </w:tabs>
        <w:spacing w:after="0" w:line="240" w:lineRule="auto"/>
        <w:jc w:val="center"/>
        <w:rPr>
          <w:rFonts w:ascii="Times New Roman" w:hAnsi="Times New Roman"/>
          <w:b/>
          <w:sz w:val="24"/>
        </w:rPr>
      </w:pPr>
    </w:p>
    <w:p w:rsidR="00DE7B80" w:rsidRDefault="006D5D14">
      <w:pPr>
        <w:pStyle w:val="4"/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о регистрации кандидата в депутаты Окружного Совета депутатов Городского округа «Жатай» по одномандатному избирательному округу №2</w:t>
      </w:r>
    </w:p>
    <w:p w:rsidR="00DE7B80" w:rsidRDefault="006D5D14">
      <w:pPr>
        <w:pStyle w:val="4"/>
        <w:spacing w:line="240" w:lineRule="auto"/>
        <w:jc w:val="center"/>
        <w:rPr>
          <w:b/>
          <w:sz w:val="24"/>
        </w:rPr>
      </w:pPr>
      <w:r>
        <w:rPr>
          <w:b/>
          <w:sz w:val="24"/>
        </w:rPr>
        <w:t>Игнашева Ивана Алексеевича</w:t>
      </w:r>
    </w:p>
    <w:p w:rsidR="00DE7B80" w:rsidRDefault="00DE7B80">
      <w:pPr>
        <w:spacing w:after="0" w:line="240" w:lineRule="auto"/>
        <w:jc w:val="both"/>
        <w:rPr>
          <w:sz w:val="24"/>
        </w:rPr>
      </w:pPr>
    </w:p>
    <w:p w:rsidR="00DE7B80" w:rsidRDefault="006D5D14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sz w:val="24"/>
        </w:rPr>
        <w:tab/>
      </w:r>
      <w:r>
        <w:rPr>
          <w:rFonts w:ascii="Times New Roman" w:hAnsi="Times New Roman"/>
          <w:sz w:val="24"/>
        </w:rPr>
        <w:t xml:space="preserve">Проверив соответствие порядка выдвижения кандидата в депутаты Окружного Совета депутатов Городского округа «Жатай» по одномандатному избирательному округу №2 Игнашева Ивана Алексеевича требованиям Закона Республики Саха (Якутия) от                     28 сентября 2011 года № 964-З № 815-IV «О муниципальных выборах в Республике Саха (Якутия)» и представленные избирательным объединением </w:t>
      </w:r>
      <w:r>
        <w:rPr>
          <w:rFonts w:ascii="Times New Roman" w:hAnsi="Times New Roman"/>
        </w:rPr>
        <w:t>«</w:t>
      </w:r>
      <w:proofErr w:type="spellStart"/>
      <w:r>
        <w:rPr>
          <w:rFonts w:ascii="Times New Roman" w:hAnsi="Times New Roman"/>
        </w:rPr>
        <w:t>Жатайское</w:t>
      </w:r>
      <w:proofErr w:type="spellEnd"/>
      <w:r>
        <w:rPr>
          <w:rFonts w:ascii="Times New Roman" w:hAnsi="Times New Roman"/>
        </w:rPr>
        <w:t xml:space="preserve"> местное отделение Всероссийской политической партии «ЕДИНАЯ РОССИЯ» </w:t>
      </w:r>
      <w:r>
        <w:rPr>
          <w:rFonts w:ascii="Times New Roman" w:hAnsi="Times New Roman"/>
          <w:sz w:val="24"/>
        </w:rPr>
        <w:t>и кандидатом для регистрации документы, Окружная избирательная комиссия  № 2</w:t>
      </w:r>
      <w:r w:rsidR="003A7554" w:rsidRPr="003A755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установила следующее:</w:t>
      </w:r>
    </w:p>
    <w:p w:rsidR="00DE7B80" w:rsidRDefault="006D5D14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Порядок выдвижения избирательным объединением </w:t>
      </w:r>
      <w:r>
        <w:rPr>
          <w:rFonts w:ascii="Times New Roman" w:hAnsi="Times New Roman"/>
        </w:rPr>
        <w:t>«</w:t>
      </w:r>
      <w:proofErr w:type="spellStart"/>
      <w:r>
        <w:rPr>
          <w:rFonts w:ascii="Times New Roman" w:hAnsi="Times New Roman"/>
        </w:rPr>
        <w:t>Жатайское</w:t>
      </w:r>
      <w:proofErr w:type="spellEnd"/>
      <w:r>
        <w:rPr>
          <w:rFonts w:ascii="Times New Roman" w:hAnsi="Times New Roman"/>
        </w:rPr>
        <w:t xml:space="preserve"> местное отделение Всероссийской политической партии «ЕДИНАЯ РОССИЯ» </w:t>
      </w:r>
      <w:r>
        <w:rPr>
          <w:rFonts w:ascii="Times New Roman" w:hAnsi="Times New Roman"/>
          <w:sz w:val="24"/>
        </w:rPr>
        <w:t>кандидата в депутаты Окружного Совета депутатов Городского округа «Жатай» по одномандатному избирательному округу №2</w:t>
      </w:r>
      <w:r w:rsidR="003A7554" w:rsidRPr="003A755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Игнашева Ивана Алексеевича соответствует требованиям статьи 39 Закона Республики Саха (Якутия) от 28 сентября 2011 года № 964-З № 815-IV «О муниципальных выборах в Республике Саха (Якутия)» и </w:t>
      </w:r>
      <w:proofErr w:type="spellStart"/>
      <w:r>
        <w:rPr>
          <w:rFonts w:ascii="Times New Roman" w:hAnsi="Times New Roman"/>
          <w:sz w:val="24"/>
        </w:rPr>
        <w:t>пп</w:t>
      </w:r>
      <w:proofErr w:type="spellEnd"/>
      <w:r>
        <w:rPr>
          <w:rFonts w:ascii="Times New Roman" w:hAnsi="Times New Roman"/>
          <w:sz w:val="24"/>
        </w:rPr>
        <w:t>. «в» п.1 ст.27 Федерального закона от 11 июля 2001 года N 95-ФЗ «О политических партиях». Документы, представленные для регистрации, оформлены в соответствии с утверждённым решением Участковой избирательной комиссии избирательного участка №770</w:t>
      </w:r>
      <w:r w:rsidR="003A7554" w:rsidRPr="003A755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от 14</w:t>
      </w:r>
      <w:r w:rsidR="003A7554" w:rsidRPr="003A755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июня 2024 г. №1/4-1</w:t>
      </w:r>
      <w:r w:rsidR="003A7554" w:rsidRPr="003A755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«О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г.», и представлены в полном объеме.</w:t>
      </w:r>
    </w:p>
    <w:p w:rsidR="00DE7B80" w:rsidRDefault="006D5D14">
      <w:pPr>
        <w:pStyle w:val="a8"/>
        <w:spacing w:after="0"/>
        <w:ind w:firstLine="709"/>
        <w:contextualSpacing/>
        <w:jc w:val="both"/>
      </w:pPr>
      <w:r>
        <w:t>В соответствии с ч. 1 ст. 44,</w:t>
      </w:r>
      <w:r w:rsidR="003A7554" w:rsidRPr="003A7554">
        <w:t xml:space="preserve"> </w:t>
      </w:r>
      <w:r>
        <w:t xml:space="preserve">ч. 2 ст. 40.1 Закона Республики Саха (Якутия) от 28 сентября 2011 года № 964-З № 815-IV «О муниципальных выборах в Республике Саха (Якутия)» Окружная избирательная комиссия № 2 </w:t>
      </w:r>
      <w:r>
        <w:rPr>
          <w:b/>
        </w:rPr>
        <w:t>решает</w:t>
      </w:r>
      <w:r>
        <w:t>:</w:t>
      </w:r>
    </w:p>
    <w:p w:rsidR="00DE7B80" w:rsidRDefault="006D5D14">
      <w:pPr>
        <w:spacing w:after="0" w:line="240" w:lineRule="auto"/>
        <w:ind w:firstLine="708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1. Зарегистрировать кандидатом в депутаты Окружного Совета депутатов Городского округа «Жатай» по одномандатному избирательному округу №2</w:t>
      </w:r>
      <w:r w:rsidR="003A7554" w:rsidRPr="003A755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Игнашева Ивана Алексеевича,</w:t>
      </w:r>
      <w:r w:rsidR="003A7554" w:rsidRPr="003A755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>07 июля</w:t>
      </w:r>
      <w:r w:rsidR="003A7554" w:rsidRPr="003A7554">
        <w:rPr>
          <w:rFonts w:ascii="Times New Roman" w:hAnsi="Times New Roman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1982 года рождения, выдвинутого избирательным объединением </w:t>
      </w:r>
      <w:r>
        <w:rPr>
          <w:rFonts w:ascii="Times New Roman" w:hAnsi="Times New Roman"/>
        </w:rPr>
        <w:t>«</w:t>
      </w:r>
      <w:proofErr w:type="spellStart"/>
      <w:r>
        <w:rPr>
          <w:rFonts w:ascii="Times New Roman" w:hAnsi="Times New Roman"/>
        </w:rPr>
        <w:t>Жатайское</w:t>
      </w:r>
      <w:proofErr w:type="spellEnd"/>
      <w:r>
        <w:rPr>
          <w:rFonts w:ascii="Times New Roman" w:hAnsi="Times New Roman"/>
        </w:rPr>
        <w:t xml:space="preserve"> местное отделение Всероссийской политической партии «ЕДИНАЯ РОССИЯ»</w:t>
      </w:r>
      <w:r>
        <w:rPr>
          <w:rFonts w:ascii="Times New Roman" w:hAnsi="Times New Roman"/>
          <w:sz w:val="24"/>
        </w:rPr>
        <w:t>.</w:t>
      </w:r>
    </w:p>
    <w:p w:rsidR="00DE7B80" w:rsidRDefault="006D5D14">
      <w:pPr>
        <w:pStyle w:val="a8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Дата регистрации:«03» августа  2024 г. </w:t>
      </w:r>
    </w:p>
    <w:p w:rsidR="00DE7B80" w:rsidRDefault="006D5D14">
      <w:pPr>
        <w:pStyle w:val="a8"/>
        <w:spacing w:after="0"/>
        <w:ind w:firstLine="709"/>
        <w:contextualSpacing/>
        <w:jc w:val="both"/>
        <w:rPr>
          <w:b/>
          <w:i/>
        </w:rPr>
      </w:pPr>
      <w:r>
        <w:rPr>
          <w:b/>
          <w:i/>
        </w:rPr>
        <w:t>Время регистрации: 10 час. 49 мин.</w:t>
      </w:r>
    </w:p>
    <w:p w:rsidR="00DE7B80" w:rsidRDefault="006D5D14">
      <w:pPr>
        <w:pStyle w:val="a8"/>
        <w:spacing w:after="0"/>
        <w:ind w:firstLine="709"/>
        <w:contextualSpacing/>
        <w:jc w:val="both"/>
      </w:pPr>
      <w:r>
        <w:t>2.Выдать кандидату в депутаты  Окружного Совета депутатов Городского округа «Жатай» по одномандатному избирательному окр</w:t>
      </w:r>
      <w:bookmarkStart w:id="0" w:name="_GoBack"/>
      <w:bookmarkEnd w:id="0"/>
      <w:r>
        <w:t>угу № 2 Игнашеву И.А. удостоверение о регистрации  кандидата установленного образца.</w:t>
      </w:r>
    </w:p>
    <w:p w:rsidR="00DE7B80" w:rsidRDefault="006D5D14">
      <w:pPr>
        <w:spacing w:after="0" w:line="24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</w:rPr>
        <w:t xml:space="preserve">3. </w:t>
      </w:r>
      <w:r>
        <w:rPr>
          <w:rFonts w:ascii="Times New Roman" w:hAnsi="Times New Roman"/>
        </w:rPr>
        <w:t>Разместить настоящее решение на официальном сайте Городского округа «Жатай».</w:t>
      </w:r>
    </w:p>
    <w:p w:rsidR="00DE7B80" w:rsidRDefault="00DE7B80">
      <w:pPr>
        <w:spacing w:after="0" w:line="240" w:lineRule="auto"/>
        <w:jc w:val="both"/>
        <w:rPr>
          <w:rFonts w:ascii="Times New Roman" w:hAnsi="Times New Roman"/>
          <w:sz w:val="24"/>
        </w:rPr>
      </w:pPr>
    </w:p>
    <w:p w:rsidR="00DE7B80" w:rsidRDefault="006D5D14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Председатель                                                                                            А.К. Дубовицкая</w:t>
      </w:r>
    </w:p>
    <w:p w:rsidR="00DE7B80" w:rsidRDefault="00DE7B80">
      <w:pPr>
        <w:pStyle w:val="ac"/>
        <w:tabs>
          <w:tab w:val="left" w:pos="708"/>
        </w:tabs>
        <w:rPr>
          <w:sz w:val="24"/>
        </w:rPr>
      </w:pPr>
    </w:p>
    <w:p w:rsidR="00DE7B80" w:rsidRDefault="006D5D14">
      <w:pPr>
        <w:pStyle w:val="ac"/>
        <w:tabs>
          <w:tab w:val="left" w:pos="708"/>
        </w:tabs>
        <w:rPr>
          <w:sz w:val="24"/>
        </w:rPr>
      </w:pPr>
      <w:r>
        <w:rPr>
          <w:sz w:val="24"/>
        </w:rPr>
        <w:t xml:space="preserve">Секретарь                                                                                                  Н.Р. </w:t>
      </w:r>
      <w:proofErr w:type="spellStart"/>
      <w:r>
        <w:rPr>
          <w:sz w:val="24"/>
        </w:rPr>
        <w:t>Курамшина</w:t>
      </w:r>
      <w:proofErr w:type="spellEnd"/>
    </w:p>
    <w:sectPr w:rsidR="00DE7B80" w:rsidSect="00DE7B8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7B80"/>
    <w:rsid w:val="003A7554"/>
    <w:rsid w:val="006D5D14"/>
    <w:rsid w:val="00DE7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3F16E"/>
  <w15:docId w15:val="{B099DA03-A1B3-48FD-88B2-17AD0B27BD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1"/>
    <w:qFormat/>
    <w:rsid w:val="00DE7B80"/>
  </w:style>
  <w:style w:type="paragraph" w:styleId="10">
    <w:name w:val="heading 1"/>
    <w:next w:val="a"/>
    <w:link w:val="11"/>
    <w:uiPriority w:val="9"/>
    <w:qFormat/>
    <w:rsid w:val="00DE7B80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E7B80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DE7B80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basedOn w:val="a"/>
    <w:next w:val="a"/>
    <w:link w:val="40"/>
    <w:uiPriority w:val="9"/>
    <w:qFormat/>
    <w:rsid w:val="00DE7B80"/>
    <w:pPr>
      <w:keepNext/>
      <w:tabs>
        <w:tab w:val="left" w:pos="915"/>
      </w:tabs>
      <w:spacing w:after="0" w:line="360" w:lineRule="auto"/>
      <w:outlineLvl w:val="3"/>
    </w:pPr>
    <w:rPr>
      <w:rFonts w:ascii="Times New Roman" w:hAnsi="Times New Roman"/>
      <w:sz w:val="28"/>
    </w:rPr>
  </w:style>
  <w:style w:type="paragraph" w:styleId="5">
    <w:name w:val="heading 5"/>
    <w:next w:val="a"/>
    <w:link w:val="50"/>
    <w:uiPriority w:val="9"/>
    <w:qFormat/>
    <w:rsid w:val="00DE7B80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E7B80"/>
  </w:style>
  <w:style w:type="paragraph" w:styleId="21">
    <w:name w:val="toc 2"/>
    <w:next w:val="a"/>
    <w:link w:val="22"/>
    <w:uiPriority w:val="39"/>
    <w:rsid w:val="00DE7B80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DE7B80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DE7B80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DE7B80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DE7B80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DE7B80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DE7B80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DE7B80"/>
    <w:rPr>
      <w:rFonts w:ascii="XO Thames" w:hAnsi="XO Thames"/>
      <w:sz w:val="28"/>
    </w:rPr>
  </w:style>
  <w:style w:type="paragraph" w:customStyle="1" w:styleId="Endnote">
    <w:name w:val="Endnote"/>
    <w:link w:val="Endnote0"/>
    <w:rsid w:val="00DE7B8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DE7B80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DE7B80"/>
    <w:rPr>
      <w:rFonts w:ascii="XO Thames" w:hAnsi="XO Thames"/>
      <w:b/>
      <w:sz w:val="26"/>
    </w:rPr>
  </w:style>
  <w:style w:type="paragraph" w:customStyle="1" w:styleId="12">
    <w:name w:val="Основной шрифт абзаца1"/>
    <w:rsid w:val="00DE7B80"/>
  </w:style>
  <w:style w:type="paragraph" w:styleId="31">
    <w:name w:val="toc 3"/>
    <w:next w:val="a"/>
    <w:link w:val="32"/>
    <w:uiPriority w:val="39"/>
    <w:rsid w:val="00DE7B80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DE7B80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DE7B80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DE7B80"/>
    <w:rPr>
      <w:rFonts w:ascii="XO Thames" w:hAnsi="XO Thames"/>
      <w:b/>
      <w:sz w:val="32"/>
    </w:rPr>
  </w:style>
  <w:style w:type="paragraph" w:styleId="a3">
    <w:name w:val="List Paragraph"/>
    <w:basedOn w:val="a"/>
    <w:link w:val="a4"/>
    <w:rsid w:val="00DE7B80"/>
    <w:pPr>
      <w:ind w:left="720"/>
      <w:contextualSpacing/>
    </w:pPr>
  </w:style>
  <w:style w:type="character" w:customStyle="1" w:styleId="a4">
    <w:name w:val="Абзац списка Знак"/>
    <w:basedOn w:val="1"/>
    <w:link w:val="a3"/>
    <w:rsid w:val="00DE7B80"/>
  </w:style>
  <w:style w:type="paragraph" w:customStyle="1" w:styleId="13">
    <w:name w:val="Гиперссылка1"/>
    <w:link w:val="a5"/>
    <w:rsid w:val="00DE7B80"/>
    <w:rPr>
      <w:color w:val="0000FF"/>
      <w:u w:val="single"/>
    </w:rPr>
  </w:style>
  <w:style w:type="character" w:styleId="a5">
    <w:name w:val="Hyperlink"/>
    <w:link w:val="13"/>
    <w:rsid w:val="00DE7B80"/>
    <w:rPr>
      <w:color w:val="0000FF"/>
      <w:u w:val="single"/>
    </w:rPr>
  </w:style>
  <w:style w:type="paragraph" w:customStyle="1" w:styleId="Footnote">
    <w:name w:val="Footnote"/>
    <w:link w:val="Footnote0"/>
    <w:rsid w:val="00DE7B8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DE7B80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DE7B80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DE7B80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DE7B8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DE7B80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DE7B80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DE7B80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DE7B80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DE7B80"/>
    <w:rPr>
      <w:rFonts w:ascii="XO Thames" w:hAnsi="XO Thames"/>
      <w:sz w:val="28"/>
    </w:rPr>
  </w:style>
  <w:style w:type="paragraph" w:styleId="51">
    <w:name w:val="toc 5"/>
    <w:next w:val="a"/>
    <w:link w:val="52"/>
    <w:uiPriority w:val="39"/>
    <w:rsid w:val="00DE7B80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DE7B80"/>
    <w:rPr>
      <w:rFonts w:ascii="XO Thames" w:hAnsi="XO Thames"/>
      <w:sz w:val="28"/>
    </w:rPr>
  </w:style>
  <w:style w:type="paragraph" w:styleId="a6">
    <w:name w:val="header"/>
    <w:basedOn w:val="a"/>
    <w:link w:val="a7"/>
    <w:rsid w:val="00DE7B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</w:rPr>
  </w:style>
  <w:style w:type="character" w:customStyle="1" w:styleId="a7">
    <w:name w:val="Верхний колонтитул Знак"/>
    <w:basedOn w:val="1"/>
    <w:link w:val="a6"/>
    <w:rsid w:val="00DE7B80"/>
    <w:rPr>
      <w:rFonts w:ascii="Times New Roman" w:hAnsi="Times New Roman"/>
      <w:sz w:val="20"/>
    </w:rPr>
  </w:style>
  <w:style w:type="paragraph" w:styleId="a8">
    <w:name w:val="Body Text"/>
    <w:basedOn w:val="a"/>
    <w:link w:val="a9"/>
    <w:rsid w:val="00DE7B80"/>
    <w:pPr>
      <w:spacing w:after="120" w:line="240" w:lineRule="auto"/>
    </w:pPr>
    <w:rPr>
      <w:rFonts w:ascii="Times New Roman" w:hAnsi="Times New Roman"/>
      <w:sz w:val="24"/>
    </w:rPr>
  </w:style>
  <w:style w:type="character" w:customStyle="1" w:styleId="a9">
    <w:name w:val="Основной текст Знак"/>
    <w:basedOn w:val="1"/>
    <w:link w:val="a8"/>
    <w:rsid w:val="00DE7B80"/>
    <w:rPr>
      <w:rFonts w:ascii="Times New Roman" w:hAnsi="Times New Roman"/>
      <w:sz w:val="24"/>
    </w:rPr>
  </w:style>
  <w:style w:type="paragraph" w:styleId="aa">
    <w:name w:val="Subtitle"/>
    <w:next w:val="a"/>
    <w:link w:val="ab"/>
    <w:uiPriority w:val="11"/>
    <w:qFormat/>
    <w:rsid w:val="00DE7B80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DE7B80"/>
    <w:rPr>
      <w:rFonts w:ascii="XO Thames" w:hAnsi="XO Thames"/>
      <w:i/>
      <w:sz w:val="24"/>
    </w:rPr>
  </w:style>
  <w:style w:type="paragraph" w:styleId="ac">
    <w:name w:val="footer"/>
    <w:basedOn w:val="a"/>
    <w:link w:val="ad"/>
    <w:rsid w:val="00DE7B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</w:rPr>
  </w:style>
  <w:style w:type="character" w:customStyle="1" w:styleId="ad">
    <w:name w:val="Нижний колонтитул Знак"/>
    <w:basedOn w:val="1"/>
    <w:link w:val="ac"/>
    <w:rsid w:val="00DE7B80"/>
    <w:rPr>
      <w:rFonts w:ascii="Times New Roman" w:hAnsi="Times New Roman"/>
      <w:sz w:val="20"/>
    </w:rPr>
  </w:style>
  <w:style w:type="paragraph" w:styleId="ae">
    <w:name w:val="Title"/>
    <w:next w:val="a"/>
    <w:link w:val="af"/>
    <w:uiPriority w:val="10"/>
    <w:qFormat/>
    <w:rsid w:val="00DE7B80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">
    <w:name w:val="Заголовок Знак"/>
    <w:link w:val="ae"/>
    <w:rsid w:val="00DE7B80"/>
    <w:rPr>
      <w:rFonts w:ascii="XO Thames" w:hAnsi="XO Thames"/>
      <w:b/>
      <w:caps/>
      <w:sz w:val="40"/>
    </w:rPr>
  </w:style>
  <w:style w:type="character" w:customStyle="1" w:styleId="40">
    <w:name w:val="Заголовок 4 Знак"/>
    <w:basedOn w:val="1"/>
    <w:link w:val="4"/>
    <w:rsid w:val="00DE7B80"/>
    <w:rPr>
      <w:rFonts w:ascii="Times New Roman" w:hAnsi="Times New Roman"/>
      <w:sz w:val="28"/>
    </w:rPr>
  </w:style>
  <w:style w:type="character" w:customStyle="1" w:styleId="20">
    <w:name w:val="Заголовок 2 Знак"/>
    <w:link w:val="2"/>
    <w:rsid w:val="00DE7B80"/>
    <w:rPr>
      <w:rFonts w:ascii="XO Thames" w:hAnsi="XO Thames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442</Words>
  <Characters>2523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Артём</cp:lastModifiedBy>
  <cp:revision>3</cp:revision>
  <cp:lastPrinted>2024-08-10T04:49:00Z</cp:lastPrinted>
  <dcterms:created xsi:type="dcterms:W3CDTF">2024-08-10T04:48:00Z</dcterms:created>
  <dcterms:modified xsi:type="dcterms:W3CDTF">2024-08-11T02:42:00Z</dcterms:modified>
</cp:coreProperties>
</file>