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930" w:rsidRDefault="009C1930">
      <w:pPr>
        <w:pStyle w:val="ab"/>
        <w:jc w:val="center"/>
      </w:pPr>
      <w:r>
        <w:rPr>
          <w:sz w:val="24"/>
          <w:szCs w:val="24"/>
        </w:rPr>
        <w:t>ОКРУЖНАЯ ИЗБИРАТЕЛЬНАЯ КОМИССИЯ № 5</w:t>
      </w:r>
    </w:p>
    <w:p w:rsidR="009C1930" w:rsidRDefault="009C1930">
      <w:pPr>
        <w:pStyle w:val="ab"/>
        <w:jc w:val="center"/>
        <w:rPr>
          <w:sz w:val="24"/>
          <w:szCs w:val="24"/>
        </w:rPr>
      </w:pPr>
    </w:p>
    <w:p w:rsidR="009C1930" w:rsidRDefault="009C1930">
      <w:pPr>
        <w:pStyle w:val="ab"/>
        <w:jc w:val="center"/>
        <w:rPr>
          <w:sz w:val="24"/>
          <w:szCs w:val="24"/>
        </w:rPr>
      </w:pPr>
    </w:p>
    <w:p w:rsidR="009C1930" w:rsidRDefault="009C1930">
      <w:pPr>
        <w:tabs>
          <w:tab w:val="left" w:pos="3440"/>
        </w:tabs>
        <w:spacing w:after="0" w:line="240" w:lineRule="auto"/>
      </w:pPr>
      <w:r>
        <w:rPr>
          <w:rFonts w:ascii="Times New Roman" w:hAnsi="Times New Roman"/>
          <w:sz w:val="24"/>
          <w:szCs w:val="24"/>
        </w:rPr>
        <w:t>«05» августа</w:t>
      </w:r>
      <w:r w:rsidR="00E1074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2024</w:t>
      </w:r>
      <w:r w:rsidR="00E1074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года                                                                                                      № 17/4</w:t>
      </w:r>
    </w:p>
    <w:p w:rsidR="009C1930" w:rsidRDefault="009C1930">
      <w:pPr>
        <w:spacing w:after="0" w:line="240" w:lineRule="auto"/>
        <w:jc w:val="center"/>
      </w:pPr>
      <w:r>
        <w:rPr>
          <w:rFonts w:ascii="Times New Roman" w:hAnsi="Times New Roman"/>
          <w:b/>
          <w:sz w:val="24"/>
          <w:szCs w:val="24"/>
        </w:rPr>
        <w:t>РЕШЕНИЕ</w:t>
      </w:r>
    </w:p>
    <w:p w:rsidR="009C1930" w:rsidRDefault="009C1930">
      <w:pPr>
        <w:pStyle w:val="4"/>
        <w:spacing w:line="240" w:lineRule="auto"/>
        <w:jc w:val="center"/>
      </w:pPr>
      <w:r>
        <w:rPr>
          <w:b/>
          <w:sz w:val="24"/>
        </w:rPr>
        <w:t>об отказе в регистрации кандидата в депутаты Окружного Совета депутатов Городского округа «</w:t>
      </w:r>
      <w:proofErr w:type="spellStart"/>
      <w:r>
        <w:rPr>
          <w:b/>
          <w:sz w:val="24"/>
        </w:rPr>
        <w:t>Жатай</w:t>
      </w:r>
      <w:proofErr w:type="spellEnd"/>
      <w:r>
        <w:rPr>
          <w:b/>
          <w:sz w:val="24"/>
        </w:rPr>
        <w:t>» по одномандатному избирательному округу №5</w:t>
      </w:r>
    </w:p>
    <w:p w:rsidR="009C1930" w:rsidRPr="00222235" w:rsidRDefault="009C1930">
      <w:pPr>
        <w:spacing w:after="0" w:line="240" w:lineRule="auto"/>
        <w:jc w:val="center"/>
      </w:pPr>
      <w:proofErr w:type="spellStart"/>
      <w:r w:rsidRPr="00222235">
        <w:rPr>
          <w:rFonts w:ascii="Times New Roman" w:hAnsi="Times New Roman"/>
          <w:b/>
          <w:sz w:val="24"/>
          <w:szCs w:val="24"/>
        </w:rPr>
        <w:t>Шарабориной</w:t>
      </w:r>
      <w:proofErr w:type="spellEnd"/>
      <w:r w:rsidRPr="0022223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22235">
        <w:rPr>
          <w:rFonts w:ascii="Times New Roman" w:hAnsi="Times New Roman"/>
          <w:b/>
          <w:sz w:val="24"/>
          <w:szCs w:val="24"/>
        </w:rPr>
        <w:t>Неллы</w:t>
      </w:r>
      <w:proofErr w:type="spellEnd"/>
      <w:r w:rsidRPr="00222235">
        <w:rPr>
          <w:rFonts w:ascii="Times New Roman" w:hAnsi="Times New Roman"/>
          <w:b/>
          <w:sz w:val="24"/>
          <w:szCs w:val="24"/>
        </w:rPr>
        <w:t xml:space="preserve"> Устиновны</w:t>
      </w:r>
    </w:p>
    <w:p w:rsidR="009C1930" w:rsidRPr="00222235" w:rsidRDefault="009C1930">
      <w:pPr>
        <w:pStyle w:val="4"/>
        <w:spacing w:line="240" w:lineRule="auto"/>
        <w:jc w:val="both"/>
        <w:rPr>
          <w:b/>
          <w:bCs w:val="0"/>
          <w:sz w:val="24"/>
        </w:rPr>
      </w:pPr>
    </w:p>
    <w:p w:rsidR="009C1930" w:rsidRDefault="009C1930">
      <w:pPr>
        <w:pStyle w:val="4"/>
        <w:spacing w:line="276" w:lineRule="auto"/>
        <w:jc w:val="both"/>
      </w:pPr>
      <w:r>
        <w:rPr>
          <w:sz w:val="24"/>
        </w:rPr>
        <w:tab/>
        <w:t>Проверив соответствие порядка выдвижения кандидата в депутаты Окружного Совета депутатов Городского округа «</w:t>
      </w:r>
      <w:proofErr w:type="spellStart"/>
      <w:r>
        <w:rPr>
          <w:sz w:val="24"/>
        </w:rPr>
        <w:t>Жатай</w:t>
      </w:r>
      <w:proofErr w:type="spellEnd"/>
      <w:r>
        <w:rPr>
          <w:sz w:val="24"/>
        </w:rPr>
        <w:t xml:space="preserve">» по одномандатному избирательному округу №5 </w:t>
      </w:r>
      <w:proofErr w:type="spellStart"/>
      <w:r>
        <w:rPr>
          <w:sz w:val="24"/>
        </w:rPr>
        <w:t>Шарабориной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Неллы</w:t>
      </w:r>
      <w:proofErr w:type="spellEnd"/>
      <w:r>
        <w:rPr>
          <w:sz w:val="24"/>
        </w:rPr>
        <w:t xml:space="preserve"> Устиновны, выдвинутой в порядке самовыдвижения, требованиям Закона Республики Саха (Якутия) от 28 сентября 2011 года № 964-З № 815-IV «О муниципальных выборах в Республике Саха (Якутия)» и представленные кандидатом для регистрации документы, Окружная избирательная комиссия № 5 установила следующее:</w:t>
      </w:r>
    </w:p>
    <w:p w:rsidR="009C1930" w:rsidRDefault="009C1930">
      <w:pPr>
        <w:pStyle w:val="4"/>
        <w:spacing w:line="276" w:lineRule="auto"/>
        <w:ind w:firstLine="737"/>
        <w:jc w:val="both"/>
      </w:pPr>
      <w:r w:rsidRPr="00222235">
        <w:rPr>
          <w:sz w:val="24"/>
        </w:rPr>
        <w:t>Порядок выдвижения кандидата в депутаты Окружного Совета депутатов Городского округа «</w:t>
      </w:r>
      <w:proofErr w:type="spellStart"/>
      <w:r w:rsidRPr="00222235">
        <w:rPr>
          <w:sz w:val="24"/>
        </w:rPr>
        <w:t>Жатай</w:t>
      </w:r>
      <w:proofErr w:type="spellEnd"/>
      <w:r w:rsidRPr="00222235">
        <w:rPr>
          <w:sz w:val="24"/>
        </w:rPr>
        <w:t xml:space="preserve">» по одномандатному избирательному округу № 5 </w:t>
      </w:r>
      <w:proofErr w:type="spellStart"/>
      <w:r w:rsidRPr="00222235">
        <w:rPr>
          <w:sz w:val="24"/>
        </w:rPr>
        <w:t>Шарабориной</w:t>
      </w:r>
      <w:proofErr w:type="spellEnd"/>
      <w:r w:rsidRPr="00222235">
        <w:rPr>
          <w:sz w:val="24"/>
        </w:rPr>
        <w:t xml:space="preserve"> </w:t>
      </w:r>
      <w:proofErr w:type="spellStart"/>
      <w:r w:rsidRPr="00222235">
        <w:rPr>
          <w:sz w:val="24"/>
        </w:rPr>
        <w:t>Неллы</w:t>
      </w:r>
      <w:proofErr w:type="spellEnd"/>
      <w:r w:rsidRPr="00222235">
        <w:rPr>
          <w:sz w:val="24"/>
        </w:rPr>
        <w:t xml:space="preserve"> Устиновны в порядке самовыдвижения соответствует требованиям статьи 38 Закона Республики</w:t>
      </w:r>
      <w:r>
        <w:rPr>
          <w:sz w:val="24"/>
        </w:rPr>
        <w:t xml:space="preserve"> Саха (Якутия) от 28 сентября 2011 года № 964-З № 815-IV «О муниципальных выборах в Республике Саха (Якутия)». Документы, представленные для регистрации, оформлены в соответствии с утверждённым решением Участковой избирательной комиссии избирательного участка №770 от 14 июня 2024 г. №1/4-1 «О перечне и формах документов кандидатов в депутаты Окружного Совета депутатов Городского округа «</w:t>
      </w:r>
      <w:proofErr w:type="spellStart"/>
      <w:r>
        <w:rPr>
          <w:sz w:val="24"/>
        </w:rPr>
        <w:t>Жатай</w:t>
      </w:r>
      <w:proofErr w:type="spellEnd"/>
      <w:r>
        <w:rPr>
          <w:sz w:val="24"/>
        </w:rPr>
        <w:t xml:space="preserve">», предъявляемых в избирательную комиссию при выдвижении на выборах 8 сентября 2024 г.», но представлены не в полном объеме. </w:t>
      </w:r>
      <w:r>
        <w:rPr>
          <w:sz w:val="24"/>
        </w:rPr>
        <w:tab/>
      </w:r>
    </w:p>
    <w:p w:rsidR="009C1930" w:rsidRDefault="009C1930">
      <w:pPr>
        <w:pStyle w:val="4"/>
        <w:spacing w:line="276" w:lineRule="auto"/>
        <w:ind w:firstLine="737"/>
        <w:jc w:val="both"/>
      </w:pPr>
      <w:r>
        <w:rPr>
          <w:sz w:val="24"/>
        </w:rPr>
        <w:t xml:space="preserve">27.07.2024 года, в 11 час. 47 мин. </w:t>
      </w:r>
      <w:proofErr w:type="spellStart"/>
      <w:r>
        <w:rPr>
          <w:sz w:val="24"/>
        </w:rPr>
        <w:t>Шараборина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Нелла</w:t>
      </w:r>
      <w:proofErr w:type="spellEnd"/>
      <w:r>
        <w:rPr>
          <w:sz w:val="24"/>
        </w:rPr>
        <w:t xml:space="preserve"> Устиновна, выдвинутая в порядке </w:t>
      </w:r>
      <w:r w:rsidR="00E10748">
        <w:rPr>
          <w:sz w:val="24"/>
        </w:rPr>
        <w:t>самовыдвижения,</w:t>
      </w:r>
      <w:r>
        <w:rPr>
          <w:sz w:val="24"/>
        </w:rPr>
        <w:t xml:space="preserve"> представила в Окружную избирательную комиссию № 5 необходимые для выдвижения документы кандидата в депутаты Окружного Совета депутатов Городского округа «</w:t>
      </w:r>
      <w:proofErr w:type="spellStart"/>
      <w:r>
        <w:rPr>
          <w:sz w:val="24"/>
        </w:rPr>
        <w:t>Жатай</w:t>
      </w:r>
      <w:proofErr w:type="spellEnd"/>
      <w:r>
        <w:rPr>
          <w:sz w:val="24"/>
        </w:rPr>
        <w:t>» по одномандатному избирательному округу №5.</w:t>
      </w:r>
    </w:p>
    <w:p w:rsidR="009C1930" w:rsidRDefault="009C1930">
      <w:pPr>
        <w:pStyle w:val="4"/>
        <w:spacing w:line="276" w:lineRule="auto"/>
        <w:ind w:firstLine="737"/>
        <w:jc w:val="both"/>
      </w:pPr>
      <w:r>
        <w:rPr>
          <w:sz w:val="24"/>
        </w:rPr>
        <w:t xml:space="preserve">В результате проверки документов, представленных кандидатом в депутаты Окружного Совета </w:t>
      </w:r>
      <w:r w:rsidRPr="00222235">
        <w:rPr>
          <w:sz w:val="24"/>
        </w:rPr>
        <w:t>депутатов Городского округа «</w:t>
      </w:r>
      <w:proofErr w:type="spellStart"/>
      <w:r w:rsidRPr="00222235">
        <w:rPr>
          <w:sz w:val="24"/>
        </w:rPr>
        <w:t>Жатай</w:t>
      </w:r>
      <w:proofErr w:type="spellEnd"/>
      <w:r w:rsidRPr="00222235">
        <w:rPr>
          <w:sz w:val="24"/>
        </w:rPr>
        <w:t xml:space="preserve">» по одномандатному избирательному округу № 5 </w:t>
      </w:r>
      <w:proofErr w:type="spellStart"/>
      <w:r w:rsidRPr="00222235">
        <w:rPr>
          <w:sz w:val="24"/>
        </w:rPr>
        <w:t>Шарабориной</w:t>
      </w:r>
      <w:proofErr w:type="spellEnd"/>
      <w:r w:rsidRPr="00222235">
        <w:rPr>
          <w:sz w:val="24"/>
        </w:rPr>
        <w:t xml:space="preserve"> </w:t>
      </w:r>
      <w:proofErr w:type="spellStart"/>
      <w:r w:rsidRPr="00222235">
        <w:rPr>
          <w:sz w:val="24"/>
        </w:rPr>
        <w:t>Неллы</w:t>
      </w:r>
      <w:proofErr w:type="spellEnd"/>
      <w:r w:rsidRPr="00222235">
        <w:rPr>
          <w:sz w:val="24"/>
        </w:rPr>
        <w:t xml:space="preserve"> Устиновны, рабочая группа по приему и проверке избирательных документов выявила неполноту</w:t>
      </w:r>
      <w:r>
        <w:rPr>
          <w:sz w:val="24"/>
        </w:rPr>
        <w:t xml:space="preserve"> </w:t>
      </w:r>
      <w:r w:rsidR="00E10748">
        <w:rPr>
          <w:sz w:val="24"/>
        </w:rPr>
        <w:t>сведений,</w:t>
      </w:r>
      <w:r>
        <w:rPr>
          <w:sz w:val="24"/>
        </w:rPr>
        <w:t xml:space="preserve"> представленных в Окружную избирательную комиссию № 5, а именно: отсутствие копии документа </w:t>
      </w:r>
      <w:r>
        <w:rPr>
          <w:sz w:val="24"/>
          <w:shd w:val="clear" w:color="auto" w:fill="FFFFFF"/>
        </w:rPr>
        <w:t xml:space="preserve">о смене фамилии кандидата. </w:t>
      </w:r>
    </w:p>
    <w:p w:rsidR="009C1930" w:rsidRDefault="009C1930">
      <w:pPr>
        <w:spacing w:after="0"/>
        <w:ind w:firstLine="708"/>
        <w:jc w:val="both"/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В соответствии </w:t>
      </w:r>
      <w:r w:rsidRPr="00222235">
        <w:rPr>
          <w:rFonts w:ascii="Times New Roman" w:hAnsi="Times New Roman"/>
          <w:sz w:val="24"/>
          <w:szCs w:val="24"/>
          <w:shd w:val="clear" w:color="auto" w:fill="FFFFFF"/>
        </w:rPr>
        <w:t xml:space="preserve">с   ч 1.1.  ст. 38 </w:t>
      </w:r>
      <w:r w:rsidRPr="00222235">
        <w:rPr>
          <w:rFonts w:ascii="Times New Roman" w:hAnsi="Times New Roman"/>
          <w:sz w:val="24"/>
          <w:szCs w:val="24"/>
        </w:rPr>
        <w:t>от 12 июня 2002 года ФЗ № 67-ФЗ «Об основных гарантиях избирательных прав и права на участие в референдуме граждан Российской Федерации»</w:t>
      </w:r>
      <w:r w:rsidRPr="00222235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222235">
        <w:rPr>
          <w:rFonts w:ascii="Times New Roman" w:hAnsi="Times New Roman"/>
          <w:sz w:val="24"/>
          <w:szCs w:val="24"/>
        </w:rPr>
        <w:t xml:space="preserve">31 июля 2024 года </w:t>
      </w:r>
      <w:r w:rsidRPr="00222235">
        <w:rPr>
          <w:rFonts w:ascii="Times New Roman" w:hAnsi="Times New Roman"/>
          <w:sz w:val="24"/>
          <w:szCs w:val="24"/>
          <w:shd w:val="clear" w:color="auto" w:fill="FFFFFF"/>
        </w:rPr>
        <w:t>Окружной избирательной комиссией № 5 направлено извещение о выявленных недостатках</w:t>
      </w:r>
      <w:r w:rsidRPr="00222235">
        <w:rPr>
          <w:rFonts w:ascii="Times New Roman" w:hAnsi="Times New Roman"/>
          <w:sz w:val="24"/>
          <w:szCs w:val="24"/>
        </w:rPr>
        <w:t xml:space="preserve"> кандидату в депутаты Окружного Совета депутатов Городского округа «</w:t>
      </w:r>
      <w:proofErr w:type="spellStart"/>
      <w:r w:rsidRPr="00222235">
        <w:rPr>
          <w:rFonts w:ascii="Times New Roman" w:hAnsi="Times New Roman"/>
          <w:sz w:val="24"/>
          <w:szCs w:val="24"/>
        </w:rPr>
        <w:t>Жатай</w:t>
      </w:r>
      <w:proofErr w:type="spellEnd"/>
      <w:r w:rsidRPr="00222235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Pr="00222235">
        <w:rPr>
          <w:rFonts w:ascii="Times New Roman" w:hAnsi="Times New Roman"/>
          <w:sz w:val="24"/>
          <w:szCs w:val="24"/>
          <w:shd w:val="clear" w:color="auto" w:fill="FFFFFF"/>
        </w:rPr>
        <w:t>Шарабориной</w:t>
      </w:r>
      <w:proofErr w:type="spellEnd"/>
      <w:r w:rsidRPr="00222235">
        <w:rPr>
          <w:rFonts w:ascii="Times New Roman" w:hAnsi="Times New Roman"/>
          <w:sz w:val="24"/>
          <w:szCs w:val="24"/>
          <w:shd w:val="clear" w:color="auto" w:fill="FFFFFF"/>
        </w:rPr>
        <w:t xml:space="preserve"> Нелли Устиновне</w:t>
      </w:r>
      <w:r>
        <w:rPr>
          <w:rFonts w:ascii="Times New Roman" w:hAnsi="Times New Roman"/>
          <w:sz w:val="24"/>
          <w:szCs w:val="24"/>
          <w:shd w:val="clear" w:color="auto" w:fill="FFFFFF"/>
        </w:rPr>
        <w:t>, со сроком устранения до 03 августа 2024 г.</w:t>
      </w:r>
    </w:p>
    <w:p w:rsidR="009C1930" w:rsidRDefault="009C1930">
      <w:pPr>
        <w:spacing w:after="0"/>
        <w:ind w:firstLine="708"/>
        <w:jc w:val="both"/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 срок, установленный Окружной избирательной комиссией № 5 </w:t>
      </w:r>
      <w:r>
        <w:rPr>
          <w:rFonts w:ascii="Times New Roman" w:hAnsi="Times New Roman"/>
          <w:sz w:val="24"/>
          <w:szCs w:val="24"/>
        </w:rPr>
        <w:t>кандидат в депутаты Окружного Совета депутатов Городского округа «</w:t>
      </w:r>
      <w:proofErr w:type="spellStart"/>
      <w:r>
        <w:rPr>
          <w:rFonts w:ascii="Times New Roman" w:hAnsi="Times New Roman"/>
          <w:sz w:val="24"/>
          <w:szCs w:val="24"/>
        </w:rPr>
        <w:t>Жатай</w:t>
      </w:r>
      <w:proofErr w:type="spellEnd"/>
      <w:r>
        <w:rPr>
          <w:rFonts w:ascii="Times New Roman" w:hAnsi="Times New Roman"/>
          <w:sz w:val="24"/>
          <w:szCs w:val="24"/>
        </w:rPr>
        <w:t xml:space="preserve">» </w:t>
      </w:r>
      <w:proofErr w:type="spellStart"/>
      <w:proofErr w:type="gramStart"/>
      <w:r>
        <w:rPr>
          <w:rFonts w:ascii="Times New Roman" w:hAnsi="Times New Roman"/>
          <w:sz w:val="24"/>
          <w:szCs w:val="24"/>
          <w:shd w:val="clear" w:color="auto" w:fill="FFFFFF"/>
        </w:rPr>
        <w:t>Шараборина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Нелла</w:t>
      </w:r>
      <w:proofErr w:type="spellEnd"/>
      <w:proofErr w:type="gram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Устиновна  документ о смене фамилии не представила. </w:t>
      </w:r>
    </w:p>
    <w:p w:rsidR="009C1930" w:rsidRDefault="009C1930">
      <w:pPr>
        <w:pStyle w:val="a7"/>
        <w:spacing w:after="0" w:line="276" w:lineRule="auto"/>
        <w:ind w:firstLine="709"/>
        <w:contextualSpacing/>
        <w:jc w:val="both"/>
      </w:pPr>
      <w:r>
        <w:t xml:space="preserve">В соответствии с ч. 1 ст. 44 Закона Республики Саха (Якутия)от 28 сентября 2011 года № 964-З № 815-IV «О муниципальных выборах в Республике Саха (Якутия)» и на </w:t>
      </w:r>
      <w:r w:rsidRPr="00222235">
        <w:lastRenderedPageBreak/>
        <w:t>основании п. «в» части 24 статьи 38 от 12 июня 2002 года ФЗ № 67-ФЗ «Об основных гарантиях избирательных прав и права на участие в референдуме граждан Российской Федерации», пп.3 п.1 ч.9 ст.44 Закона Республики Саха (Якутия) от 28.09.2011 964-З N 815-IV "О муниципальных выборах в Республике Саха (Якутия)" Окружная</w:t>
      </w:r>
      <w:r>
        <w:t xml:space="preserve"> избирательная комиссия № 5 </w:t>
      </w:r>
      <w:r>
        <w:rPr>
          <w:b/>
        </w:rPr>
        <w:t>решает</w:t>
      </w:r>
      <w:r>
        <w:t>:</w:t>
      </w:r>
    </w:p>
    <w:p w:rsidR="009C1930" w:rsidRDefault="009C1930">
      <w:pPr>
        <w:pStyle w:val="a7"/>
        <w:spacing w:after="0" w:line="276" w:lineRule="auto"/>
        <w:ind w:firstLine="708"/>
        <w:contextualSpacing/>
        <w:jc w:val="both"/>
      </w:pPr>
      <w:r>
        <w:t xml:space="preserve">1.Отказать </w:t>
      </w:r>
      <w:proofErr w:type="spellStart"/>
      <w:r w:rsidRPr="00222235">
        <w:t>Шарабориной</w:t>
      </w:r>
      <w:proofErr w:type="spellEnd"/>
      <w:r w:rsidRPr="00222235">
        <w:t xml:space="preserve"> </w:t>
      </w:r>
      <w:proofErr w:type="spellStart"/>
      <w:r w:rsidRPr="00222235">
        <w:t>Нелле</w:t>
      </w:r>
      <w:proofErr w:type="spellEnd"/>
      <w:r w:rsidRPr="00222235">
        <w:t xml:space="preserve"> Устиновне, выдвинутой в порядке самовыдвижения, в регистрации кандидатом в депутаты Окружного Совета депутатов Городского округа «</w:t>
      </w:r>
      <w:proofErr w:type="spellStart"/>
      <w:r w:rsidRPr="00222235">
        <w:t>Жатай</w:t>
      </w:r>
      <w:proofErr w:type="spellEnd"/>
      <w:r w:rsidRPr="00222235">
        <w:t>» по одномандатному избирательному</w:t>
      </w:r>
      <w:r>
        <w:t xml:space="preserve"> округу №5.</w:t>
      </w:r>
    </w:p>
    <w:p w:rsidR="009C1930" w:rsidRDefault="009C1930">
      <w:pPr>
        <w:pStyle w:val="a7"/>
        <w:spacing w:after="0" w:line="276" w:lineRule="auto"/>
        <w:ind w:firstLine="708"/>
        <w:contextualSpacing/>
        <w:jc w:val="both"/>
      </w:pPr>
      <w:r>
        <w:t xml:space="preserve">2. Направить письменное уведомление Якутскому отделению № 8603 филиала ПАО «Сбербанк России» о прекращении с «05» августа 2024 года расходных операций по специальному избирательному счету, открытому кандидатом, за исключением перечисления неизрасходованных средств избирательного фонда жертвователям, пропорционально вложенным ими средствам. </w:t>
      </w:r>
    </w:p>
    <w:p w:rsidR="009C1930" w:rsidRDefault="009C1930">
      <w:pPr>
        <w:pStyle w:val="a7"/>
        <w:spacing w:after="0" w:line="276" w:lineRule="auto"/>
        <w:ind w:firstLine="708"/>
        <w:contextualSpacing/>
        <w:jc w:val="both"/>
      </w:pPr>
      <w:r>
        <w:t>3. В соответствии с пунктом 11 статьи 70 Закона Республики Саха (Якутия) от 28 сентября 2011 года 964-З № 815-IV «О муниципальных выборах в Республике Саха (Якутия)»:</w:t>
      </w:r>
    </w:p>
    <w:p w:rsidR="009C1930" w:rsidRDefault="009C1930">
      <w:pPr>
        <w:pStyle w:val="a7"/>
        <w:spacing w:before="240" w:after="0" w:line="276" w:lineRule="auto"/>
        <w:ind w:firstLine="709"/>
        <w:contextualSpacing/>
        <w:jc w:val="both"/>
      </w:pPr>
      <w:r>
        <w:t xml:space="preserve">3.1. Обязать </w:t>
      </w:r>
      <w:proofErr w:type="spellStart"/>
      <w:r>
        <w:t>Шараборину</w:t>
      </w:r>
      <w:proofErr w:type="spellEnd"/>
      <w:r>
        <w:t xml:space="preserve"> Н.У. не позднее 30 дней со дня голосования возвратить неизрасходованные денежные средства избирательного фонда гражданам и юридическим лицам, осуществившим пожертвования, перечисления в избирательный фонд, пропорционально вложенным ими средствам за вычетом расходов на пересылку.</w:t>
      </w:r>
    </w:p>
    <w:p w:rsidR="009C1930" w:rsidRDefault="009C1930">
      <w:pPr>
        <w:pStyle w:val="a7"/>
        <w:spacing w:before="240" w:after="0" w:line="276" w:lineRule="auto"/>
        <w:ind w:firstLine="709"/>
        <w:contextualSpacing/>
        <w:jc w:val="both"/>
      </w:pPr>
      <w:r>
        <w:t xml:space="preserve">3.2. Предложить </w:t>
      </w:r>
      <w:proofErr w:type="spellStart"/>
      <w:r>
        <w:t>Шарабориной</w:t>
      </w:r>
      <w:proofErr w:type="spellEnd"/>
      <w:r>
        <w:t xml:space="preserve"> Н.У. закрыть в тот же срок специальный избирательный счет. </w:t>
      </w:r>
    </w:p>
    <w:p w:rsidR="009C1930" w:rsidRDefault="009C1930">
      <w:pPr>
        <w:pStyle w:val="a7"/>
        <w:spacing w:before="240" w:after="0" w:line="276" w:lineRule="auto"/>
        <w:ind w:firstLine="709"/>
        <w:contextualSpacing/>
        <w:jc w:val="both"/>
      </w:pPr>
      <w:r>
        <w:t>4. В соответствии с пунктом 2 статьи 71 Закона Республики Саха (Якутия) от 28 сентября 2011 года 964-З № 815-IV «О муниципальных выборах в Республике Саха (Якутия)»:</w:t>
      </w:r>
    </w:p>
    <w:p w:rsidR="009C1930" w:rsidRDefault="009C1930">
      <w:pPr>
        <w:pStyle w:val="a7"/>
        <w:spacing w:before="240" w:after="0" w:line="276" w:lineRule="auto"/>
        <w:ind w:firstLine="709"/>
        <w:contextualSpacing/>
        <w:jc w:val="both"/>
      </w:pPr>
      <w:r>
        <w:t xml:space="preserve">4.1. Обязать </w:t>
      </w:r>
      <w:proofErr w:type="spellStart"/>
      <w:r>
        <w:t>Шараборину</w:t>
      </w:r>
      <w:proofErr w:type="spellEnd"/>
      <w:r>
        <w:t xml:space="preserve"> Н.У. не позднее чем через 30 дней со дня официального опубликования результатов выборов депутатов Окружного Совета депутатов Городского округа «</w:t>
      </w:r>
      <w:proofErr w:type="spellStart"/>
      <w:r>
        <w:t>Жатай</w:t>
      </w:r>
      <w:proofErr w:type="spellEnd"/>
      <w:r>
        <w:t>» представить итоговый финансовый отчет.</w:t>
      </w:r>
    </w:p>
    <w:p w:rsidR="009C1930" w:rsidRDefault="009C1930">
      <w:pPr>
        <w:pStyle w:val="a7"/>
        <w:tabs>
          <w:tab w:val="left" w:pos="1560"/>
        </w:tabs>
        <w:spacing w:before="240" w:after="0" w:line="276" w:lineRule="auto"/>
        <w:ind w:firstLine="709"/>
        <w:contextualSpacing/>
        <w:jc w:val="both"/>
      </w:pPr>
      <w:r>
        <w:t>5. Выдать</w:t>
      </w:r>
      <w:bookmarkStart w:id="0" w:name="_GoBack"/>
      <w:bookmarkEnd w:id="0"/>
      <w:r>
        <w:t xml:space="preserve"> </w:t>
      </w:r>
      <w:proofErr w:type="spellStart"/>
      <w:r>
        <w:t>Шарабориной</w:t>
      </w:r>
      <w:proofErr w:type="spellEnd"/>
      <w:r>
        <w:t xml:space="preserve"> Н.У.  копию решения об отказе в регистрации кандидата.</w:t>
      </w:r>
    </w:p>
    <w:p w:rsidR="009C1930" w:rsidRDefault="009C1930">
      <w:pPr>
        <w:pStyle w:val="a7"/>
        <w:spacing w:before="240" w:after="0" w:line="276" w:lineRule="auto"/>
        <w:ind w:firstLine="709"/>
        <w:contextualSpacing/>
        <w:jc w:val="both"/>
      </w:pPr>
      <w:r>
        <w:t>6.</w:t>
      </w:r>
      <w:r>
        <w:rPr>
          <w:bCs/>
        </w:rPr>
        <w:t>Разместить настоящее решение на официальном сайте Городского округа «</w:t>
      </w:r>
      <w:proofErr w:type="spellStart"/>
      <w:r>
        <w:rPr>
          <w:bCs/>
        </w:rPr>
        <w:t>Жатай</w:t>
      </w:r>
      <w:proofErr w:type="spellEnd"/>
      <w:r>
        <w:rPr>
          <w:bCs/>
        </w:rPr>
        <w:t>».</w:t>
      </w:r>
    </w:p>
    <w:p w:rsidR="009C1930" w:rsidRDefault="009C1930">
      <w:pPr>
        <w:pStyle w:val="ad"/>
        <w:tabs>
          <w:tab w:val="left" w:pos="851"/>
        </w:tabs>
        <w:ind w:left="567"/>
        <w:jc w:val="both"/>
        <w:rPr>
          <w:bCs/>
          <w:iCs/>
          <w:sz w:val="24"/>
          <w:szCs w:val="24"/>
        </w:rPr>
      </w:pPr>
    </w:p>
    <w:p w:rsidR="009C1930" w:rsidRDefault="009C1930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</w:p>
    <w:p w:rsidR="009C1930" w:rsidRDefault="009C1930">
      <w:pPr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 xml:space="preserve">Председатель                                                                                  А.К. </w:t>
      </w:r>
      <w:proofErr w:type="spellStart"/>
      <w:r>
        <w:rPr>
          <w:rFonts w:ascii="Times New Roman" w:hAnsi="Times New Roman"/>
          <w:sz w:val="24"/>
          <w:szCs w:val="24"/>
        </w:rPr>
        <w:t>Дубовицкая</w:t>
      </w:r>
      <w:proofErr w:type="spellEnd"/>
    </w:p>
    <w:p w:rsidR="009C1930" w:rsidRDefault="009C1930">
      <w:pPr>
        <w:pStyle w:val="ac"/>
        <w:tabs>
          <w:tab w:val="left" w:pos="708"/>
        </w:tabs>
        <w:rPr>
          <w:sz w:val="24"/>
          <w:szCs w:val="24"/>
        </w:rPr>
      </w:pPr>
    </w:p>
    <w:p w:rsidR="009C1930" w:rsidRDefault="009C1930">
      <w:pPr>
        <w:pStyle w:val="ac"/>
        <w:tabs>
          <w:tab w:val="left" w:pos="708"/>
        </w:tabs>
      </w:pPr>
      <w:r>
        <w:rPr>
          <w:sz w:val="24"/>
          <w:szCs w:val="24"/>
        </w:rPr>
        <w:t xml:space="preserve">Секретарь                                                                                       Н.Р. </w:t>
      </w:r>
      <w:proofErr w:type="spellStart"/>
      <w:r>
        <w:rPr>
          <w:sz w:val="24"/>
          <w:szCs w:val="24"/>
        </w:rPr>
        <w:t>Курамшина</w:t>
      </w:r>
      <w:proofErr w:type="spellEnd"/>
    </w:p>
    <w:p w:rsidR="009C1930" w:rsidRDefault="009C1930">
      <w:pPr>
        <w:pStyle w:val="ac"/>
        <w:tabs>
          <w:tab w:val="left" w:pos="708"/>
        </w:tabs>
        <w:rPr>
          <w:sz w:val="24"/>
          <w:szCs w:val="24"/>
        </w:rPr>
      </w:pPr>
    </w:p>
    <w:p w:rsidR="009C1930" w:rsidRDefault="009C1930">
      <w:pPr>
        <w:pStyle w:val="ac"/>
        <w:tabs>
          <w:tab w:val="left" w:pos="708"/>
        </w:tabs>
        <w:rPr>
          <w:sz w:val="24"/>
          <w:szCs w:val="24"/>
        </w:rPr>
      </w:pPr>
    </w:p>
    <w:sectPr w:rsidR="009C1930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charset w:val="01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235"/>
    <w:rsid w:val="00222235"/>
    <w:rsid w:val="009C1930"/>
    <w:rsid w:val="00E10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3649BBD6"/>
  <w15:chartTrackingRefBased/>
  <w15:docId w15:val="{5D6B9348-44DB-4677-9838-9850E9CF4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hAnsi="Calibri"/>
      <w:sz w:val="22"/>
      <w:szCs w:val="22"/>
      <w:lang w:eastAsia="zh-CN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spacing w:after="0" w:line="360" w:lineRule="auto"/>
      <w:outlineLvl w:val="3"/>
    </w:pPr>
    <w:rPr>
      <w:rFonts w:ascii="Times New Roman" w:hAnsi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eastAsia="Times New Roman"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1">
    <w:name w:val="Основной шрифт абзаца1"/>
  </w:style>
  <w:style w:type="character" w:customStyle="1" w:styleId="a3">
    <w:name w:val="Верхний колонтитул Знак"/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Нижний колонтитул Знак"/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Знак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rPr>
      <w:rFonts w:ascii="Times New Roman" w:eastAsia="Times New Roman" w:hAnsi="Times New Roman" w:cs="Times New Roman"/>
      <w:bCs/>
      <w:sz w:val="28"/>
      <w:szCs w:val="24"/>
    </w:rPr>
  </w:style>
  <w:style w:type="character" w:styleId="a6">
    <w:name w:val="Hyperlink"/>
    <w:rPr>
      <w:color w:val="0000FF"/>
      <w:u w:val="single"/>
    </w:rPr>
  </w:style>
  <w:style w:type="character" w:customStyle="1" w:styleId="3">
    <w:name w:val="Основной текст 3 Знак"/>
    <w:rPr>
      <w:sz w:val="16"/>
      <w:szCs w:val="16"/>
    </w:rPr>
  </w:style>
  <w:style w:type="character" w:customStyle="1" w:styleId="10">
    <w:name w:val="Обычный1"/>
    <w:rPr>
      <w:rFonts w:ascii="Times New Roman" w:hAnsi="Times New Roman" w:cs="Times New Roman"/>
      <w:sz w:val="20"/>
    </w:rPr>
  </w:style>
  <w:style w:type="paragraph" w:customStyle="1" w:styleId="11">
    <w:name w:val="Заголовок1"/>
    <w:basedOn w:val="a"/>
    <w:next w:val="a7"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7">
    <w:name w:val="Body Text"/>
    <w:basedOn w:val="a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a8">
    <w:name w:val="List"/>
    <w:basedOn w:val="a7"/>
    <w:rPr>
      <w:rFonts w:ascii="PT Astra Serif" w:hAnsi="PT Astra Serif" w:cs="Noto Sans Devanagari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ascii="PT Astra Serif" w:hAnsi="PT Astra Serif"/>
      <w:lang/>
    </w:rPr>
  </w:style>
  <w:style w:type="paragraph" w:customStyle="1" w:styleId="aa">
    <w:name w:val="Колонтитул"/>
    <w:basedOn w:val="a"/>
    <w:pPr>
      <w:suppressLineNumbers/>
      <w:tabs>
        <w:tab w:val="center" w:pos="4819"/>
        <w:tab w:val="right" w:pos="9638"/>
      </w:tabs>
    </w:pPr>
  </w:style>
  <w:style w:type="paragraph" w:styleId="ab">
    <w:name w:val="header"/>
    <w:basedOn w:val="a"/>
    <w:pPr>
      <w:spacing w:after="0" w:line="240" w:lineRule="auto"/>
    </w:pPr>
    <w:rPr>
      <w:rFonts w:ascii="Times New Roman" w:hAnsi="Times New Roman"/>
      <w:sz w:val="20"/>
      <w:szCs w:val="20"/>
    </w:rPr>
  </w:style>
  <w:style w:type="paragraph" w:styleId="ac">
    <w:name w:val="footer"/>
    <w:basedOn w:val="a"/>
    <w:pPr>
      <w:spacing w:after="0" w:line="240" w:lineRule="auto"/>
    </w:pPr>
    <w:rPr>
      <w:rFonts w:ascii="Times New Roman" w:hAnsi="Times New Roman"/>
      <w:sz w:val="20"/>
      <w:szCs w:val="20"/>
    </w:rPr>
  </w:style>
  <w:style w:type="paragraph" w:styleId="ad">
    <w:name w:val="List Paragraph"/>
    <w:basedOn w:val="a"/>
    <w:qFormat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</w:rPr>
  </w:style>
  <w:style w:type="paragraph" w:customStyle="1" w:styleId="31">
    <w:name w:val="Основной текст 31"/>
    <w:basedOn w:val="a"/>
    <w:pPr>
      <w:spacing w:after="120"/>
    </w:pPr>
    <w:rPr>
      <w:sz w:val="16"/>
      <w:szCs w:val="16"/>
    </w:rPr>
  </w:style>
  <w:style w:type="paragraph" w:styleId="ae">
    <w:name w:val="No Spacing"/>
    <w:qFormat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ConsPlusTitle">
    <w:name w:val="ConsPlusTitle"/>
    <w:pPr>
      <w:widowControl w:val="0"/>
      <w:suppressAutoHyphens/>
      <w:autoSpaceDE w:val="0"/>
    </w:pPr>
    <w:rPr>
      <w:rFonts w:ascii="Calibri" w:hAnsi="Calibri" w:cs="Calibri"/>
      <w:b/>
      <w:sz w:val="22"/>
      <w:szCs w:val="22"/>
      <w:lang w:eastAsia="zh-CN"/>
    </w:rPr>
  </w:style>
  <w:style w:type="paragraph" w:customStyle="1" w:styleId="msobodytextbullet1gif">
    <w:name w:val="msobodytextbullet1.gif"/>
    <w:basedOn w:val="a"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sobodytextbullet2gif">
    <w:name w:val="msobodytextbullet2.gif"/>
    <w:basedOn w:val="a"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sobodytextbullet3gif">
    <w:name w:val="msobodytextbullet3.gif"/>
    <w:basedOn w:val="a"/>
    <w:pPr>
      <w:spacing w:before="280" w:after="280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791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Артём</cp:lastModifiedBy>
  <cp:revision>2</cp:revision>
  <cp:lastPrinted>2024-08-05T23:48:00Z</cp:lastPrinted>
  <dcterms:created xsi:type="dcterms:W3CDTF">2024-08-11T04:31:00Z</dcterms:created>
  <dcterms:modified xsi:type="dcterms:W3CDTF">2024-08-11T04:31:00Z</dcterms:modified>
</cp:coreProperties>
</file>